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51" w:rsidRPr="00B050CD" w:rsidRDefault="00350D51" w:rsidP="00B050CD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B050CD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Отчет</w:t>
      </w:r>
    </w:p>
    <w:p w:rsidR="00350D51" w:rsidRPr="00B050CD" w:rsidRDefault="00350D51" w:rsidP="00B050C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B050CD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по проекту «Фестиваль науки»</w:t>
      </w:r>
    </w:p>
    <w:p w:rsidR="00350D51" w:rsidRPr="00B050CD" w:rsidRDefault="00350D51" w:rsidP="00B050CD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</w:p>
    <w:p w:rsidR="00350D51" w:rsidRPr="00B050CD" w:rsidRDefault="00350D51" w:rsidP="00B050CD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50CD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Фестиваль науки представляет собой совокупность мероприятий, направленных на популяризацию научных исследований среди различных возрастных групп населения Алтайского края. </w:t>
      </w:r>
      <w:r w:rsidRPr="00B050CD">
        <w:rPr>
          <w:rFonts w:ascii="Times New Roman" w:hAnsi="Times New Roman"/>
          <w:sz w:val="26"/>
          <w:szCs w:val="26"/>
        </w:rPr>
        <w:t>Принципиальная особенность Фестиваля науки в том, что он открыт и доступен для всех. Важно, что мероприятия Фестиваля можно посещать всей семьей, классом, курсом. Фестиваль создает праздничную</w:t>
      </w:r>
      <w:r w:rsidR="0075630F">
        <w:rPr>
          <w:rFonts w:ascii="Times New Roman" w:hAnsi="Times New Roman"/>
          <w:sz w:val="26"/>
          <w:szCs w:val="26"/>
        </w:rPr>
        <w:t>, живую</w:t>
      </w:r>
      <w:r w:rsidRPr="00B050CD">
        <w:rPr>
          <w:rFonts w:ascii="Times New Roman" w:hAnsi="Times New Roman"/>
          <w:sz w:val="26"/>
          <w:szCs w:val="26"/>
        </w:rPr>
        <w:t xml:space="preserve"> атмосферу, тем самым подчеркивая значимость прикосновения к науке, к знаниям. </w:t>
      </w:r>
    </w:p>
    <w:p w:rsidR="00350D51" w:rsidRPr="00B050CD" w:rsidRDefault="00350D51" w:rsidP="00B0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0CD">
        <w:rPr>
          <w:rFonts w:ascii="Times New Roman" w:hAnsi="Times New Roman" w:cs="Times New Roman"/>
          <w:sz w:val="26"/>
          <w:szCs w:val="26"/>
        </w:rPr>
        <w:t xml:space="preserve">Цель: </w:t>
      </w:r>
      <w:r w:rsidR="0075630F" w:rsidRPr="00B050CD">
        <w:rPr>
          <w:rFonts w:ascii="Times New Roman" w:hAnsi="Times New Roman" w:cs="Times New Roman"/>
          <w:sz w:val="26"/>
          <w:szCs w:val="26"/>
        </w:rPr>
        <w:t xml:space="preserve">в интересной форме </w:t>
      </w:r>
      <w:r w:rsidRPr="00B050CD">
        <w:rPr>
          <w:rFonts w:ascii="Times New Roman" w:hAnsi="Times New Roman" w:cs="Times New Roman"/>
          <w:sz w:val="26"/>
          <w:szCs w:val="26"/>
        </w:rPr>
        <w:t>рассказать широкому кругу жителей Алтайского края о направлениях научных исследований ученых Алтайского государственного университета, наглядно продемонстрировав организацию научных экспериментов и опытов, результаты полевых экспедиционных исследований.</w:t>
      </w:r>
    </w:p>
    <w:p w:rsidR="00B050CD" w:rsidRDefault="00025E58" w:rsidP="00B05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0CD">
        <w:rPr>
          <w:rFonts w:ascii="Times New Roman" w:hAnsi="Times New Roman" w:cs="Times New Roman"/>
          <w:sz w:val="26"/>
          <w:szCs w:val="26"/>
        </w:rPr>
        <w:tab/>
      </w:r>
      <w:r w:rsidR="00B050CD">
        <w:rPr>
          <w:rFonts w:ascii="Times New Roman" w:hAnsi="Times New Roman" w:cs="Times New Roman"/>
          <w:sz w:val="26"/>
          <w:szCs w:val="26"/>
        </w:rPr>
        <w:t>В прошлом году Алтайский государственный университет стал одним из вузов, которые проводят мероприятия в рамках Всероссийского движения Фестиваля науки. Осень</w:t>
      </w:r>
      <w:r w:rsidR="0075630F">
        <w:rPr>
          <w:rFonts w:ascii="Times New Roman" w:hAnsi="Times New Roman" w:cs="Times New Roman"/>
          <w:sz w:val="26"/>
          <w:szCs w:val="26"/>
        </w:rPr>
        <w:t>ю</w:t>
      </w:r>
      <w:r w:rsidR="00B050CD">
        <w:rPr>
          <w:rFonts w:ascii="Times New Roman" w:hAnsi="Times New Roman" w:cs="Times New Roman"/>
          <w:sz w:val="26"/>
          <w:szCs w:val="26"/>
        </w:rPr>
        <w:t xml:space="preserve"> 2012 года Фестиваль </w:t>
      </w:r>
      <w:proofErr w:type="spellStart"/>
      <w:r w:rsidR="00B050CD">
        <w:rPr>
          <w:rFonts w:ascii="Times New Roman" w:hAnsi="Times New Roman" w:cs="Times New Roman"/>
          <w:sz w:val="26"/>
          <w:szCs w:val="26"/>
        </w:rPr>
        <w:t>АлтГУ</w:t>
      </w:r>
      <w:proofErr w:type="spellEnd"/>
      <w:r w:rsidR="00B050CD">
        <w:rPr>
          <w:rFonts w:ascii="Times New Roman" w:hAnsi="Times New Roman" w:cs="Times New Roman"/>
          <w:sz w:val="26"/>
          <w:szCs w:val="26"/>
        </w:rPr>
        <w:t xml:space="preserve"> завершил проведение Фестивалей в Алтайском крае. Особенностью этого года стало то, что большинство площадок наравне с преподавателями вели молодые ученые университета.</w:t>
      </w:r>
    </w:p>
    <w:p w:rsidR="00025E58" w:rsidRPr="00B050CD" w:rsidRDefault="00025E58" w:rsidP="00B0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0CD">
        <w:rPr>
          <w:rFonts w:ascii="Times New Roman" w:hAnsi="Times New Roman" w:cs="Times New Roman"/>
          <w:sz w:val="26"/>
          <w:szCs w:val="26"/>
        </w:rPr>
        <w:t xml:space="preserve">В течение одного дня в  Алтайском государственном университете работало </w:t>
      </w:r>
      <w:r w:rsidRPr="00B050CD">
        <w:rPr>
          <w:rFonts w:ascii="Times New Roman" w:hAnsi="Times New Roman" w:cs="Times New Roman"/>
          <w:b/>
          <w:sz w:val="26"/>
          <w:szCs w:val="26"/>
        </w:rPr>
        <w:t>42</w:t>
      </w:r>
      <w:r w:rsidRPr="00B050CD">
        <w:rPr>
          <w:rFonts w:ascii="Times New Roman" w:hAnsi="Times New Roman" w:cs="Times New Roman"/>
          <w:sz w:val="26"/>
          <w:szCs w:val="26"/>
        </w:rPr>
        <w:t xml:space="preserve"> площадки</w:t>
      </w:r>
      <w:r w:rsidR="00B050CD" w:rsidRPr="00B050CD">
        <w:rPr>
          <w:rFonts w:ascii="Times New Roman" w:hAnsi="Times New Roman" w:cs="Times New Roman"/>
          <w:sz w:val="26"/>
          <w:szCs w:val="26"/>
        </w:rPr>
        <w:t xml:space="preserve"> по </w:t>
      </w:r>
      <w:r w:rsidR="00B050CD" w:rsidRPr="00B050CD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="00B050CD" w:rsidRPr="00B050CD">
        <w:rPr>
          <w:rFonts w:ascii="Times New Roman" w:hAnsi="Times New Roman" w:cs="Times New Roman"/>
          <w:sz w:val="26"/>
          <w:szCs w:val="26"/>
        </w:rPr>
        <w:t>направлениям</w:t>
      </w:r>
      <w:r w:rsidRPr="00B050CD">
        <w:rPr>
          <w:rFonts w:ascii="Times New Roman" w:hAnsi="Times New Roman" w:cs="Times New Roman"/>
          <w:sz w:val="26"/>
          <w:szCs w:val="26"/>
        </w:rPr>
        <w:t xml:space="preserve">. В организации и проведении мероприятий фестиваля приняли участие все факультеты университета. В оргкомитет входило более </w:t>
      </w:r>
      <w:r w:rsidRPr="00B050CD">
        <w:rPr>
          <w:rFonts w:ascii="Times New Roman" w:hAnsi="Times New Roman" w:cs="Times New Roman"/>
          <w:b/>
          <w:sz w:val="26"/>
          <w:szCs w:val="26"/>
        </w:rPr>
        <w:t xml:space="preserve">100 </w:t>
      </w:r>
      <w:r w:rsidRPr="00B050CD">
        <w:rPr>
          <w:rFonts w:ascii="Times New Roman" w:hAnsi="Times New Roman" w:cs="Times New Roman"/>
          <w:sz w:val="26"/>
          <w:szCs w:val="26"/>
        </w:rPr>
        <w:t>чел</w:t>
      </w:r>
      <w:r w:rsidR="00B050CD" w:rsidRPr="00B050CD">
        <w:rPr>
          <w:rFonts w:ascii="Times New Roman" w:hAnsi="Times New Roman" w:cs="Times New Roman"/>
          <w:sz w:val="26"/>
          <w:szCs w:val="26"/>
        </w:rPr>
        <w:t>овек: преподаватели, студенты, магистранты и аспиранты.</w:t>
      </w:r>
      <w:r w:rsidRPr="00B050CD">
        <w:rPr>
          <w:rFonts w:ascii="Times New Roman" w:hAnsi="Times New Roman" w:cs="Times New Roman"/>
          <w:sz w:val="26"/>
          <w:szCs w:val="26"/>
        </w:rPr>
        <w:t xml:space="preserve"> Для учащихся школ и студентов вузов Алтайского края были организованны научно-популярные лекции, деловые игры, экскурсии, тренинги и мастер-классы. </w:t>
      </w:r>
    </w:p>
    <w:p w:rsidR="00AF0181" w:rsidRDefault="00AE207D" w:rsidP="00B0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0CD">
        <w:rPr>
          <w:rFonts w:ascii="Times New Roman" w:hAnsi="Times New Roman" w:cs="Times New Roman"/>
          <w:sz w:val="26"/>
          <w:szCs w:val="26"/>
        </w:rPr>
        <w:t xml:space="preserve">Первым мероприятием Фестиваля был телемост МГУ-ЦЕРН, где у гостей была возможность узнать из первых уст последние новости Большого </w:t>
      </w:r>
      <w:proofErr w:type="spellStart"/>
      <w:r w:rsidRPr="00B050CD">
        <w:rPr>
          <w:rFonts w:ascii="Times New Roman" w:hAnsi="Times New Roman" w:cs="Times New Roman"/>
          <w:sz w:val="26"/>
          <w:szCs w:val="26"/>
        </w:rPr>
        <w:t>адронного</w:t>
      </w:r>
      <w:proofErr w:type="spellEnd"/>
      <w:r w:rsidR="007563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50CD">
        <w:rPr>
          <w:rFonts w:ascii="Times New Roman" w:hAnsi="Times New Roman" w:cs="Times New Roman"/>
          <w:sz w:val="26"/>
          <w:szCs w:val="26"/>
        </w:rPr>
        <w:t>коллайдера</w:t>
      </w:r>
      <w:proofErr w:type="spellEnd"/>
      <w:r w:rsidR="005C289A" w:rsidRPr="00B050CD">
        <w:rPr>
          <w:rFonts w:ascii="Times New Roman" w:hAnsi="Times New Roman" w:cs="Times New Roman"/>
          <w:sz w:val="26"/>
          <w:szCs w:val="26"/>
        </w:rPr>
        <w:t xml:space="preserve">. Мероприятие посетило </w:t>
      </w:r>
      <w:r w:rsidR="00B050CD" w:rsidRPr="00B050CD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B050CD" w:rsidRPr="00B050CD">
        <w:rPr>
          <w:rFonts w:ascii="Times New Roman" w:hAnsi="Times New Roman" w:cs="Times New Roman"/>
          <w:b/>
          <w:sz w:val="26"/>
          <w:szCs w:val="26"/>
        </w:rPr>
        <w:t>30</w:t>
      </w:r>
      <w:r w:rsidR="005C289A" w:rsidRPr="00B050CD">
        <w:rPr>
          <w:rFonts w:ascii="Times New Roman" w:hAnsi="Times New Roman" w:cs="Times New Roman"/>
          <w:sz w:val="26"/>
          <w:szCs w:val="26"/>
        </w:rPr>
        <w:t xml:space="preserve"> человек (учащиеся школ </w:t>
      </w:r>
      <w:proofErr w:type="gramStart"/>
      <w:r w:rsidR="005C289A" w:rsidRPr="00B050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289A" w:rsidRPr="00B050CD">
        <w:rPr>
          <w:rFonts w:ascii="Times New Roman" w:hAnsi="Times New Roman" w:cs="Times New Roman"/>
          <w:sz w:val="26"/>
          <w:szCs w:val="26"/>
        </w:rPr>
        <w:t xml:space="preserve">. Барнаула, студенты факультетов </w:t>
      </w:r>
      <w:proofErr w:type="spellStart"/>
      <w:r w:rsidR="005C289A" w:rsidRPr="00B050CD">
        <w:rPr>
          <w:rFonts w:ascii="Times New Roman" w:hAnsi="Times New Roman" w:cs="Times New Roman"/>
          <w:sz w:val="26"/>
          <w:szCs w:val="26"/>
        </w:rPr>
        <w:t>АлтГУ</w:t>
      </w:r>
      <w:proofErr w:type="spellEnd"/>
      <w:r w:rsidR="005C289A" w:rsidRPr="00B050C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050CD" w:rsidRDefault="00B050CD" w:rsidP="00B0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площадки Фестиваля посетило около </w:t>
      </w:r>
      <w:r w:rsidRPr="00B050CD">
        <w:rPr>
          <w:rFonts w:ascii="Times New Roman" w:hAnsi="Times New Roman" w:cs="Times New Roman"/>
          <w:b/>
          <w:sz w:val="26"/>
          <w:szCs w:val="26"/>
        </w:rPr>
        <w:t>1000</w:t>
      </w:r>
      <w:r>
        <w:rPr>
          <w:rFonts w:ascii="Times New Roman" w:hAnsi="Times New Roman" w:cs="Times New Roman"/>
          <w:sz w:val="26"/>
          <w:szCs w:val="26"/>
        </w:rPr>
        <w:t xml:space="preserve"> человек из более</w:t>
      </w:r>
      <w:r w:rsidRPr="00B050CD">
        <w:rPr>
          <w:rFonts w:ascii="Times New Roman" w:hAnsi="Times New Roman" w:cs="Times New Roman"/>
          <w:b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 xml:space="preserve"> учебных учреждений: школ и лице</w:t>
      </w:r>
      <w:r w:rsidR="0075630F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 xml:space="preserve"> города Барнаула (22, 37, 40, </w:t>
      </w:r>
      <w:r w:rsidRPr="00B050CD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50CD">
        <w:rPr>
          <w:rFonts w:ascii="Times New Roman" w:hAnsi="Times New Roman" w:cs="Times New Roman"/>
          <w:sz w:val="26"/>
          <w:szCs w:val="26"/>
        </w:rPr>
        <w:t>12</w:t>
      </w:r>
      <w:r w:rsidR="0075630F">
        <w:rPr>
          <w:rFonts w:ascii="Times New Roman" w:hAnsi="Times New Roman" w:cs="Times New Roman"/>
          <w:sz w:val="26"/>
          <w:szCs w:val="26"/>
        </w:rPr>
        <w:t>2 и т. д.), школ</w:t>
      </w:r>
      <w:r>
        <w:rPr>
          <w:rFonts w:ascii="Times New Roman" w:hAnsi="Times New Roman" w:cs="Times New Roman"/>
          <w:sz w:val="26"/>
          <w:szCs w:val="26"/>
        </w:rPr>
        <w:t xml:space="preserve"> районов </w:t>
      </w:r>
      <w:r w:rsidRPr="00B050CD">
        <w:rPr>
          <w:rFonts w:ascii="Times New Roman" w:hAnsi="Times New Roman" w:cs="Times New Roman"/>
          <w:sz w:val="26"/>
          <w:szCs w:val="26"/>
        </w:rPr>
        <w:t xml:space="preserve">Алтайского края (Каменская школа, </w:t>
      </w:r>
      <w:proofErr w:type="spellStart"/>
      <w:r w:rsidRPr="00B050CD">
        <w:rPr>
          <w:rFonts w:ascii="Times New Roman" w:hAnsi="Times New Roman" w:cs="Times New Roman"/>
          <w:sz w:val="26"/>
          <w:szCs w:val="26"/>
        </w:rPr>
        <w:t>Шелаболихинская</w:t>
      </w:r>
      <w:proofErr w:type="spellEnd"/>
      <w:r w:rsidRPr="00B050CD">
        <w:rPr>
          <w:rFonts w:ascii="Times New Roman" w:hAnsi="Times New Roman" w:cs="Times New Roman"/>
          <w:sz w:val="26"/>
          <w:szCs w:val="26"/>
        </w:rPr>
        <w:t xml:space="preserve"> школа, </w:t>
      </w:r>
      <w:proofErr w:type="spellStart"/>
      <w:r w:rsidRPr="00B050CD">
        <w:rPr>
          <w:rFonts w:ascii="Times New Roman" w:hAnsi="Times New Roman" w:cs="Times New Roman"/>
          <w:sz w:val="26"/>
          <w:szCs w:val="26"/>
        </w:rPr>
        <w:t>Бурановские</w:t>
      </w:r>
      <w:proofErr w:type="spellEnd"/>
      <w:r w:rsidRPr="00B050CD">
        <w:rPr>
          <w:rFonts w:ascii="Times New Roman" w:hAnsi="Times New Roman" w:cs="Times New Roman"/>
          <w:sz w:val="26"/>
          <w:szCs w:val="26"/>
        </w:rPr>
        <w:t xml:space="preserve"> СОШ, </w:t>
      </w:r>
      <w:proofErr w:type="spellStart"/>
      <w:r w:rsidRPr="00B050CD">
        <w:rPr>
          <w:rFonts w:ascii="Times New Roman" w:hAnsi="Times New Roman" w:cs="Times New Roman"/>
          <w:sz w:val="26"/>
          <w:szCs w:val="26"/>
        </w:rPr>
        <w:t>Колыванская</w:t>
      </w:r>
      <w:proofErr w:type="spellEnd"/>
      <w:r w:rsidRPr="00B050CD">
        <w:rPr>
          <w:rFonts w:ascii="Times New Roman" w:hAnsi="Times New Roman" w:cs="Times New Roman"/>
          <w:sz w:val="26"/>
          <w:szCs w:val="26"/>
        </w:rPr>
        <w:t xml:space="preserve"> СОШ, Мамонтовская школа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B050C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30F">
        <w:rPr>
          <w:rFonts w:ascii="Times New Roman" w:hAnsi="Times New Roman" w:cs="Times New Roman"/>
          <w:sz w:val="26"/>
          <w:szCs w:val="26"/>
        </w:rPr>
        <w:t xml:space="preserve">также присутствовали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вузов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Барнаула</w:t>
      </w:r>
      <w:r w:rsidRPr="00B050CD">
        <w:rPr>
          <w:rFonts w:ascii="Times New Roman" w:hAnsi="Times New Roman" w:cs="Times New Roman"/>
          <w:sz w:val="26"/>
          <w:szCs w:val="26"/>
        </w:rPr>
        <w:t>.</w:t>
      </w:r>
    </w:p>
    <w:p w:rsidR="00B050CD" w:rsidRPr="00B050CD" w:rsidRDefault="00B050CD" w:rsidP="00B050C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Стоит отметить </w:t>
      </w:r>
      <w:r w:rsidR="0075630F">
        <w:rPr>
          <w:rFonts w:ascii="Times New Roman" w:hAnsi="Times New Roman" w:cs="Times New Roman"/>
          <w:sz w:val="26"/>
          <w:szCs w:val="26"/>
        </w:rPr>
        <w:t xml:space="preserve">широкое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медийное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сопровождение мероприятий Фестиваля: студенты факультета журналистики и отделения связей с общественностью подготовили более </w:t>
      </w:r>
      <w:r w:rsidRPr="00B050CD"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информационных материалов (статьи, заметки,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видео-сюжеты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B050CD" w:rsidRDefault="00B050CD" w:rsidP="00B0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проекта:</w:t>
      </w:r>
    </w:p>
    <w:p w:rsidR="00B050CD" w:rsidRDefault="00B050CD" w:rsidP="00B05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приобретена сувенирная продукция (флажки, браслеты, ленточки с символикой мероприятия);</w:t>
      </w:r>
    </w:p>
    <w:p w:rsidR="00B050CD" w:rsidRDefault="00B050CD" w:rsidP="00B05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изготовлены программа мероприятий, афиши,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баннерная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продукция;</w:t>
      </w:r>
    </w:p>
    <w:p w:rsidR="00B050CD" w:rsidRDefault="00B050CD" w:rsidP="00B05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закуплены расходные материалы для проведения площадок (канцелярия, ткани, материалы для проведения опытов и т. д.).</w:t>
      </w:r>
    </w:p>
    <w:p w:rsidR="00B050CD" w:rsidRDefault="00B050CD" w:rsidP="00B050C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50CD" w:rsidRPr="00B050CD" w:rsidRDefault="00B050CD" w:rsidP="00B050C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sectPr w:rsidR="00B050CD" w:rsidRPr="00B050CD" w:rsidSect="00D0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B1F"/>
    <w:multiLevelType w:val="hybridMultilevel"/>
    <w:tmpl w:val="3EC6A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50D51"/>
    <w:rsid w:val="00025E58"/>
    <w:rsid w:val="00333641"/>
    <w:rsid w:val="00350D51"/>
    <w:rsid w:val="005C289A"/>
    <w:rsid w:val="0075630F"/>
    <w:rsid w:val="00AE207D"/>
    <w:rsid w:val="00AF0181"/>
    <w:rsid w:val="00B050CD"/>
    <w:rsid w:val="00CC08F8"/>
    <w:rsid w:val="00D0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2013-01-22T05:36:00Z</dcterms:created>
  <dcterms:modified xsi:type="dcterms:W3CDTF">2013-01-22T05:36:00Z</dcterms:modified>
</cp:coreProperties>
</file>