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14" w:rsidRPr="00AC7C12" w:rsidRDefault="00F408A1" w:rsidP="00881B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 </w:t>
      </w:r>
      <w:r w:rsidR="000E1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</w:t>
      </w:r>
      <w:r w:rsidRPr="00AC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="005A7355" w:rsidRPr="00AC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ероприяти</w:t>
      </w:r>
      <w:r w:rsidRPr="00AC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A34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16914" w:rsidRPr="00AC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ПСО АГУ</w:t>
      </w:r>
    </w:p>
    <w:p w:rsidR="00AC7C12" w:rsidRPr="00773274" w:rsidRDefault="00881BF2" w:rsidP="00881BF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274">
        <w:rPr>
          <w:rFonts w:ascii="Times New Roman" w:hAnsi="Times New Roman" w:cs="Times New Roman"/>
          <w:b/>
          <w:sz w:val="24"/>
          <w:szCs w:val="24"/>
        </w:rPr>
        <w:t>Азиатский студенческий форум «Образование без границ. Алтай Азия 2014» посвященный Году Китая в России</w:t>
      </w:r>
    </w:p>
    <w:p w:rsidR="00881BF2" w:rsidRDefault="00881BF2" w:rsidP="00881BF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81BF2" w:rsidRDefault="00881BF2" w:rsidP="00881BF2">
      <w:pPr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Азиатский студенческий форум – комплексное международное мероприятие, предоставляющее дискуссионную площадку обучающимся и вузовской общественности стран азиатского региона для обсуждения существующих тен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денций и проблем в сфере образования в трансграничном регионе, международного образовательного сотрудничества, молодежной политики, внутренней и внешней академической мобильности, а также путей их решения. Проведение форума преследовало цель укрепления международных связей стран Азии как в области образовательных услуг, так и в сфере межгосударственного сотрудничества в рамках Ассоциации азиатских университетов, созданной по инициативе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 решению первого Азиатского студенческого форума «Алтай – Азия» в 2012 году.</w:t>
      </w:r>
    </w:p>
    <w:p w:rsidR="00C64EA3" w:rsidRDefault="00881BF2" w:rsidP="00881BF2">
      <w:pPr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Форум прошел 6-9 октября 2014 года как молодежная дискуссионная площадка масштабных международных образовательных мероприятий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81B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Недели образования и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64EA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Совещания министров образования стран-участниц Университета ШОС</w:t>
      </w:r>
      <w:r w:rsidR="00C64EA3">
        <w:rPr>
          <w:rFonts w:ascii="Times New Roman" w:hAnsi="Times New Roman" w:cs="Times New Roman"/>
          <w:sz w:val="24"/>
          <w:szCs w:val="24"/>
        </w:rPr>
        <w:t>. В мероприятии приняли участие молодые лидеры, деятели науки и образования 50 российских и зарубежных вузов, наиболее значимое представительство было участников вузов России и Китая, как результат позитивного двустороннего взаимодействия с момента создания Ассоциации азиатских университетов.</w:t>
      </w:r>
      <w:r w:rsidR="00254444">
        <w:rPr>
          <w:rFonts w:ascii="Times New Roman" w:hAnsi="Times New Roman" w:cs="Times New Roman"/>
          <w:sz w:val="24"/>
          <w:szCs w:val="24"/>
        </w:rPr>
        <w:t xml:space="preserve"> В серии мероприятий приняли участие </w:t>
      </w:r>
      <w:r w:rsidR="00254444" w:rsidRPr="00254444">
        <w:rPr>
          <w:rFonts w:ascii="Times New Roman" w:hAnsi="Times New Roman" w:cs="Times New Roman"/>
          <w:sz w:val="24"/>
          <w:szCs w:val="24"/>
        </w:rPr>
        <w:t xml:space="preserve">Вениамин Каганов, заместитель Министра образования и науки РФ, </w:t>
      </w:r>
      <w:proofErr w:type="spellStart"/>
      <w:r w:rsidR="00254444" w:rsidRPr="00254444">
        <w:rPr>
          <w:rFonts w:ascii="Times New Roman" w:hAnsi="Times New Roman" w:cs="Times New Roman"/>
          <w:sz w:val="24"/>
          <w:szCs w:val="24"/>
        </w:rPr>
        <w:t>Такир</w:t>
      </w:r>
      <w:proofErr w:type="spellEnd"/>
      <w:r w:rsidR="00254444" w:rsidRPr="00254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44" w:rsidRPr="00254444">
        <w:rPr>
          <w:rFonts w:ascii="Times New Roman" w:hAnsi="Times New Roman" w:cs="Times New Roman"/>
          <w:sz w:val="24"/>
          <w:szCs w:val="24"/>
        </w:rPr>
        <w:t>Балыкбаев</w:t>
      </w:r>
      <w:proofErr w:type="spellEnd"/>
      <w:r w:rsidR="00254444" w:rsidRPr="00254444">
        <w:rPr>
          <w:rFonts w:ascii="Times New Roman" w:hAnsi="Times New Roman" w:cs="Times New Roman"/>
          <w:sz w:val="24"/>
          <w:szCs w:val="24"/>
        </w:rPr>
        <w:t xml:space="preserve">, Вице-министр образования и науки Республики Казахстан, </w:t>
      </w:r>
      <w:proofErr w:type="spellStart"/>
      <w:r w:rsidR="00254444" w:rsidRPr="00254444">
        <w:rPr>
          <w:rFonts w:ascii="Times New Roman" w:hAnsi="Times New Roman" w:cs="Times New Roman"/>
          <w:sz w:val="24"/>
          <w:szCs w:val="24"/>
        </w:rPr>
        <w:t>Чэнь</w:t>
      </w:r>
      <w:proofErr w:type="spellEnd"/>
      <w:r w:rsidR="00254444" w:rsidRPr="00254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44" w:rsidRPr="00254444">
        <w:rPr>
          <w:rFonts w:ascii="Times New Roman" w:hAnsi="Times New Roman" w:cs="Times New Roman"/>
          <w:sz w:val="24"/>
          <w:szCs w:val="24"/>
        </w:rPr>
        <w:t>Шунь</w:t>
      </w:r>
      <w:proofErr w:type="spellEnd"/>
      <w:r w:rsidR="00254444" w:rsidRPr="00254444">
        <w:rPr>
          <w:rFonts w:ascii="Times New Roman" w:hAnsi="Times New Roman" w:cs="Times New Roman"/>
          <w:sz w:val="24"/>
          <w:szCs w:val="24"/>
        </w:rPr>
        <w:t xml:space="preserve">, заместитель Министра образования КНР, Канат Садыков, Министр образования и науки Кыргызской Республики, </w:t>
      </w:r>
      <w:proofErr w:type="spellStart"/>
      <w:r w:rsidR="00254444" w:rsidRPr="00254444">
        <w:rPr>
          <w:rFonts w:ascii="Times New Roman" w:hAnsi="Times New Roman" w:cs="Times New Roman"/>
          <w:sz w:val="24"/>
          <w:szCs w:val="24"/>
        </w:rPr>
        <w:t>Рахматулло</w:t>
      </w:r>
      <w:proofErr w:type="spellEnd"/>
      <w:r w:rsidR="00254444" w:rsidRPr="00254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44" w:rsidRPr="00254444">
        <w:rPr>
          <w:rFonts w:ascii="Times New Roman" w:hAnsi="Times New Roman" w:cs="Times New Roman"/>
          <w:sz w:val="24"/>
          <w:szCs w:val="24"/>
        </w:rPr>
        <w:t>Мирбобоев</w:t>
      </w:r>
      <w:proofErr w:type="spellEnd"/>
      <w:r w:rsidR="00254444" w:rsidRPr="00254444">
        <w:rPr>
          <w:rFonts w:ascii="Times New Roman" w:hAnsi="Times New Roman" w:cs="Times New Roman"/>
          <w:sz w:val="24"/>
          <w:szCs w:val="24"/>
        </w:rPr>
        <w:t>, первый заместитель Министра образования и науки Республики Таджикистан.</w:t>
      </w:r>
    </w:p>
    <w:p w:rsidR="00881BF2" w:rsidRDefault="00C64EA3" w:rsidP="00881BF2">
      <w:pPr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мероприятия были </w:t>
      </w:r>
      <w:r w:rsidR="00254444">
        <w:rPr>
          <w:rFonts w:ascii="Times New Roman" w:hAnsi="Times New Roman" w:cs="Times New Roman"/>
          <w:sz w:val="24"/>
          <w:szCs w:val="24"/>
        </w:rPr>
        <w:t xml:space="preserve">обсуждались вопросы создания универсальных для стран - участниц образовательных программ, методической базы, продвижения русского и китайского языков как языков общения в регионе, </w:t>
      </w:r>
      <w:r>
        <w:rPr>
          <w:rFonts w:ascii="Times New Roman" w:hAnsi="Times New Roman" w:cs="Times New Roman"/>
          <w:sz w:val="24"/>
          <w:szCs w:val="24"/>
        </w:rPr>
        <w:t xml:space="preserve">выработаны решения по развитию единого азиатского образовательного пространства, названы приоритеты взаимодействия вузов - членов Ассоциации азиатских университетов. Структура Ассоциации была расширена за счет вхождения новых вузов – участников форума. </w:t>
      </w:r>
    </w:p>
    <w:p w:rsidR="00254444" w:rsidRDefault="00254444" w:rsidP="00881BF2">
      <w:pPr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Ярким эмоциональным событием форума стала высадка руководителями национальных делегаций и ректорами национальных университетов аллеи пихт и елей возле корпуса университета в центре города Барнаула. </w:t>
      </w:r>
      <w:r w:rsidRPr="00254444">
        <w:rPr>
          <w:rFonts w:ascii="Times New Roman" w:hAnsi="Times New Roman" w:cs="Times New Roman"/>
          <w:sz w:val="24"/>
          <w:szCs w:val="24"/>
        </w:rPr>
        <w:t xml:space="preserve">Эта вечнозеленая аллея из 32 деревьев станет живым символом сотрудничества стран и университетов </w:t>
      </w:r>
      <w:r>
        <w:rPr>
          <w:rFonts w:ascii="Times New Roman" w:hAnsi="Times New Roman" w:cs="Times New Roman"/>
          <w:sz w:val="24"/>
          <w:szCs w:val="24"/>
        </w:rPr>
        <w:t>в Азиатском регионе</w:t>
      </w:r>
      <w:r w:rsidRPr="00254444">
        <w:rPr>
          <w:rFonts w:ascii="Times New Roman" w:hAnsi="Times New Roman" w:cs="Times New Roman"/>
          <w:sz w:val="24"/>
          <w:szCs w:val="24"/>
        </w:rPr>
        <w:t>. В этот же день состоялась церемония открытия мемориального знака, посвященного VIII Неделе образования государств — членов ШОС и V Совещанию министров образования государств — членов ШОС. Кстати, это первый и пока единственный в истории ШОС памятный знак.</w:t>
      </w:r>
    </w:p>
    <w:p w:rsidR="00446A99" w:rsidRDefault="00446A99" w:rsidP="00881BF2">
      <w:pPr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Инициативная группа студентов-иностранцев университета в даты проведения форума организовала Международный турнир по настольному теннису. Участники форума с удовольствием включились в увлекательную игру и пообщались со студентами университета в неформальной атмосфере спортивного состязания.</w:t>
      </w:r>
    </w:p>
    <w:p w:rsidR="00254444" w:rsidRDefault="00254444" w:rsidP="00881BF2">
      <w:pPr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подготовке и проведении 30 событий и информационных поводов было задействовано более 320 обучающихся Алтайского государственного университета</w:t>
      </w:r>
      <w:r w:rsidR="00446A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6A99" w:rsidRPr="00881BF2" w:rsidRDefault="00446A99" w:rsidP="00881BF2">
      <w:pPr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мероприятия осуществлялось в рамках ГПД 77ЭА/14 от 01.10.14 «Оказание услуг по организации и проведению культурно-массовых мероприятий для студентов бюджетного набора в 4 квартале 2014 года в рамках реализации Программы развития деятельности студенческих объединений для нужд ФГБОУ ВПО «Алтайский государственный университет» согласно техническому заданию.</w:t>
      </w:r>
    </w:p>
    <w:sectPr w:rsidR="00446A99" w:rsidRPr="00881BF2" w:rsidSect="00AC7C1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87A2C"/>
    <w:multiLevelType w:val="hybridMultilevel"/>
    <w:tmpl w:val="65D4F2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A6"/>
    <w:rsid w:val="000A75A9"/>
    <w:rsid w:val="000E1E12"/>
    <w:rsid w:val="00204428"/>
    <w:rsid w:val="00254444"/>
    <w:rsid w:val="002773BB"/>
    <w:rsid w:val="002B0621"/>
    <w:rsid w:val="00446A99"/>
    <w:rsid w:val="004D0E76"/>
    <w:rsid w:val="005A7355"/>
    <w:rsid w:val="007018C2"/>
    <w:rsid w:val="00773274"/>
    <w:rsid w:val="007976E7"/>
    <w:rsid w:val="00881BF2"/>
    <w:rsid w:val="00A21970"/>
    <w:rsid w:val="00A346EC"/>
    <w:rsid w:val="00AC7C12"/>
    <w:rsid w:val="00AE1272"/>
    <w:rsid w:val="00BA0730"/>
    <w:rsid w:val="00C2488B"/>
    <w:rsid w:val="00C64EA3"/>
    <w:rsid w:val="00CE607C"/>
    <w:rsid w:val="00D16914"/>
    <w:rsid w:val="00D9687D"/>
    <w:rsid w:val="00E56B50"/>
    <w:rsid w:val="00EB4ECE"/>
    <w:rsid w:val="00EE0919"/>
    <w:rsid w:val="00F408A1"/>
    <w:rsid w:val="00FB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79094-1A44-4B30-9235-AFFC01BE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4D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D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4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DA6"/>
    <w:rPr>
      <w:b/>
      <w:bCs/>
    </w:rPr>
  </w:style>
  <w:style w:type="paragraph" w:styleId="a5">
    <w:name w:val="List Paragraph"/>
    <w:basedOn w:val="a"/>
    <w:uiPriority w:val="34"/>
    <w:qFormat/>
    <w:rsid w:val="005A735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56B50"/>
    <w:rPr>
      <w:color w:val="0563C1" w:themeColor="hyperlink"/>
      <w:u w:val="single"/>
    </w:rPr>
  </w:style>
  <w:style w:type="paragraph" w:styleId="a7">
    <w:name w:val="No Spacing"/>
    <w:uiPriority w:val="1"/>
    <w:qFormat/>
    <w:rsid w:val="00AC7C12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western">
    <w:name w:val="western"/>
    <w:basedOn w:val="a"/>
    <w:rsid w:val="00AC7C12"/>
    <w:pPr>
      <w:spacing w:before="100" w:beforeAutospacing="1" w:after="0" w:line="36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6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3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2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L417</dc:creator>
  <cp:keywords/>
  <dc:description/>
  <cp:lastModifiedBy>Admin</cp:lastModifiedBy>
  <cp:revision>3</cp:revision>
  <dcterms:created xsi:type="dcterms:W3CDTF">2015-02-06T04:04:00Z</dcterms:created>
  <dcterms:modified xsi:type="dcterms:W3CDTF">2015-02-06T04:17:00Z</dcterms:modified>
</cp:coreProperties>
</file>