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CB" w:rsidRPr="00203633" w:rsidRDefault="00203633" w:rsidP="001E74CB">
      <w:pPr>
        <w:spacing w:after="0" w:line="360" w:lineRule="auto"/>
        <w:ind w:firstLine="46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633">
        <w:rPr>
          <w:rFonts w:ascii="Times New Roman" w:hAnsi="Times New Roman" w:cs="Times New Roman"/>
          <w:sz w:val="24"/>
          <w:szCs w:val="24"/>
        </w:rPr>
        <w:t>Приложение к приказу от 25.05.2015  №740/</w:t>
      </w:r>
      <w:proofErr w:type="gramStart"/>
      <w:r w:rsidRPr="0020363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E74CB" w:rsidRDefault="00C5060D" w:rsidP="00936E9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E74CB">
        <w:rPr>
          <w:rFonts w:ascii="Times New Roman" w:hAnsi="Times New Roman" w:cs="Times New Roman"/>
          <w:b/>
          <w:szCs w:val="24"/>
        </w:rPr>
        <w:t xml:space="preserve">ПОЛОЖЕНИЕ </w:t>
      </w:r>
    </w:p>
    <w:p w:rsidR="00C5060D" w:rsidRPr="001E74CB" w:rsidRDefault="00C5060D" w:rsidP="00936E9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E74CB">
        <w:rPr>
          <w:rFonts w:ascii="Times New Roman" w:hAnsi="Times New Roman" w:cs="Times New Roman"/>
          <w:b/>
          <w:szCs w:val="24"/>
        </w:rPr>
        <w:t xml:space="preserve">О ПОРЯДКЕ </w:t>
      </w:r>
      <w:r w:rsidR="002D29C2" w:rsidRPr="001E74CB">
        <w:rPr>
          <w:rFonts w:ascii="Times New Roman" w:hAnsi="Times New Roman" w:cs="Times New Roman"/>
          <w:b/>
          <w:szCs w:val="24"/>
        </w:rPr>
        <w:t>ПРИЕМА</w:t>
      </w:r>
      <w:r w:rsidR="009B152A" w:rsidRPr="001E74CB">
        <w:rPr>
          <w:rFonts w:ascii="Times New Roman" w:hAnsi="Times New Roman" w:cs="Times New Roman"/>
          <w:b/>
          <w:szCs w:val="24"/>
        </w:rPr>
        <w:t>, ПРЕБЫВАНИЯ</w:t>
      </w:r>
      <w:r w:rsidR="00291305" w:rsidRPr="001E74CB">
        <w:rPr>
          <w:rFonts w:ascii="Times New Roman" w:hAnsi="Times New Roman" w:cs="Times New Roman"/>
          <w:b/>
          <w:szCs w:val="24"/>
        </w:rPr>
        <w:t xml:space="preserve"> </w:t>
      </w:r>
      <w:r w:rsidRPr="001E74CB">
        <w:rPr>
          <w:rFonts w:ascii="Times New Roman" w:hAnsi="Times New Roman" w:cs="Times New Roman"/>
          <w:b/>
          <w:szCs w:val="24"/>
        </w:rPr>
        <w:t xml:space="preserve">И </w:t>
      </w:r>
      <w:r w:rsidR="002D29C2" w:rsidRPr="001E74CB">
        <w:rPr>
          <w:rFonts w:ascii="Times New Roman" w:hAnsi="Times New Roman" w:cs="Times New Roman"/>
          <w:b/>
          <w:szCs w:val="24"/>
        </w:rPr>
        <w:t>ОБУЧЕНИЯ</w:t>
      </w:r>
      <w:r w:rsidR="001E74CB">
        <w:rPr>
          <w:rFonts w:ascii="Times New Roman" w:hAnsi="Times New Roman" w:cs="Times New Roman"/>
          <w:b/>
          <w:szCs w:val="24"/>
        </w:rPr>
        <w:t xml:space="preserve"> </w:t>
      </w:r>
      <w:r w:rsidRPr="001E74CB">
        <w:rPr>
          <w:rFonts w:ascii="Times New Roman" w:hAnsi="Times New Roman" w:cs="Times New Roman"/>
          <w:b/>
          <w:szCs w:val="24"/>
        </w:rPr>
        <w:t xml:space="preserve">ИНОСТРАННЫХ </w:t>
      </w:r>
      <w:r w:rsidR="00810D36" w:rsidRPr="001E74CB">
        <w:rPr>
          <w:rFonts w:ascii="Times New Roman" w:hAnsi="Times New Roman" w:cs="Times New Roman"/>
          <w:b/>
          <w:szCs w:val="24"/>
        </w:rPr>
        <w:t>ГРАЖДАН</w:t>
      </w:r>
      <w:r w:rsidR="001C680A" w:rsidRPr="001E74CB">
        <w:rPr>
          <w:rFonts w:ascii="Times New Roman" w:hAnsi="Times New Roman" w:cs="Times New Roman"/>
          <w:b/>
          <w:szCs w:val="24"/>
        </w:rPr>
        <w:t xml:space="preserve"> </w:t>
      </w:r>
      <w:r w:rsidR="001E74CB">
        <w:rPr>
          <w:rFonts w:ascii="Times New Roman" w:hAnsi="Times New Roman" w:cs="Times New Roman"/>
          <w:b/>
          <w:szCs w:val="24"/>
        </w:rPr>
        <w:br/>
      </w:r>
      <w:r w:rsidRPr="001E74CB">
        <w:rPr>
          <w:rFonts w:ascii="Times New Roman" w:hAnsi="Times New Roman" w:cs="Times New Roman"/>
          <w:b/>
          <w:szCs w:val="24"/>
        </w:rPr>
        <w:t>В ФГБОУ ВПО</w:t>
      </w:r>
      <w:proofErr w:type="gramStart"/>
      <w:r w:rsidRPr="001E74CB">
        <w:rPr>
          <w:rFonts w:ascii="Times New Roman" w:hAnsi="Times New Roman" w:cs="Times New Roman"/>
          <w:b/>
          <w:szCs w:val="24"/>
        </w:rPr>
        <w:t>«А</w:t>
      </w:r>
      <w:proofErr w:type="gramEnd"/>
      <w:r w:rsidRPr="001E74CB">
        <w:rPr>
          <w:rFonts w:ascii="Times New Roman" w:hAnsi="Times New Roman" w:cs="Times New Roman"/>
          <w:b/>
          <w:szCs w:val="24"/>
        </w:rPr>
        <w:t>ЛТАЙСКИЙ ГОСУДАРСТВЕННЫЙ УНИВЕРСИТЕТ»</w:t>
      </w:r>
    </w:p>
    <w:p w:rsidR="00C5060D" w:rsidRPr="00D97262" w:rsidRDefault="00C5060D" w:rsidP="008471E5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Общие положения</w:t>
      </w:r>
    </w:p>
    <w:p w:rsidR="00C5060D" w:rsidRPr="00D97262" w:rsidRDefault="00C5060D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262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</w:t>
      </w:r>
      <w:r w:rsidR="00393AE1" w:rsidRPr="00D97262">
        <w:rPr>
          <w:rFonts w:ascii="Times New Roman" w:hAnsi="Times New Roman" w:cs="Times New Roman"/>
          <w:sz w:val="24"/>
          <w:szCs w:val="24"/>
        </w:rPr>
        <w:t>приема, пребывания и обучения</w:t>
      </w:r>
      <w:r w:rsidR="008471E5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810D36" w:rsidRPr="00D9726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D97262">
        <w:rPr>
          <w:rFonts w:ascii="Times New Roman" w:hAnsi="Times New Roman" w:cs="Times New Roman"/>
          <w:sz w:val="24"/>
          <w:szCs w:val="24"/>
        </w:rPr>
        <w:t xml:space="preserve">(далее – Положение) ФГБОУ ВПО «Алтайский государственный университет» (далее – Университет) разработано в соответствии с </w:t>
      </w:r>
      <w:r w:rsidR="00F37980" w:rsidRPr="00D97262">
        <w:rPr>
          <w:rFonts w:ascii="Times New Roman" w:hAnsi="Times New Roman" w:cs="Times New Roman"/>
          <w:sz w:val="24"/>
          <w:szCs w:val="24"/>
        </w:rPr>
        <w:t xml:space="preserve">международными договорами Российской Федерации, </w:t>
      </w:r>
      <w:r w:rsidRPr="00D97262">
        <w:rPr>
          <w:rFonts w:ascii="Times New Roman" w:hAnsi="Times New Roman" w:cs="Times New Roman"/>
          <w:sz w:val="24"/>
          <w:szCs w:val="24"/>
        </w:rPr>
        <w:t>Федеральным</w:t>
      </w:r>
      <w:r w:rsidR="001B681E" w:rsidRPr="00D97262">
        <w:rPr>
          <w:rFonts w:ascii="Times New Roman" w:hAnsi="Times New Roman" w:cs="Times New Roman"/>
          <w:sz w:val="24"/>
          <w:szCs w:val="24"/>
        </w:rPr>
        <w:t>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B681E" w:rsidRPr="00D97262">
        <w:rPr>
          <w:rFonts w:ascii="Times New Roman" w:hAnsi="Times New Roman" w:cs="Times New Roman"/>
          <w:sz w:val="24"/>
          <w:szCs w:val="24"/>
        </w:rPr>
        <w:t>ами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1B681E" w:rsidRPr="00D9726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>», «О правовом положении иностранных граждан</w:t>
      </w:r>
      <w:r w:rsidR="001B681E" w:rsidRPr="00D97262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 xml:space="preserve">», иными </w:t>
      </w:r>
      <w:r w:rsidR="00393AE1" w:rsidRPr="00D97262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D97262">
        <w:rPr>
          <w:rFonts w:ascii="Times New Roman" w:hAnsi="Times New Roman" w:cs="Times New Roman"/>
          <w:sz w:val="24"/>
          <w:szCs w:val="24"/>
        </w:rPr>
        <w:t>нормативными правовыми актами, Уставом Университета, локальными нормативными актами</w:t>
      </w:r>
      <w:r w:rsidR="00F37980" w:rsidRPr="00D97262">
        <w:rPr>
          <w:rFonts w:ascii="Times New Roman" w:hAnsi="Times New Roman" w:cs="Times New Roman"/>
          <w:sz w:val="24"/>
          <w:szCs w:val="24"/>
        </w:rPr>
        <w:t>, а также соглашениями Университета зарубежными образовательными организациями и</w:t>
      </w:r>
      <w:proofErr w:type="gramEnd"/>
      <w:r w:rsidR="00F37980" w:rsidRPr="00D97262">
        <w:rPr>
          <w:rFonts w:ascii="Times New Roman" w:hAnsi="Times New Roman" w:cs="Times New Roman"/>
          <w:sz w:val="24"/>
          <w:szCs w:val="24"/>
        </w:rPr>
        <w:t xml:space="preserve"> иными учреждениями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CC1FB6" w:rsidRPr="00D97262" w:rsidRDefault="00CC1FB6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Целью привлечения иностранных граждан и лиц без гражданства на обучение в Университете является его интеграция в мировое образовательное пространство и развитие конкурентных преимуществ по оказанию платных образовательных услуг. </w:t>
      </w:r>
    </w:p>
    <w:p w:rsidR="00C5060D" w:rsidRPr="00D97262" w:rsidRDefault="00C5060D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03BC7" w:rsidRPr="00D97262">
        <w:rPr>
          <w:rFonts w:ascii="Times New Roman" w:hAnsi="Times New Roman" w:cs="Times New Roman"/>
          <w:sz w:val="24"/>
          <w:szCs w:val="24"/>
        </w:rPr>
        <w:t>распространяет свое действие в отношении иностранных граждан</w:t>
      </w:r>
      <w:r w:rsidR="00810D36" w:rsidRPr="00D97262">
        <w:rPr>
          <w:rFonts w:ascii="Times New Roman" w:hAnsi="Times New Roman" w:cs="Times New Roman"/>
          <w:sz w:val="24"/>
          <w:szCs w:val="24"/>
        </w:rPr>
        <w:t xml:space="preserve"> и лиц без гражданства</w:t>
      </w:r>
      <w:r w:rsidR="001C680A" w:rsidRPr="00D97262">
        <w:rPr>
          <w:rFonts w:ascii="Times New Roman" w:hAnsi="Times New Roman" w:cs="Times New Roman"/>
          <w:sz w:val="24"/>
          <w:szCs w:val="24"/>
        </w:rPr>
        <w:t xml:space="preserve">, которые являются абитуриентами, студентами, аспирантами, докторантами, стажерами, слушателями (далее – иностранные обучающиеся), 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вводится в целях упорядочения </w:t>
      </w:r>
      <w:r w:rsidR="001B6A02" w:rsidRPr="00D97262">
        <w:rPr>
          <w:rFonts w:ascii="Times New Roman" w:hAnsi="Times New Roman" w:cs="Times New Roman"/>
          <w:sz w:val="24"/>
          <w:szCs w:val="24"/>
        </w:rPr>
        <w:t xml:space="preserve">их </w:t>
      </w:r>
      <w:r w:rsidR="00393AE1" w:rsidRPr="00D97262">
        <w:rPr>
          <w:rFonts w:ascii="Times New Roman" w:hAnsi="Times New Roman" w:cs="Times New Roman"/>
          <w:sz w:val="24"/>
          <w:szCs w:val="24"/>
        </w:rPr>
        <w:t xml:space="preserve">приема, пребывания и обучения </w:t>
      </w:r>
      <w:r w:rsidRPr="00D97262">
        <w:rPr>
          <w:rFonts w:ascii="Times New Roman" w:hAnsi="Times New Roman" w:cs="Times New Roman"/>
          <w:sz w:val="24"/>
          <w:szCs w:val="24"/>
        </w:rPr>
        <w:t>в Университете</w:t>
      </w:r>
      <w:r w:rsidR="001B681E" w:rsidRPr="00D97262">
        <w:rPr>
          <w:rFonts w:ascii="Times New Roman" w:hAnsi="Times New Roman" w:cs="Times New Roman"/>
          <w:sz w:val="24"/>
          <w:szCs w:val="24"/>
        </w:rPr>
        <w:t xml:space="preserve">, а также постановки таких </w:t>
      </w:r>
      <w:r w:rsidR="001B6A02" w:rsidRPr="00D9726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B681E" w:rsidRPr="00D97262">
        <w:rPr>
          <w:rFonts w:ascii="Times New Roman" w:hAnsi="Times New Roman" w:cs="Times New Roman"/>
          <w:sz w:val="24"/>
          <w:szCs w:val="24"/>
        </w:rPr>
        <w:t>на миграционный учет и снятия с него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CC1FB6" w:rsidRPr="00D97262" w:rsidRDefault="00CC1FB6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В настоящем Положении под иностранными студентами понимаются иностранные граждане и лица без гражданства, обучающиеся в Университете на программах высшего и среднего профессионального образования.</w:t>
      </w:r>
    </w:p>
    <w:p w:rsidR="00CC1FB6" w:rsidRPr="00D97262" w:rsidRDefault="00CC1FB6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221688" w:rsidRPr="00D9726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97262">
        <w:rPr>
          <w:rFonts w:ascii="Times New Roman" w:hAnsi="Times New Roman" w:cs="Times New Roman"/>
          <w:sz w:val="24"/>
          <w:szCs w:val="24"/>
        </w:rPr>
        <w:t>иностранны</w:t>
      </w:r>
      <w:r w:rsidR="00221688" w:rsidRPr="00D97262">
        <w:rPr>
          <w:rFonts w:ascii="Times New Roman" w:hAnsi="Times New Roman" w:cs="Times New Roman"/>
          <w:sz w:val="24"/>
          <w:szCs w:val="24"/>
        </w:rPr>
        <w:t>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слушател</w:t>
      </w:r>
      <w:r w:rsidR="00221688" w:rsidRPr="00D97262">
        <w:rPr>
          <w:rFonts w:ascii="Times New Roman" w:hAnsi="Times New Roman" w:cs="Times New Roman"/>
          <w:sz w:val="24"/>
          <w:szCs w:val="24"/>
        </w:rPr>
        <w:t>ями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221688" w:rsidRPr="00D97262">
        <w:rPr>
          <w:rFonts w:ascii="Times New Roman" w:hAnsi="Times New Roman" w:cs="Times New Roman"/>
          <w:sz w:val="24"/>
          <w:szCs w:val="24"/>
        </w:rPr>
        <w:t>понимаются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гражданства, обучающиеся на подготовительном отделении, на курсах русского языка</w:t>
      </w:r>
      <w:r w:rsidR="00221688" w:rsidRPr="00D97262">
        <w:rPr>
          <w:rFonts w:ascii="Times New Roman" w:hAnsi="Times New Roman" w:cs="Times New Roman"/>
          <w:sz w:val="24"/>
          <w:szCs w:val="24"/>
        </w:rPr>
        <w:t>, иных краткосрочных образовательных программах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или проходящие стажировку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на отдельных факультетах, в институте, колледже, филиалах (далее – учебные </w:t>
      </w:r>
      <w:r w:rsidRPr="00D97262">
        <w:rPr>
          <w:rFonts w:ascii="Times New Roman" w:hAnsi="Times New Roman" w:cs="Times New Roman"/>
          <w:sz w:val="24"/>
          <w:szCs w:val="24"/>
        </w:rPr>
        <w:t>структурны</w:t>
      </w:r>
      <w:r w:rsidR="00311C95" w:rsidRPr="00D97262">
        <w:rPr>
          <w:rFonts w:ascii="Times New Roman" w:hAnsi="Times New Roman" w:cs="Times New Roman"/>
          <w:sz w:val="24"/>
          <w:szCs w:val="24"/>
        </w:rPr>
        <w:t>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311C95" w:rsidRPr="00D97262">
        <w:rPr>
          <w:rFonts w:ascii="Times New Roman" w:hAnsi="Times New Roman" w:cs="Times New Roman"/>
          <w:sz w:val="24"/>
          <w:szCs w:val="24"/>
        </w:rPr>
        <w:t>)</w:t>
      </w:r>
      <w:r w:rsidRPr="00D97262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308BE" w:rsidRPr="00D97262" w:rsidRDefault="00C308BE" w:rsidP="001E74CB">
      <w:pPr>
        <w:pStyle w:val="1"/>
        <w:tabs>
          <w:tab w:val="left" w:pos="993"/>
        </w:tabs>
        <w:ind w:left="567" w:firstLine="0"/>
        <w:rPr>
          <w:sz w:val="24"/>
          <w:szCs w:val="24"/>
        </w:rPr>
      </w:pPr>
      <w:r w:rsidRPr="00D97262">
        <w:rPr>
          <w:sz w:val="24"/>
          <w:szCs w:val="24"/>
        </w:rPr>
        <w:t>Набор и профориентация иностранных обучающихся</w:t>
      </w:r>
    </w:p>
    <w:p w:rsidR="009F4EDF" w:rsidRPr="00D97262" w:rsidRDefault="009F4EDF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64743C" w:rsidRPr="00D97262">
        <w:rPr>
          <w:rFonts w:ascii="Times New Roman" w:hAnsi="Times New Roman" w:cs="Times New Roman"/>
          <w:sz w:val="24"/>
          <w:szCs w:val="24"/>
        </w:rPr>
        <w:t xml:space="preserve">на календарный год </w:t>
      </w:r>
      <w:r w:rsidRPr="00D97262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514A80" w:rsidRPr="00D97262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D9726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14A80" w:rsidRPr="00D97262">
        <w:rPr>
          <w:rFonts w:ascii="Times New Roman" w:hAnsi="Times New Roman" w:cs="Times New Roman"/>
          <w:sz w:val="24"/>
          <w:szCs w:val="24"/>
        </w:rPr>
        <w:t xml:space="preserve">для набора в Университет </w:t>
      </w:r>
      <w:r w:rsidR="00DA6B81" w:rsidRPr="00D97262">
        <w:rPr>
          <w:rFonts w:ascii="Times New Roman" w:hAnsi="Times New Roman" w:cs="Times New Roman"/>
          <w:sz w:val="24"/>
          <w:szCs w:val="24"/>
        </w:rPr>
        <w:t xml:space="preserve">и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в </w:t>
      </w:r>
      <w:r w:rsidR="00DA6B81" w:rsidRPr="00D97262">
        <w:rPr>
          <w:rFonts w:ascii="Times New Roman" w:hAnsi="Times New Roman" w:cs="Times New Roman"/>
          <w:sz w:val="24"/>
          <w:szCs w:val="24"/>
        </w:rPr>
        <w:t>его отдельны</w:t>
      </w:r>
      <w:r w:rsidR="00311C95" w:rsidRPr="00D97262">
        <w:rPr>
          <w:rFonts w:ascii="Times New Roman" w:hAnsi="Times New Roman" w:cs="Times New Roman"/>
          <w:sz w:val="24"/>
          <w:szCs w:val="24"/>
        </w:rPr>
        <w:t>е</w:t>
      </w:r>
      <w:r w:rsidR="00DA6B81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5B365B" w:rsidRPr="00D97262">
        <w:rPr>
          <w:rFonts w:ascii="Times New Roman" w:hAnsi="Times New Roman" w:cs="Times New Roman"/>
          <w:sz w:val="24"/>
          <w:szCs w:val="24"/>
        </w:rPr>
        <w:t>учебны</w:t>
      </w:r>
      <w:r w:rsidR="00BC2C82" w:rsidRPr="00D97262">
        <w:rPr>
          <w:rFonts w:ascii="Times New Roman" w:hAnsi="Times New Roman" w:cs="Times New Roman"/>
          <w:sz w:val="24"/>
          <w:szCs w:val="24"/>
        </w:rPr>
        <w:t>е</w:t>
      </w:r>
      <w:r w:rsidR="005B365B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C2C82" w:rsidRPr="00D97262">
        <w:rPr>
          <w:rFonts w:ascii="Times New Roman" w:hAnsi="Times New Roman" w:cs="Times New Roman"/>
          <w:sz w:val="24"/>
          <w:szCs w:val="24"/>
        </w:rPr>
        <w:t xml:space="preserve">структурные </w:t>
      </w:r>
      <w:r w:rsidR="00DA6B81" w:rsidRPr="00D97262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D97262">
        <w:rPr>
          <w:rFonts w:ascii="Times New Roman" w:hAnsi="Times New Roman" w:cs="Times New Roman"/>
          <w:sz w:val="24"/>
          <w:szCs w:val="24"/>
        </w:rPr>
        <w:t xml:space="preserve">осуществляется проректором по развитию международной деятельности на основе контрольных цифр приема </w:t>
      </w:r>
      <w:r w:rsidR="0064743C" w:rsidRPr="00D97262">
        <w:rPr>
          <w:rFonts w:ascii="Times New Roman" w:hAnsi="Times New Roman" w:cs="Times New Roman"/>
          <w:sz w:val="24"/>
          <w:szCs w:val="24"/>
        </w:rPr>
        <w:t>граждан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FB3382" w:rsidRPr="00D97262">
        <w:rPr>
          <w:rFonts w:ascii="Times New Roman" w:hAnsi="Times New Roman" w:cs="Times New Roman"/>
          <w:sz w:val="24"/>
          <w:szCs w:val="24"/>
        </w:rPr>
        <w:t xml:space="preserve">на текущий учебный год, утвержденных приказом ректора Университета, </w:t>
      </w:r>
      <w:r w:rsidRPr="00D97262">
        <w:rPr>
          <w:rFonts w:ascii="Times New Roman" w:hAnsi="Times New Roman" w:cs="Times New Roman"/>
          <w:sz w:val="24"/>
          <w:szCs w:val="24"/>
        </w:rPr>
        <w:t xml:space="preserve">и </w:t>
      </w:r>
      <w:r w:rsidR="00514A80" w:rsidRPr="00D97262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D97262">
        <w:rPr>
          <w:rFonts w:ascii="Times New Roman" w:hAnsi="Times New Roman" w:cs="Times New Roman"/>
          <w:sz w:val="24"/>
          <w:szCs w:val="24"/>
        </w:rPr>
        <w:t xml:space="preserve">целевых показателей </w:t>
      </w:r>
      <w:r w:rsidR="00DA6B81" w:rsidRPr="00D97262">
        <w:rPr>
          <w:rFonts w:ascii="Times New Roman" w:hAnsi="Times New Roman" w:cs="Times New Roman"/>
          <w:sz w:val="24"/>
          <w:szCs w:val="24"/>
        </w:rPr>
        <w:t>Плана развития Университета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3A62F5" w:rsidRPr="00D97262" w:rsidRDefault="0011783C" w:rsidP="001E74CB">
      <w:pPr>
        <w:pStyle w:val="a0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Набор </w:t>
      </w:r>
      <w:r w:rsidR="00F37980" w:rsidRPr="00D97262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7B069A" w:rsidRPr="00D97262">
        <w:rPr>
          <w:rFonts w:ascii="Times New Roman" w:hAnsi="Times New Roman" w:cs="Times New Roman"/>
          <w:sz w:val="24"/>
          <w:szCs w:val="24"/>
        </w:rPr>
        <w:t xml:space="preserve">абитуриентов для </w:t>
      </w:r>
      <w:r w:rsidR="00F37980" w:rsidRPr="00D97262">
        <w:rPr>
          <w:rFonts w:ascii="Times New Roman" w:hAnsi="Times New Roman" w:cs="Times New Roman"/>
          <w:sz w:val="24"/>
          <w:szCs w:val="24"/>
        </w:rPr>
        <w:t>обуч</w:t>
      </w:r>
      <w:r w:rsidR="007B069A" w:rsidRPr="00D97262">
        <w:rPr>
          <w:rFonts w:ascii="Times New Roman" w:hAnsi="Times New Roman" w:cs="Times New Roman"/>
          <w:sz w:val="24"/>
          <w:szCs w:val="24"/>
        </w:rPr>
        <w:t xml:space="preserve">ения в Университете </w:t>
      </w:r>
      <w:r w:rsidR="003A62F5" w:rsidRPr="00D97262">
        <w:rPr>
          <w:rFonts w:ascii="Times New Roman" w:hAnsi="Times New Roman" w:cs="Times New Roman"/>
          <w:sz w:val="24"/>
          <w:szCs w:val="24"/>
        </w:rPr>
        <w:t xml:space="preserve">осуществляется в рамках: </w:t>
      </w:r>
    </w:p>
    <w:p w:rsidR="00B70F19" w:rsidRPr="00D97262" w:rsidRDefault="00B70F19" w:rsidP="001E74CB">
      <w:pPr>
        <w:pStyle w:val="a0"/>
        <w:numPr>
          <w:ilvl w:val="2"/>
          <w:numId w:val="2"/>
        </w:numPr>
        <w:tabs>
          <w:tab w:val="left" w:pos="1134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маркетинга образовательных услуг, включая распространение рекламно-информационных материалов и участие представителей Университета в междунар</w:t>
      </w:r>
      <w:r w:rsidR="005B365B" w:rsidRPr="00D97262">
        <w:rPr>
          <w:rFonts w:ascii="Times New Roman" w:hAnsi="Times New Roman" w:cs="Times New Roman"/>
          <w:sz w:val="24"/>
          <w:szCs w:val="24"/>
        </w:rPr>
        <w:t xml:space="preserve">одных образовательных </w:t>
      </w:r>
      <w:proofErr w:type="gramStart"/>
      <w:r w:rsidR="005B365B" w:rsidRPr="00D97262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="005B365B" w:rsidRPr="00D97262">
        <w:rPr>
          <w:rFonts w:ascii="Times New Roman" w:hAnsi="Times New Roman" w:cs="Times New Roman"/>
          <w:sz w:val="24"/>
          <w:szCs w:val="24"/>
        </w:rPr>
        <w:t>;</w:t>
      </w:r>
    </w:p>
    <w:p w:rsidR="003A62F5" w:rsidRPr="00D97262" w:rsidRDefault="003A62F5" w:rsidP="003A62F5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26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D823FA" w:rsidRPr="00D97262">
        <w:rPr>
          <w:rFonts w:ascii="Times New Roman" w:hAnsi="Times New Roman" w:cs="Times New Roman"/>
          <w:sz w:val="24"/>
          <w:szCs w:val="24"/>
        </w:rPr>
        <w:t>мероприятий</w:t>
      </w:r>
      <w:r w:rsidR="00324731" w:rsidRPr="00D97262">
        <w:rPr>
          <w:rFonts w:ascii="Times New Roman" w:hAnsi="Times New Roman" w:cs="Times New Roman"/>
          <w:sz w:val="24"/>
          <w:szCs w:val="24"/>
        </w:rPr>
        <w:t>,</w:t>
      </w:r>
      <w:r w:rsidR="00D823FA" w:rsidRPr="00D97262">
        <w:rPr>
          <w:rFonts w:ascii="Times New Roman" w:hAnsi="Times New Roman" w:cs="Times New Roman"/>
          <w:sz w:val="24"/>
          <w:szCs w:val="24"/>
        </w:rPr>
        <w:t xml:space="preserve"> осуществляемых через представительские центры Университета в странах ближнего и дальнего зарубежья;</w:t>
      </w:r>
    </w:p>
    <w:p w:rsidR="00F317CC" w:rsidRPr="00D97262" w:rsidRDefault="00F317CC" w:rsidP="003A62F5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заключаемых Университетом договоров с агентскими и рекрутинговыми организациями по набору иностранных обучающихся;</w:t>
      </w:r>
    </w:p>
    <w:p w:rsidR="003A62F5" w:rsidRPr="00D97262" w:rsidRDefault="003A62F5" w:rsidP="003A62F5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реализуемых совместных образовательных программ</w:t>
      </w:r>
      <w:r w:rsidR="0011783C" w:rsidRPr="00D97262">
        <w:rPr>
          <w:rFonts w:ascii="Times New Roman" w:hAnsi="Times New Roman" w:cs="Times New Roman"/>
          <w:sz w:val="24"/>
          <w:szCs w:val="24"/>
        </w:rPr>
        <w:t xml:space="preserve"> с зарубежными образовательными организациями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1783C" w:rsidRPr="00D9726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D97262">
        <w:rPr>
          <w:rFonts w:ascii="Times New Roman" w:hAnsi="Times New Roman" w:cs="Times New Roman"/>
          <w:sz w:val="24"/>
          <w:szCs w:val="24"/>
        </w:rPr>
        <w:t>У</w:t>
      </w:r>
      <w:r w:rsidR="00B70F19" w:rsidRPr="00D97262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Pr="00D97262">
        <w:rPr>
          <w:rFonts w:ascii="Times New Roman" w:hAnsi="Times New Roman" w:cs="Times New Roman"/>
          <w:sz w:val="24"/>
          <w:szCs w:val="24"/>
        </w:rPr>
        <w:t>Ш</w:t>
      </w:r>
      <w:r w:rsidR="00B70F19" w:rsidRPr="00D97262">
        <w:rPr>
          <w:rFonts w:ascii="Times New Roman" w:hAnsi="Times New Roman" w:cs="Times New Roman"/>
          <w:sz w:val="24"/>
          <w:szCs w:val="24"/>
        </w:rPr>
        <w:t xml:space="preserve">анхайской </w:t>
      </w:r>
      <w:r w:rsidRPr="00D97262">
        <w:rPr>
          <w:rFonts w:ascii="Times New Roman" w:hAnsi="Times New Roman" w:cs="Times New Roman"/>
          <w:sz w:val="24"/>
          <w:szCs w:val="24"/>
        </w:rPr>
        <w:t>О</w:t>
      </w:r>
      <w:r w:rsidR="00B70F19" w:rsidRPr="00D97262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Pr="00D97262">
        <w:rPr>
          <w:rFonts w:ascii="Times New Roman" w:hAnsi="Times New Roman" w:cs="Times New Roman"/>
          <w:sz w:val="24"/>
          <w:szCs w:val="24"/>
        </w:rPr>
        <w:t>С</w:t>
      </w:r>
      <w:r w:rsidR="00B70F19" w:rsidRPr="00D97262">
        <w:rPr>
          <w:rFonts w:ascii="Times New Roman" w:hAnsi="Times New Roman" w:cs="Times New Roman"/>
          <w:sz w:val="24"/>
          <w:szCs w:val="24"/>
        </w:rPr>
        <w:t>отрудничества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5B365B" w:rsidRPr="00D97262" w:rsidRDefault="005B365B" w:rsidP="003A62F5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>установленной Правительством Российской Федерации квоты на образование иностранных граждан в Российской Федерации (далее – правительственная квота).</w:t>
      </w:r>
    </w:p>
    <w:p w:rsidR="00C308BE" w:rsidRPr="00D97262" w:rsidRDefault="00F47C57" w:rsidP="00F47C57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На основе целевых показателей Плана развития Университета на очередной календарный год </w:t>
      </w:r>
      <w:r w:rsidR="00497E27" w:rsidRPr="00D97262">
        <w:rPr>
          <w:rFonts w:ascii="Times New Roman" w:hAnsi="Times New Roman" w:cs="Times New Roman"/>
          <w:sz w:val="24"/>
          <w:szCs w:val="24"/>
        </w:rPr>
        <w:t>Приемн</w:t>
      </w:r>
      <w:r w:rsidR="00426EAE" w:rsidRPr="00D97262">
        <w:rPr>
          <w:rFonts w:ascii="Times New Roman" w:hAnsi="Times New Roman" w:cs="Times New Roman"/>
          <w:sz w:val="24"/>
          <w:szCs w:val="24"/>
        </w:rPr>
        <w:t>ая</w:t>
      </w:r>
      <w:r w:rsidR="00497E27" w:rsidRPr="00D9726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26EAE" w:rsidRPr="00D97262">
        <w:rPr>
          <w:rFonts w:ascii="Times New Roman" w:hAnsi="Times New Roman" w:cs="Times New Roman"/>
          <w:sz w:val="24"/>
          <w:szCs w:val="24"/>
        </w:rPr>
        <w:t>я</w:t>
      </w:r>
      <w:r w:rsidR="00497E27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426EAE" w:rsidRPr="00D97262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497E27" w:rsidRPr="00D97262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9449C8" w:rsidRPr="00D97262">
        <w:rPr>
          <w:rFonts w:ascii="Times New Roman" w:hAnsi="Times New Roman" w:cs="Times New Roman"/>
          <w:sz w:val="24"/>
          <w:szCs w:val="24"/>
        </w:rPr>
        <w:t xml:space="preserve">Управлением международной деятельности и </w:t>
      </w:r>
      <w:r w:rsidR="00D56DF7" w:rsidRPr="00D97262">
        <w:rPr>
          <w:rFonts w:ascii="Times New Roman" w:hAnsi="Times New Roman" w:cs="Times New Roman"/>
          <w:sz w:val="24"/>
          <w:szCs w:val="24"/>
        </w:rPr>
        <w:t>Управлением по работе с абитуриентами и содействия трудоустройству выпускников</w:t>
      </w:r>
      <w:r w:rsidR="00815DFB" w:rsidRPr="00D97262">
        <w:rPr>
          <w:rFonts w:ascii="Times New Roman" w:hAnsi="Times New Roman" w:cs="Times New Roman"/>
          <w:sz w:val="24"/>
          <w:szCs w:val="24"/>
        </w:rPr>
        <w:t xml:space="preserve"> План </w:t>
      </w:r>
      <w:r w:rsidR="00426EAE" w:rsidRPr="00D9726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15DFB" w:rsidRPr="00D97262">
        <w:rPr>
          <w:rFonts w:ascii="Times New Roman" w:hAnsi="Times New Roman" w:cs="Times New Roman"/>
          <w:sz w:val="24"/>
          <w:szCs w:val="24"/>
        </w:rPr>
        <w:t>по привлечению иностранных обучающихся из стран дальнего и ближнего зарубежья.</w:t>
      </w:r>
    </w:p>
    <w:p w:rsidR="00426EAE" w:rsidRPr="00D97262" w:rsidRDefault="00B3048B" w:rsidP="00426EAE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Указанный в п. 2.3</w:t>
      </w:r>
      <w:r w:rsidR="00426EAE" w:rsidRPr="00D97262">
        <w:rPr>
          <w:rFonts w:ascii="Times New Roman" w:hAnsi="Times New Roman" w:cs="Times New Roman"/>
          <w:sz w:val="24"/>
          <w:szCs w:val="24"/>
        </w:rPr>
        <w:t>. настоящего Положения План мероприятий утверждается приказом ректора Университета и содержит:</w:t>
      </w:r>
    </w:p>
    <w:p w:rsidR="00426EAE" w:rsidRPr="00D97262" w:rsidRDefault="00426EAE" w:rsidP="00426EAE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перечень основных мероприятий, направленных на привлечени</w:t>
      </w:r>
      <w:r w:rsidR="00324731" w:rsidRPr="00D97262">
        <w:rPr>
          <w:rFonts w:ascii="Times New Roman" w:hAnsi="Times New Roman" w:cs="Times New Roman"/>
          <w:sz w:val="24"/>
          <w:szCs w:val="24"/>
        </w:rPr>
        <w:t>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абитуриентов из стран дальнего и ближнего зарубежья;</w:t>
      </w:r>
    </w:p>
    <w:p w:rsidR="00426EAE" w:rsidRPr="00D97262" w:rsidRDefault="00426EAE" w:rsidP="00426EAE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сроки выполнения мероприятий;</w:t>
      </w:r>
    </w:p>
    <w:p w:rsidR="00426EAE" w:rsidRPr="00D97262" w:rsidRDefault="00426EAE" w:rsidP="00426EAE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ответственных лиц за реализацию мероприятий.</w:t>
      </w:r>
    </w:p>
    <w:p w:rsidR="00DA6B81" w:rsidRPr="00D97262" w:rsidRDefault="00DA6B81" w:rsidP="00DA6B81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Рекламно-информационные материалы для иностранных </w:t>
      </w:r>
      <w:r w:rsidR="00B3048B" w:rsidRPr="00D97262">
        <w:rPr>
          <w:rFonts w:ascii="Times New Roman" w:hAnsi="Times New Roman" w:cs="Times New Roman"/>
          <w:sz w:val="24"/>
          <w:szCs w:val="24"/>
        </w:rPr>
        <w:t>студентов и иностранных обучающихся</w:t>
      </w:r>
      <w:r w:rsidRPr="00D97262">
        <w:rPr>
          <w:rFonts w:ascii="Times New Roman" w:hAnsi="Times New Roman" w:cs="Times New Roman"/>
          <w:sz w:val="24"/>
          <w:szCs w:val="24"/>
        </w:rPr>
        <w:t xml:space="preserve"> должны включать</w:t>
      </w:r>
      <w:r w:rsidR="00B3048B" w:rsidRPr="00D97262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D97262">
        <w:rPr>
          <w:rFonts w:ascii="Times New Roman" w:hAnsi="Times New Roman" w:cs="Times New Roman"/>
          <w:sz w:val="24"/>
          <w:szCs w:val="24"/>
        </w:rPr>
        <w:t>:</w:t>
      </w:r>
    </w:p>
    <w:p w:rsidR="00DA6B81" w:rsidRPr="00D97262" w:rsidRDefault="00DA6B81" w:rsidP="00CF48C0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перечень направлений (специальностей) подготовки</w:t>
      </w:r>
      <w:r w:rsidR="00B3048B" w:rsidRPr="00D97262">
        <w:rPr>
          <w:rFonts w:ascii="Times New Roman" w:hAnsi="Times New Roman" w:cs="Times New Roman"/>
          <w:sz w:val="24"/>
          <w:szCs w:val="24"/>
        </w:rPr>
        <w:t>, образовательных программ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 их краткие аннотации;</w:t>
      </w:r>
    </w:p>
    <w:p w:rsidR="00CF48C0" w:rsidRPr="00D97262" w:rsidRDefault="00CF48C0" w:rsidP="00CF48C0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стоимость обучения по соответствующим уровням подготовки</w:t>
      </w:r>
      <w:r w:rsidR="00B3048B" w:rsidRPr="00D97262">
        <w:rPr>
          <w:rFonts w:ascii="Times New Roman" w:hAnsi="Times New Roman" w:cs="Times New Roman"/>
          <w:sz w:val="24"/>
          <w:szCs w:val="24"/>
        </w:rPr>
        <w:t xml:space="preserve"> и образовательным программам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DA6B81" w:rsidRPr="00D97262" w:rsidRDefault="00DA6B81" w:rsidP="00CF48C0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условия проживания в общежитии;</w:t>
      </w:r>
    </w:p>
    <w:p w:rsidR="00DA6B81" w:rsidRPr="00D97262" w:rsidRDefault="00324731" w:rsidP="00324731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виды </w:t>
      </w:r>
      <w:r w:rsidR="00CF48C0" w:rsidRPr="00D97262">
        <w:rPr>
          <w:rFonts w:ascii="Times New Roman" w:hAnsi="Times New Roman" w:cs="Times New Roman"/>
          <w:sz w:val="24"/>
          <w:szCs w:val="24"/>
        </w:rPr>
        <w:t xml:space="preserve">социально-культурной адаптации и </w:t>
      </w:r>
      <w:r w:rsidR="00DA6B81" w:rsidRPr="00D97262">
        <w:rPr>
          <w:rFonts w:ascii="Times New Roman" w:hAnsi="Times New Roman" w:cs="Times New Roman"/>
          <w:sz w:val="24"/>
          <w:szCs w:val="24"/>
        </w:rPr>
        <w:t>внеучебн</w:t>
      </w:r>
      <w:r w:rsidR="00CF48C0" w:rsidRPr="00D97262">
        <w:rPr>
          <w:rFonts w:ascii="Times New Roman" w:hAnsi="Times New Roman" w:cs="Times New Roman"/>
          <w:sz w:val="24"/>
          <w:szCs w:val="24"/>
        </w:rPr>
        <w:t>ой</w:t>
      </w:r>
      <w:r w:rsidR="00DA6B81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3048B" w:rsidRPr="00D97262">
        <w:rPr>
          <w:rFonts w:ascii="Times New Roman" w:hAnsi="Times New Roman" w:cs="Times New Roman"/>
          <w:sz w:val="24"/>
          <w:szCs w:val="24"/>
        </w:rPr>
        <w:t>деятельности</w:t>
      </w:r>
      <w:r w:rsidR="00CF48C0" w:rsidRPr="00D97262">
        <w:rPr>
          <w:rFonts w:ascii="Times New Roman" w:hAnsi="Times New Roman" w:cs="Times New Roman"/>
          <w:sz w:val="24"/>
          <w:szCs w:val="24"/>
        </w:rPr>
        <w:t>.</w:t>
      </w:r>
    </w:p>
    <w:p w:rsidR="00CF48C0" w:rsidRPr="00D97262" w:rsidRDefault="0012430E" w:rsidP="00CF48C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Приемной комиссией, Управлением международной деятельности и Управлением по работе с абитуриентами и содействия трудоустройству выпускников в соответствии с утвержденным Планом мероприятий (п. 2.3. настоящего Положения) </w:t>
      </w:r>
      <w:r w:rsidR="00CF48C0" w:rsidRPr="00D97262">
        <w:rPr>
          <w:rFonts w:ascii="Times New Roman" w:hAnsi="Times New Roman" w:cs="Times New Roman"/>
          <w:sz w:val="24"/>
          <w:szCs w:val="24"/>
        </w:rPr>
        <w:t>осуществляет</w:t>
      </w:r>
      <w:r w:rsidRPr="00D97262">
        <w:rPr>
          <w:rFonts w:ascii="Times New Roman" w:hAnsi="Times New Roman" w:cs="Times New Roman"/>
          <w:sz w:val="24"/>
          <w:szCs w:val="24"/>
        </w:rPr>
        <w:t>ся</w:t>
      </w:r>
      <w:r w:rsidR="00CF48C0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9F1C7F" w:rsidRPr="00D97262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CF48C0" w:rsidRPr="00D97262">
        <w:rPr>
          <w:rFonts w:ascii="Times New Roman" w:hAnsi="Times New Roman" w:cs="Times New Roman"/>
          <w:sz w:val="24"/>
          <w:szCs w:val="24"/>
        </w:rPr>
        <w:t xml:space="preserve">рекламно-информационных материалов для иностранных абитуриентов </w:t>
      </w:r>
      <w:r w:rsidR="009F1C7F" w:rsidRPr="00D9726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F48C0" w:rsidRPr="00D97262">
        <w:rPr>
          <w:rFonts w:ascii="Times New Roman" w:hAnsi="Times New Roman" w:cs="Times New Roman"/>
          <w:sz w:val="24"/>
          <w:szCs w:val="24"/>
        </w:rPr>
        <w:t>представительские центры Университета, зарубежные вузы-партнеры</w:t>
      </w:r>
      <w:r w:rsidRPr="00D97262">
        <w:rPr>
          <w:rFonts w:ascii="Times New Roman" w:hAnsi="Times New Roman" w:cs="Times New Roman"/>
          <w:sz w:val="24"/>
          <w:szCs w:val="24"/>
        </w:rPr>
        <w:t>,</w:t>
      </w:r>
      <w:r w:rsidR="009F1C7F" w:rsidRPr="00D97262">
        <w:rPr>
          <w:rFonts w:ascii="Times New Roman" w:hAnsi="Times New Roman" w:cs="Times New Roman"/>
          <w:sz w:val="24"/>
          <w:szCs w:val="24"/>
        </w:rPr>
        <w:t xml:space="preserve"> на международных </w:t>
      </w:r>
      <w:r w:rsidR="00E56926" w:rsidRPr="00D97262">
        <w:rPr>
          <w:rFonts w:ascii="Times New Roman" w:hAnsi="Times New Roman" w:cs="Times New Roman"/>
          <w:sz w:val="24"/>
          <w:szCs w:val="24"/>
        </w:rPr>
        <w:t xml:space="preserve">образовательных форумах, </w:t>
      </w:r>
      <w:r w:rsidR="009F1C7F" w:rsidRPr="00D97262">
        <w:rPr>
          <w:rFonts w:ascii="Times New Roman" w:hAnsi="Times New Roman" w:cs="Times New Roman"/>
          <w:sz w:val="24"/>
          <w:szCs w:val="24"/>
        </w:rPr>
        <w:t>выставочных мероприятиях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 по иным каналам</w:t>
      </w:r>
      <w:r w:rsidR="009F1C7F" w:rsidRPr="00D97262">
        <w:rPr>
          <w:rFonts w:ascii="Times New Roman" w:hAnsi="Times New Roman" w:cs="Times New Roman"/>
          <w:sz w:val="24"/>
          <w:szCs w:val="24"/>
        </w:rPr>
        <w:t>.</w:t>
      </w:r>
    </w:p>
    <w:p w:rsidR="00614B59" w:rsidRPr="00D97262" w:rsidRDefault="0011783C" w:rsidP="00614B59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Порядок о</w:t>
      </w:r>
      <w:r w:rsidR="00614B59" w:rsidRPr="00D97262">
        <w:rPr>
          <w:rFonts w:ascii="Times New Roman" w:hAnsi="Times New Roman" w:cs="Times New Roman"/>
          <w:sz w:val="24"/>
          <w:szCs w:val="24"/>
        </w:rPr>
        <w:t xml:space="preserve">тбора иностранных граждан на обучение в пределах </w:t>
      </w:r>
      <w:r w:rsidR="0012430E" w:rsidRPr="00D9726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hyperlink r:id="rId8" w:history="1">
        <w:r w:rsidR="00614B59" w:rsidRPr="00D97262">
          <w:rPr>
            <w:rFonts w:ascii="Times New Roman" w:hAnsi="Times New Roman" w:cs="Times New Roman"/>
            <w:sz w:val="24"/>
            <w:szCs w:val="24"/>
          </w:rPr>
          <w:t>квот</w:t>
        </w:r>
      </w:hyperlink>
      <w:r w:rsidR="00614B59" w:rsidRPr="00D97262">
        <w:rPr>
          <w:rFonts w:ascii="Times New Roman" w:hAnsi="Times New Roman" w:cs="Times New Roman"/>
          <w:sz w:val="24"/>
          <w:szCs w:val="24"/>
        </w:rPr>
        <w:t>, а также предъявляемые к ним требования устанавливаются федеральным орган</w:t>
      </w:r>
      <w:r w:rsidR="00E56926" w:rsidRPr="00D97262">
        <w:rPr>
          <w:rFonts w:ascii="Times New Roman" w:hAnsi="Times New Roman" w:cs="Times New Roman"/>
          <w:sz w:val="24"/>
          <w:szCs w:val="24"/>
        </w:rPr>
        <w:t>ом исполнительной власти</w:t>
      </w:r>
      <w:r w:rsidR="00614B59" w:rsidRPr="00D97262">
        <w:rPr>
          <w:rFonts w:ascii="Times New Roman" w:hAnsi="Times New Roman" w:cs="Times New Roman"/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:rsidR="00460224" w:rsidRPr="00D97262" w:rsidRDefault="00460224" w:rsidP="0046022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Планово-финансовое управление ежегодно при формировании бюджета Университета учитывает необходимые расходы на участие в международных образовательных выставках и/или </w:t>
      </w:r>
      <w:r w:rsidR="004F2FE7" w:rsidRPr="00D97262">
        <w:rPr>
          <w:rFonts w:ascii="Times New Roman" w:hAnsi="Times New Roman" w:cs="Times New Roman"/>
          <w:sz w:val="24"/>
          <w:szCs w:val="24"/>
        </w:rPr>
        <w:t xml:space="preserve">зарубежные </w:t>
      </w:r>
      <w:r w:rsidRPr="00D97262">
        <w:rPr>
          <w:rFonts w:ascii="Times New Roman" w:hAnsi="Times New Roman" w:cs="Times New Roman"/>
          <w:sz w:val="24"/>
          <w:szCs w:val="24"/>
        </w:rPr>
        <w:t>служебные командировки</w:t>
      </w:r>
      <w:r w:rsidR="004F2FE7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E910B1" w:rsidRPr="00D97262">
        <w:rPr>
          <w:rFonts w:ascii="Times New Roman" w:hAnsi="Times New Roman" w:cs="Times New Roman"/>
          <w:sz w:val="24"/>
          <w:szCs w:val="24"/>
        </w:rPr>
        <w:t>членов Приемной комиссии, сотрудников Управления международной деятельности и Управления по работе с абитуриентами и содействия трудоустройству выпускников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815DFB" w:rsidRPr="00D97262" w:rsidRDefault="00815DFB" w:rsidP="00815DFB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Набор иностранных абитуриентов может осуществляться на основании агентского договора с физическими или юридическими лицами (рекрутинговые агентства), форма которого утверждается приказом ректора Университета.</w:t>
      </w:r>
    </w:p>
    <w:p w:rsidR="004F1E7C" w:rsidRPr="00D97262" w:rsidRDefault="004F1E7C" w:rsidP="004F1E7C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Порядок приема иностранных граждан на обучение</w:t>
      </w:r>
    </w:p>
    <w:p w:rsidR="004A2CDE" w:rsidRPr="00D97262" w:rsidRDefault="004F1E7C" w:rsidP="004A2CDE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Порядок приема иностранных граждан и лиц без гражданства на обучение по образовательным программам устанавлива</w:t>
      </w:r>
      <w:r w:rsidR="00A41686" w:rsidRPr="00D97262">
        <w:rPr>
          <w:rFonts w:ascii="Times New Roman" w:hAnsi="Times New Roman" w:cs="Times New Roman"/>
          <w:sz w:val="24"/>
          <w:szCs w:val="24"/>
        </w:rPr>
        <w:t>е</w:t>
      </w:r>
      <w:r w:rsidRPr="00D97262">
        <w:rPr>
          <w:rFonts w:ascii="Times New Roman" w:hAnsi="Times New Roman" w:cs="Times New Roman"/>
          <w:sz w:val="24"/>
          <w:szCs w:val="24"/>
        </w:rPr>
        <w:t xml:space="preserve"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="00A41686" w:rsidRPr="00D97262">
        <w:rPr>
          <w:rFonts w:ascii="Times New Roman" w:hAnsi="Times New Roman" w:cs="Times New Roman"/>
          <w:sz w:val="24"/>
          <w:szCs w:val="24"/>
        </w:rPr>
        <w:t>а также локальным</w:t>
      </w:r>
      <w:r w:rsidR="00E56926" w:rsidRPr="00D97262">
        <w:rPr>
          <w:rFonts w:ascii="Times New Roman" w:hAnsi="Times New Roman" w:cs="Times New Roman"/>
          <w:sz w:val="24"/>
          <w:szCs w:val="24"/>
        </w:rPr>
        <w:t>и</w:t>
      </w:r>
      <w:r w:rsidR="00A41686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956DFF" w:rsidRPr="00D97262">
        <w:rPr>
          <w:rFonts w:ascii="Times New Roman" w:hAnsi="Times New Roman" w:cs="Times New Roman"/>
          <w:sz w:val="24"/>
          <w:szCs w:val="24"/>
        </w:rPr>
        <w:t>правовым</w:t>
      </w:r>
      <w:r w:rsidR="00E56926" w:rsidRPr="00D97262">
        <w:rPr>
          <w:rFonts w:ascii="Times New Roman" w:hAnsi="Times New Roman" w:cs="Times New Roman"/>
          <w:sz w:val="24"/>
          <w:szCs w:val="24"/>
        </w:rPr>
        <w:t>и актами</w:t>
      </w:r>
      <w:r w:rsidR="00956DFF" w:rsidRPr="00D97262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E56926" w:rsidRPr="00D97262">
        <w:rPr>
          <w:rFonts w:ascii="Times New Roman" w:hAnsi="Times New Roman" w:cs="Times New Roman"/>
          <w:sz w:val="24"/>
          <w:szCs w:val="24"/>
        </w:rPr>
        <w:t>а</w:t>
      </w:r>
      <w:r w:rsidR="00956DFF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4A2CDE" w:rsidRPr="00D97262">
        <w:rPr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образовании.</w:t>
      </w:r>
    </w:p>
    <w:p w:rsidR="00614B59" w:rsidRPr="00D97262" w:rsidRDefault="005F4BB1" w:rsidP="005F4BB1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граждане имеют право на получение высшего образования и дополнительного профессионального образования </w:t>
      </w:r>
      <w:r w:rsidR="00614B59" w:rsidRPr="00D97262">
        <w:rPr>
          <w:rFonts w:ascii="Times New Roman" w:hAnsi="Times New Roman" w:cs="Times New Roman"/>
          <w:sz w:val="24"/>
          <w:szCs w:val="24"/>
        </w:rPr>
        <w:t xml:space="preserve">в </w:t>
      </w:r>
      <w:r w:rsidR="00EE6D1C" w:rsidRPr="00D97262">
        <w:rPr>
          <w:rFonts w:ascii="Times New Roman" w:hAnsi="Times New Roman" w:cs="Times New Roman"/>
          <w:sz w:val="24"/>
          <w:szCs w:val="24"/>
        </w:rPr>
        <w:t xml:space="preserve">Университете </w:t>
      </w:r>
      <w:r w:rsidRPr="00D97262">
        <w:rPr>
          <w:rFonts w:ascii="Times New Roman" w:hAnsi="Times New Roman" w:cs="Times New Roman"/>
          <w:sz w:val="24"/>
          <w:szCs w:val="24"/>
        </w:rPr>
        <w:t>за счет</w:t>
      </w:r>
      <w:r w:rsidR="00614B59" w:rsidRPr="00D97262">
        <w:rPr>
          <w:rFonts w:ascii="Times New Roman" w:hAnsi="Times New Roman" w:cs="Times New Roman"/>
          <w:sz w:val="24"/>
          <w:szCs w:val="24"/>
        </w:rPr>
        <w:t>:</w:t>
      </w:r>
    </w:p>
    <w:p w:rsidR="00614B59" w:rsidRPr="00D97262" w:rsidRDefault="005F4BB1" w:rsidP="005B365B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 федерального бюджета, бюджетов субъектов Российской Федерации или местных бюджетов</w:t>
      </w:r>
      <w:r w:rsidR="00614B59" w:rsidRPr="00D97262">
        <w:rPr>
          <w:rFonts w:ascii="Times New Roman" w:hAnsi="Times New Roman" w:cs="Times New Roman"/>
          <w:sz w:val="24"/>
          <w:szCs w:val="24"/>
        </w:rPr>
        <w:t>;</w:t>
      </w:r>
    </w:p>
    <w:p w:rsidR="00EE6D1C" w:rsidRPr="00D97262" w:rsidRDefault="00EE6D1C" w:rsidP="00EE6D1C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за счет средств, поступающих в университет в рамках </w:t>
      </w:r>
      <w:r w:rsidR="00E56926" w:rsidRPr="00D97262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квот</w:t>
      </w:r>
      <w:r w:rsidR="00792FDC" w:rsidRPr="00D97262">
        <w:rPr>
          <w:rFonts w:ascii="Times New Roman" w:hAnsi="Times New Roman" w:cs="Times New Roman"/>
          <w:sz w:val="24"/>
          <w:szCs w:val="24"/>
        </w:rPr>
        <w:t>, в том числе в рамках Университета Шанхайской Организации Сотрудничества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EE6D1C" w:rsidRPr="00D97262" w:rsidRDefault="00EE6D1C" w:rsidP="00EE6D1C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за счет средств физических лиц и юридических лиц в соответствии с договорами об оказании платных образовательных услуг.</w:t>
      </w:r>
    </w:p>
    <w:p w:rsidR="00EE6D1C" w:rsidRPr="00D97262" w:rsidRDefault="008C195A" w:rsidP="00EE6D1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граждане могут поступить на обучение в Университет </w:t>
      </w:r>
      <w:r w:rsidR="00EE6D1C" w:rsidRPr="00D97262">
        <w:rPr>
          <w:rFonts w:ascii="Times New Roman" w:hAnsi="Times New Roman" w:cs="Times New Roman"/>
          <w:sz w:val="24"/>
          <w:szCs w:val="24"/>
        </w:rPr>
        <w:t>в соответствии с международными договорами Российской Федерации, федеральными законами или соглашениями Университета с зарубежными</w:t>
      </w:r>
      <w:r w:rsidR="00792FDC" w:rsidRPr="00D97262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организациями.</w:t>
      </w:r>
    </w:p>
    <w:p w:rsidR="00614B59" w:rsidRPr="00D97262" w:rsidRDefault="00614B59" w:rsidP="005F4BB1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граждане, являющиеся соотечественниками, проживающими за рубежом, имеют право на получение </w:t>
      </w:r>
      <w:r w:rsidR="008C195A" w:rsidRPr="00D97262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D9726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Федеральным законом «О государственной политике Российской Федерации в отношении соотечественников за рубежом».</w:t>
      </w:r>
    </w:p>
    <w:p w:rsidR="002D69E3" w:rsidRPr="00D97262" w:rsidRDefault="002D69E3" w:rsidP="002D69E3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Прием иностранных граждан в Университет за счет средств физических лиц и юридических лиц в соответствии с договорами об оказании платных образовательных услуг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в Университет.</w:t>
      </w:r>
    </w:p>
    <w:p w:rsidR="005B365B" w:rsidRPr="00D97262" w:rsidRDefault="00C308BE" w:rsidP="005B365B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Иностранным гражданам предоставляется право приема на </w:t>
      </w:r>
      <w:proofErr w:type="gramStart"/>
      <w:r w:rsidRPr="00D97262">
        <w:rPr>
          <w:rFonts w:ascii="Times New Roman" w:hAnsi="Times New Roman" w:cs="Times New Roman"/>
          <w:sz w:val="24"/>
          <w:szCs w:val="24"/>
        </w:rPr>
        <w:t>обуч</w:t>
      </w:r>
      <w:r w:rsidR="00E56926" w:rsidRPr="00D97262">
        <w:rPr>
          <w:rFonts w:ascii="Times New Roman" w:hAnsi="Times New Roman" w:cs="Times New Roman"/>
          <w:sz w:val="24"/>
          <w:szCs w:val="24"/>
        </w:rPr>
        <w:t>ение по программам</w:t>
      </w:r>
      <w:proofErr w:type="gramEnd"/>
      <w:r w:rsidR="00E56926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006E2F" w:rsidRPr="00D97262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E56926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 xml:space="preserve">по результатам вступительных испытаний, проводимых </w:t>
      </w:r>
      <w:r w:rsidR="005F4BB1" w:rsidRPr="00D97262">
        <w:rPr>
          <w:rFonts w:ascii="Times New Roman" w:hAnsi="Times New Roman" w:cs="Times New Roman"/>
          <w:sz w:val="24"/>
          <w:szCs w:val="24"/>
        </w:rPr>
        <w:t xml:space="preserve"> Университетом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  <w:r w:rsidR="00614B59" w:rsidRPr="00D97262">
        <w:rPr>
          <w:rFonts w:ascii="Times New Roman" w:hAnsi="Times New Roman" w:cs="Times New Roman"/>
          <w:sz w:val="24"/>
          <w:szCs w:val="24"/>
        </w:rPr>
        <w:t xml:space="preserve"> Кроме того, и</w:t>
      </w:r>
      <w:r w:rsidR="00947A61" w:rsidRPr="00D97262">
        <w:rPr>
          <w:rFonts w:ascii="Times New Roman" w:hAnsi="Times New Roman" w:cs="Times New Roman"/>
          <w:sz w:val="24"/>
          <w:szCs w:val="24"/>
        </w:rPr>
        <w:t xml:space="preserve">ностранные </w:t>
      </w:r>
      <w:r w:rsidR="00006E2F" w:rsidRPr="00D97262">
        <w:rPr>
          <w:rFonts w:ascii="Times New Roman" w:hAnsi="Times New Roman" w:cs="Times New Roman"/>
          <w:sz w:val="24"/>
          <w:szCs w:val="24"/>
        </w:rPr>
        <w:t>граждане</w:t>
      </w:r>
      <w:r w:rsidR="005F4BB1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614B59" w:rsidRPr="00D9726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947A61" w:rsidRPr="00D97262">
        <w:rPr>
          <w:rFonts w:ascii="Times New Roman" w:hAnsi="Times New Roman" w:cs="Times New Roman"/>
          <w:sz w:val="24"/>
          <w:szCs w:val="24"/>
        </w:rPr>
        <w:t>тестир</w:t>
      </w:r>
      <w:r w:rsidR="00614B59" w:rsidRPr="00D97262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="00947A61" w:rsidRPr="00D97262">
        <w:rPr>
          <w:rFonts w:ascii="Times New Roman" w:hAnsi="Times New Roman" w:cs="Times New Roman"/>
          <w:sz w:val="24"/>
          <w:szCs w:val="24"/>
        </w:rPr>
        <w:t>на уровень владения русским языком.</w:t>
      </w:r>
      <w:r w:rsidR="005B365B" w:rsidRPr="00D97262">
        <w:rPr>
          <w:sz w:val="24"/>
          <w:szCs w:val="24"/>
        </w:rPr>
        <w:t xml:space="preserve"> </w:t>
      </w:r>
    </w:p>
    <w:p w:rsidR="00947A61" w:rsidRPr="00D97262" w:rsidRDefault="005B365B" w:rsidP="00006E2F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граждане, поступающие на обучение в </w:t>
      </w:r>
      <w:r w:rsidR="00006E2F" w:rsidRPr="00D97262">
        <w:rPr>
          <w:rFonts w:ascii="Times New Roman" w:hAnsi="Times New Roman" w:cs="Times New Roman"/>
          <w:sz w:val="24"/>
          <w:szCs w:val="24"/>
        </w:rPr>
        <w:t>рамках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006E2F" w:rsidRPr="00D97262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квот, пользуются правом на обучение в Университет</w:t>
      </w:r>
      <w:r w:rsidR="00006E2F" w:rsidRPr="00D97262">
        <w:rPr>
          <w:rFonts w:ascii="Times New Roman" w:hAnsi="Times New Roman" w:cs="Times New Roman"/>
          <w:sz w:val="24"/>
          <w:szCs w:val="24"/>
        </w:rPr>
        <w:t xml:space="preserve">е на подготовительном отделении, которое </w:t>
      </w:r>
      <w:r w:rsidRPr="00D97262">
        <w:rPr>
          <w:rFonts w:ascii="Times New Roman" w:hAnsi="Times New Roman" w:cs="Times New Roman"/>
          <w:sz w:val="24"/>
          <w:szCs w:val="24"/>
        </w:rPr>
        <w:t>обеспечива</w:t>
      </w:r>
      <w:r w:rsidR="005971B6" w:rsidRPr="00D97262">
        <w:rPr>
          <w:rFonts w:ascii="Times New Roman" w:hAnsi="Times New Roman" w:cs="Times New Roman"/>
          <w:sz w:val="24"/>
          <w:szCs w:val="24"/>
        </w:rPr>
        <w:t>ет</w:t>
      </w:r>
      <w:r w:rsidRPr="00D97262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006E2F" w:rsidRPr="00D97262">
        <w:rPr>
          <w:rFonts w:ascii="Times New Roman" w:hAnsi="Times New Roman" w:cs="Times New Roman"/>
          <w:sz w:val="24"/>
          <w:szCs w:val="24"/>
        </w:rPr>
        <w:t>у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5971B6" w:rsidRPr="00D97262">
        <w:rPr>
          <w:rFonts w:ascii="Times New Roman" w:hAnsi="Times New Roman" w:cs="Times New Roman"/>
          <w:sz w:val="24"/>
          <w:szCs w:val="24"/>
        </w:rPr>
        <w:t>иностранных обучающи</w:t>
      </w:r>
      <w:r w:rsidR="00006E2F" w:rsidRPr="00D97262">
        <w:rPr>
          <w:rFonts w:ascii="Times New Roman" w:hAnsi="Times New Roman" w:cs="Times New Roman"/>
          <w:sz w:val="24"/>
          <w:szCs w:val="24"/>
        </w:rPr>
        <w:t>хся</w:t>
      </w:r>
      <w:r w:rsidR="005971B6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>к освоению образовательных программ на русском языке.</w:t>
      </w:r>
    </w:p>
    <w:p w:rsidR="006C6ED4" w:rsidRPr="00D97262" w:rsidRDefault="006C6ED4" w:rsidP="00B43B99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 xml:space="preserve">Договоры </w:t>
      </w:r>
      <w:r w:rsidR="00393AE1" w:rsidRPr="00D97262">
        <w:rPr>
          <w:sz w:val="24"/>
          <w:szCs w:val="24"/>
        </w:rPr>
        <w:t xml:space="preserve">с иностранными </w:t>
      </w:r>
      <w:r w:rsidR="00006E2F" w:rsidRPr="00D97262">
        <w:rPr>
          <w:sz w:val="24"/>
          <w:szCs w:val="24"/>
        </w:rPr>
        <w:t>гражданами, обучающимися в Университете</w:t>
      </w:r>
    </w:p>
    <w:p w:rsidR="00815DFB" w:rsidRPr="00D97262" w:rsidRDefault="00815DFB" w:rsidP="00792FD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4D058B" w:rsidRPr="00D97262">
        <w:rPr>
          <w:rFonts w:ascii="Times New Roman" w:hAnsi="Times New Roman" w:cs="Times New Roman"/>
          <w:sz w:val="24"/>
          <w:szCs w:val="24"/>
        </w:rPr>
        <w:t>д</w:t>
      </w:r>
      <w:r w:rsidR="00792FDC" w:rsidRPr="00D97262">
        <w:rPr>
          <w:rFonts w:ascii="Times New Roman" w:hAnsi="Times New Roman" w:cs="Times New Roman"/>
          <w:sz w:val="24"/>
          <w:szCs w:val="24"/>
        </w:rPr>
        <w:t>оговор</w:t>
      </w:r>
      <w:r w:rsidR="004D058B" w:rsidRPr="00D97262">
        <w:rPr>
          <w:rFonts w:ascii="Times New Roman" w:hAnsi="Times New Roman" w:cs="Times New Roman"/>
          <w:sz w:val="24"/>
          <w:szCs w:val="24"/>
        </w:rPr>
        <w:t>а</w:t>
      </w:r>
      <w:r w:rsidR="00792FDC" w:rsidRPr="00D97262">
        <w:rPr>
          <w:rFonts w:ascii="Times New Roman" w:hAnsi="Times New Roman" w:cs="Times New Roman"/>
          <w:sz w:val="24"/>
          <w:szCs w:val="24"/>
        </w:rPr>
        <w:t xml:space="preserve"> с иностранными </w:t>
      </w:r>
      <w:r w:rsidR="00006E2F" w:rsidRPr="00D97262">
        <w:rPr>
          <w:rFonts w:ascii="Times New Roman" w:hAnsi="Times New Roman" w:cs="Times New Roman"/>
          <w:sz w:val="24"/>
          <w:szCs w:val="24"/>
        </w:rPr>
        <w:t>гражданами</w:t>
      </w:r>
      <w:r w:rsidR="00792FDC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>утверждается приказом ректора Университета</w:t>
      </w:r>
      <w:r w:rsidR="004D058B" w:rsidRPr="00D97262">
        <w:rPr>
          <w:rFonts w:ascii="Times New Roman" w:hAnsi="Times New Roman" w:cs="Times New Roman"/>
          <w:sz w:val="24"/>
          <w:szCs w:val="24"/>
        </w:rPr>
        <w:t xml:space="preserve"> и при необходимости переводится </w:t>
      </w:r>
      <w:r w:rsidR="00F1231B" w:rsidRPr="00D97262">
        <w:rPr>
          <w:rFonts w:ascii="Times New Roman" w:hAnsi="Times New Roman" w:cs="Times New Roman"/>
          <w:sz w:val="24"/>
          <w:szCs w:val="24"/>
        </w:rPr>
        <w:t xml:space="preserve">Управлением международной деятельности </w:t>
      </w:r>
      <w:r w:rsidR="004D058B" w:rsidRPr="00D97262">
        <w:rPr>
          <w:rFonts w:ascii="Times New Roman" w:hAnsi="Times New Roman" w:cs="Times New Roman"/>
          <w:sz w:val="24"/>
          <w:szCs w:val="24"/>
        </w:rPr>
        <w:t>на иностранные языки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F1231B" w:rsidRPr="00D97262" w:rsidRDefault="004D058B" w:rsidP="00815DFB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Учет числа договоров с иностранными </w:t>
      </w:r>
      <w:r w:rsidR="00006E2F" w:rsidRPr="00D97262">
        <w:rPr>
          <w:rFonts w:ascii="Times New Roman" w:hAnsi="Times New Roman" w:cs="Times New Roman"/>
          <w:sz w:val="24"/>
          <w:szCs w:val="24"/>
        </w:rPr>
        <w:t>гражданами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815DFB" w:rsidRPr="00D97262">
        <w:rPr>
          <w:rFonts w:ascii="Times New Roman" w:hAnsi="Times New Roman" w:cs="Times New Roman"/>
          <w:sz w:val="24"/>
          <w:szCs w:val="24"/>
        </w:rPr>
        <w:t>Управление по развитию платных образовательных услуг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а </w:t>
      </w:r>
      <w:r w:rsidR="00077E6D" w:rsidRPr="00D97262">
        <w:rPr>
          <w:rFonts w:ascii="Times New Roman" w:hAnsi="Times New Roman" w:cs="Times New Roman"/>
          <w:sz w:val="24"/>
          <w:szCs w:val="24"/>
        </w:rPr>
        <w:t xml:space="preserve">Управление бухгалтерского учета </w:t>
      </w:r>
      <w:r w:rsidR="00F317CC" w:rsidRPr="00D97262">
        <w:rPr>
          <w:rFonts w:ascii="Times New Roman" w:hAnsi="Times New Roman" w:cs="Times New Roman"/>
          <w:sz w:val="24"/>
          <w:szCs w:val="24"/>
        </w:rPr>
        <w:t xml:space="preserve">осуществляет бухгалтерский учет </w:t>
      </w:r>
      <w:r w:rsidR="00F1231B" w:rsidRPr="00D97262">
        <w:rPr>
          <w:rFonts w:ascii="Times New Roman" w:hAnsi="Times New Roman" w:cs="Times New Roman"/>
          <w:sz w:val="24"/>
          <w:szCs w:val="24"/>
        </w:rPr>
        <w:t>средств от образовательной деятельности, полученных вузом от иностранных граждан и иностранных юридических лиц.</w:t>
      </w:r>
    </w:p>
    <w:p w:rsidR="00C308BE" w:rsidRPr="00D97262" w:rsidRDefault="00C308BE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В целях обеспечения продления миграционного учета иностранных </w:t>
      </w:r>
      <w:r w:rsidR="00006E2F" w:rsidRPr="00D97262">
        <w:rPr>
          <w:rFonts w:ascii="Times New Roman" w:hAnsi="Times New Roman" w:cs="Times New Roman"/>
          <w:sz w:val="24"/>
          <w:szCs w:val="24"/>
        </w:rPr>
        <w:t>граждан</w:t>
      </w:r>
      <w:r w:rsidRPr="00D97262">
        <w:rPr>
          <w:rFonts w:ascii="Times New Roman" w:hAnsi="Times New Roman" w:cs="Times New Roman"/>
          <w:sz w:val="24"/>
          <w:szCs w:val="24"/>
        </w:rPr>
        <w:t>, которые получают образовани</w:t>
      </w:r>
      <w:r w:rsidR="00006E2F" w:rsidRPr="00D97262">
        <w:rPr>
          <w:rFonts w:ascii="Times New Roman" w:hAnsi="Times New Roman" w:cs="Times New Roman"/>
          <w:sz w:val="24"/>
          <w:szCs w:val="24"/>
        </w:rPr>
        <w:t>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006E2F" w:rsidRPr="00D97262">
        <w:rPr>
          <w:rFonts w:ascii="Times New Roman" w:hAnsi="Times New Roman" w:cs="Times New Roman"/>
          <w:sz w:val="24"/>
          <w:szCs w:val="24"/>
        </w:rPr>
        <w:t>, в том числе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рамах </w:t>
      </w:r>
      <w:r w:rsidR="00006E2F" w:rsidRPr="00D9726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97262">
        <w:rPr>
          <w:rFonts w:ascii="Times New Roman" w:hAnsi="Times New Roman" w:cs="Times New Roman"/>
          <w:sz w:val="24"/>
          <w:szCs w:val="24"/>
        </w:rPr>
        <w:t>квоты, с ним</w:t>
      </w:r>
      <w:r w:rsidR="00006E2F" w:rsidRPr="00D97262">
        <w:rPr>
          <w:rFonts w:ascii="Times New Roman" w:hAnsi="Times New Roman" w:cs="Times New Roman"/>
          <w:sz w:val="24"/>
          <w:szCs w:val="24"/>
        </w:rPr>
        <w:t>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заключается договор об оказании образовательных услуг, не предусматривающий оплату.</w:t>
      </w:r>
      <w:r w:rsidR="00815DFB" w:rsidRPr="00D97262">
        <w:rPr>
          <w:rFonts w:ascii="Times New Roman" w:hAnsi="Times New Roman" w:cs="Times New Roman"/>
          <w:sz w:val="24"/>
          <w:szCs w:val="24"/>
        </w:rPr>
        <w:t xml:space="preserve"> Форма такого договора утверждается приказом ректора Университета.</w:t>
      </w:r>
    </w:p>
    <w:p w:rsidR="006C6ED4" w:rsidRPr="00D97262" w:rsidRDefault="004F1E7C" w:rsidP="004F1E7C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Стипенди</w:t>
      </w:r>
      <w:r w:rsidR="00815DFB" w:rsidRPr="00D97262">
        <w:rPr>
          <w:sz w:val="24"/>
          <w:szCs w:val="24"/>
        </w:rPr>
        <w:t xml:space="preserve">альное обеспечение иностранных </w:t>
      </w:r>
      <w:r w:rsidR="00D64C4A" w:rsidRPr="00D97262">
        <w:rPr>
          <w:sz w:val="24"/>
          <w:szCs w:val="24"/>
        </w:rPr>
        <w:t>граждан, обучающихся в Университете</w:t>
      </w:r>
    </w:p>
    <w:p w:rsidR="004F1E7C" w:rsidRPr="00D97262" w:rsidRDefault="005E315B" w:rsidP="004F1E7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Иностранным </w:t>
      </w:r>
      <w:r w:rsidR="00D64C4A" w:rsidRPr="00D97262">
        <w:rPr>
          <w:rFonts w:ascii="Times New Roman" w:hAnsi="Times New Roman" w:cs="Times New Roman"/>
          <w:sz w:val="24"/>
          <w:szCs w:val="24"/>
        </w:rPr>
        <w:t>гражданам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которые осваивают </w:t>
      </w:r>
      <w:r w:rsidR="004F1E7C" w:rsidRPr="00D97262">
        <w:rPr>
          <w:rFonts w:ascii="Times New Roman" w:hAnsi="Times New Roman" w:cs="Times New Roman"/>
          <w:sz w:val="24"/>
          <w:szCs w:val="24"/>
        </w:rPr>
        <w:t xml:space="preserve">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</w:t>
      </w:r>
      <w:r w:rsidR="004F1E7C" w:rsidRPr="00D97262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Федерации, или </w:t>
      </w:r>
      <w:r w:rsidR="00D64C4A" w:rsidRPr="00D97262">
        <w:rPr>
          <w:rFonts w:ascii="Times New Roman" w:hAnsi="Times New Roman" w:cs="Times New Roman"/>
          <w:sz w:val="24"/>
          <w:szCs w:val="24"/>
        </w:rPr>
        <w:t xml:space="preserve">если </w:t>
      </w:r>
      <w:r w:rsidR="004F1E7C" w:rsidRPr="00D97262">
        <w:rPr>
          <w:rFonts w:ascii="Times New Roman" w:hAnsi="Times New Roman" w:cs="Times New Roman"/>
          <w:sz w:val="24"/>
          <w:szCs w:val="24"/>
        </w:rPr>
        <w:t>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5E315B" w:rsidRPr="00D97262" w:rsidRDefault="005E315B" w:rsidP="005E315B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4F1E7C" w:rsidRPr="00D97262" w:rsidRDefault="00C50BEE" w:rsidP="00C50BEE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Документы об образовании иностранных обучающихся</w:t>
      </w:r>
    </w:p>
    <w:p w:rsidR="00947A61" w:rsidRPr="00D97262" w:rsidRDefault="00947A61" w:rsidP="00947A61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При поступлении от иностранных </w:t>
      </w:r>
      <w:r w:rsidR="00D64C4A" w:rsidRPr="00D97262">
        <w:rPr>
          <w:rFonts w:ascii="Times New Roman" w:hAnsi="Times New Roman" w:cs="Times New Roman"/>
          <w:sz w:val="24"/>
          <w:szCs w:val="24"/>
        </w:rPr>
        <w:t>граждан</w:t>
      </w:r>
      <w:r w:rsidRPr="00D97262">
        <w:rPr>
          <w:rFonts w:ascii="Times New Roman" w:hAnsi="Times New Roman" w:cs="Times New Roman"/>
          <w:sz w:val="24"/>
          <w:szCs w:val="24"/>
        </w:rPr>
        <w:t xml:space="preserve"> документов для зачисления в Университет Отделом международн</w:t>
      </w:r>
      <w:r w:rsidR="00BB4E8B" w:rsidRPr="00D97262">
        <w:rPr>
          <w:rFonts w:ascii="Times New Roman" w:hAnsi="Times New Roman" w:cs="Times New Roman"/>
          <w:sz w:val="24"/>
          <w:szCs w:val="24"/>
        </w:rPr>
        <w:t>ых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B4E8B" w:rsidRPr="00D97262">
        <w:rPr>
          <w:rFonts w:ascii="Times New Roman" w:hAnsi="Times New Roman" w:cs="Times New Roman"/>
          <w:sz w:val="24"/>
          <w:szCs w:val="24"/>
        </w:rPr>
        <w:t>связей (</w:t>
      </w:r>
      <w:r w:rsidR="0017404F" w:rsidRPr="00D97262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BB4E8B" w:rsidRPr="00D97262">
        <w:rPr>
          <w:rFonts w:ascii="Times New Roman" w:hAnsi="Times New Roman" w:cs="Times New Roman"/>
          <w:sz w:val="24"/>
          <w:szCs w:val="24"/>
        </w:rPr>
        <w:t>ОМС)</w:t>
      </w:r>
      <w:r w:rsidRPr="00D97262">
        <w:rPr>
          <w:rFonts w:ascii="Times New Roman" w:hAnsi="Times New Roman" w:cs="Times New Roman"/>
          <w:sz w:val="24"/>
          <w:szCs w:val="24"/>
        </w:rPr>
        <w:t xml:space="preserve"> осуществляется экспресс-оценка документов об образовании в порядке, установленном в соответствующем </w:t>
      </w:r>
      <w:r w:rsidR="00F317CC" w:rsidRPr="00D97262">
        <w:rPr>
          <w:rFonts w:ascii="Times New Roman" w:hAnsi="Times New Roman" w:cs="Times New Roman"/>
          <w:sz w:val="24"/>
          <w:szCs w:val="24"/>
        </w:rPr>
        <w:t>локальной акте Университета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4F1E7C" w:rsidRPr="00D97262" w:rsidRDefault="00C50BEE" w:rsidP="004F1E7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Документы об образо</w:t>
      </w:r>
      <w:r w:rsidR="00D64C4A" w:rsidRPr="00D97262">
        <w:rPr>
          <w:rFonts w:ascii="Times New Roman" w:hAnsi="Times New Roman" w:cs="Times New Roman"/>
          <w:sz w:val="24"/>
          <w:szCs w:val="24"/>
        </w:rPr>
        <w:t>вании и (или) о квалификации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 для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иностранных </w:t>
      </w:r>
      <w:r w:rsidR="00D64C4A" w:rsidRPr="00D97262">
        <w:rPr>
          <w:rFonts w:ascii="Times New Roman" w:hAnsi="Times New Roman" w:cs="Times New Roman"/>
          <w:sz w:val="24"/>
          <w:szCs w:val="24"/>
        </w:rPr>
        <w:t>граждан</w:t>
      </w:r>
      <w:r w:rsidRPr="00D97262">
        <w:rPr>
          <w:rFonts w:ascii="Times New Roman" w:hAnsi="Times New Roman" w:cs="Times New Roman"/>
          <w:sz w:val="24"/>
          <w:szCs w:val="24"/>
        </w:rPr>
        <w:t xml:space="preserve"> могут быть также оформлены на иностранном языке в порядке, установленном локальным актом Университета.</w:t>
      </w:r>
    </w:p>
    <w:p w:rsidR="00947A61" w:rsidRPr="00D97262" w:rsidRDefault="00947A61" w:rsidP="004F1E7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Иностранны</w:t>
      </w:r>
      <w:r w:rsidR="004C4124" w:rsidRPr="00D97262">
        <w:rPr>
          <w:rFonts w:ascii="Times New Roman" w:hAnsi="Times New Roman" w:cs="Times New Roman"/>
          <w:sz w:val="24"/>
          <w:szCs w:val="24"/>
        </w:rPr>
        <w:t>м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B6A09" w:rsidRPr="00D97262">
        <w:rPr>
          <w:rFonts w:ascii="Times New Roman" w:hAnsi="Times New Roman" w:cs="Times New Roman"/>
          <w:sz w:val="24"/>
          <w:szCs w:val="24"/>
        </w:rPr>
        <w:t>гражданам, которые обучались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Университет</w:t>
      </w:r>
      <w:r w:rsidR="004C4124" w:rsidRPr="00D97262">
        <w:rPr>
          <w:rFonts w:ascii="Times New Roman" w:hAnsi="Times New Roman" w:cs="Times New Roman"/>
          <w:sz w:val="24"/>
          <w:szCs w:val="24"/>
        </w:rPr>
        <w:t>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рамках совместных образовательных программ Университета Шанхайской </w:t>
      </w:r>
      <w:r w:rsidR="004C4124" w:rsidRPr="00D97262">
        <w:rPr>
          <w:rFonts w:ascii="Times New Roman" w:hAnsi="Times New Roman" w:cs="Times New Roman"/>
          <w:sz w:val="24"/>
          <w:szCs w:val="24"/>
        </w:rPr>
        <w:t xml:space="preserve">Организации Сотрудничества, </w:t>
      </w:r>
      <w:r w:rsidRPr="00D97262">
        <w:rPr>
          <w:rFonts w:ascii="Times New Roman" w:hAnsi="Times New Roman" w:cs="Times New Roman"/>
          <w:sz w:val="24"/>
          <w:szCs w:val="24"/>
        </w:rPr>
        <w:t>выда</w:t>
      </w:r>
      <w:r w:rsidR="004C4124" w:rsidRPr="00D97262">
        <w:rPr>
          <w:rFonts w:ascii="Times New Roman" w:hAnsi="Times New Roman" w:cs="Times New Roman"/>
          <w:sz w:val="24"/>
          <w:szCs w:val="24"/>
        </w:rPr>
        <w:t>ется</w:t>
      </w:r>
      <w:r w:rsidRPr="00D97262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4C4124" w:rsidRPr="00D97262">
        <w:rPr>
          <w:rFonts w:ascii="Times New Roman" w:hAnsi="Times New Roman" w:cs="Times New Roman"/>
          <w:sz w:val="24"/>
          <w:szCs w:val="24"/>
        </w:rPr>
        <w:t>, форма и порядок выдачи которого устанавливаются в соответствующем Регламенте.</w:t>
      </w:r>
    </w:p>
    <w:p w:rsidR="0077660C" w:rsidRPr="00D97262" w:rsidRDefault="0046758A" w:rsidP="0077660C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Встреча иностранных обучающихся и их а</w:t>
      </w:r>
      <w:r w:rsidR="00EE6D1C" w:rsidRPr="00D97262">
        <w:rPr>
          <w:sz w:val="24"/>
          <w:szCs w:val="24"/>
        </w:rPr>
        <w:t>даптация</w:t>
      </w:r>
      <w:r w:rsidR="0077660C" w:rsidRPr="00D97262">
        <w:rPr>
          <w:sz w:val="24"/>
          <w:szCs w:val="24"/>
        </w:rPr>
        <w:t xml:space="preserve"> </w:t>
      </w:r>
      <w:r w:rsidR="00EE6D1C" w:rsidRPr="00D97262">
        <w:rPr>
          <w:sz w:val="24"/>
          <w:szCs w:val="24"/>
        </w:rPr>
        <w:t>в Университете</w:t>
      </w:r>
    </w:p>
    <w:p w:rsidR="0046758A" w:rsidRPr="00D97262" w:rsidRDefault="0046758A" w:rsidP="0046758A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После получения информации о дате прибытия иностранных </w:t>
      </w:r>
      <w:r w:rsidR="00BB6A09" w:rsidRPr="00D97262">
        <w:rPr>
          <w:rFonts w:ascii="Times New Roman" w:hAnsi="Times New Roman" w:cs="Times New Roman"/>
          <w:sz w:val="24"/>
          <w:szCs w:val="24"/>
        </w:rPr>
        <w:t>граждан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Российскую Федерацию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 для обучения в Университете</w:t>
      </w:r>
      <w:r w:rsidRPr="00D97262">
        <w:rPr>
          <w:rFonts w:ascii="Times New Roman" w:hAnsi="Times New Roman" w:cs="Times New Roman"/>
          <w:sz w:val="24"/>
          <w:szCs w:val="24"/>
        </w:rPr>
        <w:t>, Управление международной деятельности готовит заявку на автотранспорт (при группе более 5 человек) и служебную записку с просьбой заселить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 иностранных граждан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общежитие Университета.</w:t>
      </w:r>
    </w:p>
    <w:p w:rsidR="00EE6D1C" w:rsidRPr="00D97262" w:rsidRDefault="00EE6D1C" w:rsidP="00EE6D1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Координацию деятельности </w:t>
      </w:r>
      <w:r w:rsidR="00E82EB3" w:rsidRPr="00D97262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D97262">
        <w:rPr>
          <w:rFonts w:ascii="Times New Roman" w:hAnsi="Times New Roman" w:cs="Times New Roman"/>
          <w:sz w:val="24"/>
          <w:szCs w:val="24"/>
        </w:rPr>
        <w:t xml:space="preserve">по </w:t>
      </w:r>
      <w:r w:rsidR="00BB6A09" w:rsidRPr="00D97262">
        <w:rPr>
          <w:rFonts w:ascii="Times New Roman" w:hAnsi="Times New Roman" w:cs="Times New Roman"/>
          <w:sz w:val="24"/>
          <w:szCs w:val="24"/>
        </w:rPr>
        <w:t>социо</w:t>
      </w:r>
      <w:r w:rsidRPr="00D97262">
        <w:rPr>
          <w:rFonts w:ascii="Times New Roman" w:hAnsi="Times New Roman" w:cs="Times New Roman"/>
          <w:sz w:val="24"/>
          <w:szCs w:val="24"/>
        </w:rPr>
        <w:t xml:space="preserve">культурной и психологической адаптации иностранных обучающихся </w:t>
      </w:r>
      <w:r w:rsidR="00E82EB3" w:rsidRPr="00D97262">
        <w:rPr>
          <w:rFonts w:ascii="Times New Roman" w:hAnsi="Times New Roman" w:cs="Times New Roman"/>
          <w:sz w:val="24"/>
          <w:szCs w:val="24"/>
        </w:rPr>
        <w:t xml:space="preserve">и решению их социально-бытовых проблем </w:t>
      </w:r>
      <w:r w:rsidRPr="00D97262">
        <w:rPr>
          <w:rFonts w:ascii="Times New Roman" w:hAnsi="Times New Roman" w:cs="Times New Roman"/>
          <w:sz w:val="24"/>
          <w:szCs w:val="24"/>
        </w:rPr>
        <w:t>осуществляет Центр по работе с иностранными обучающимися.</w:t>
      </w:r>
    </w:p>
    <w:p w:rsidR="0077660C" w:rsidRPr="00D97262" w:rsidRDefault="00E82EB3" w:rsidP="002E6408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Директор Центра по работе с иностранными обучающимися </w:t>
      </w:r>
      <w:r w:rsidR="00EE6D1C" w:rsidRPr="00D97262">
        <w:rPr>
          <w:rFonts w:ascii="Times New Roman" w:hAnsi="Times New Roman" w:cs="Times New Roman"/>
          <w:sz w:val="24"/>
          <w:szCs w:val="24"/>
        </w:rPr>
        <w:t xml:space="preserve">по согласованию с Управлением </w:t>
      </w:r>
      <w:r w:rsidR="002E6408" w:rsidRPr="00D97262">
        <w:rPr>
          <w:rFonts w:ascii="Times New Roman" w:hAnsi="Times New Roman" w:cs="Times New Roman"/>
          <w:sz w:val="24"/>
          <w:szCs w:val="24"/>
        </w:rPr>
        <w:t xml:space="preserve">воспитательной и внеучебной работы </w:t>
      </w:r>
      <w:r w:rsidRPr="00D97262">
        <w:rPr>
          <w:rFonts w:ascii="Times New Roman" w:hAnsi="Times New Roman" w:cs="Times New Roman"/>
          <w:sz w:val="24"/>
          <w:szCs w:val="24"/>
        </w:rPr>
        <w:t xml:space="preserve">ежегодно разрабатывает </w:t>
      </w:r>
      <w:r w:rsidR="00EE6D1C" w:rsidRPr="00D97262">
        <w:rPr>
          <w:rFonts w:ascii="Times New Roman" w:hAnsi="Times New Roman" w:cs="Times New Roman"/>
          <w:sz w:val="24"/>
          <w:szCs w:val="24"/>
        </w:rPr>
        <w:t xml:space="preserve">План </w:t>
      </w:r>
      <w:r w:rsidR="002E6408" w:rsidRPr="00D97262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E6D1C" w:rsidRPr="00D97262">
        <w:rPr>
          <w:rFonts w:ascii="Times New Roman" w:hAnsi="Times New Roman" w:cs="Times New Roman"/>
          <w:sz w:val="24"/>
          <w:szCs w:val="24"/>
        </w:rPr>
        <w:t xml:space="preserve">по </w:t>
      </w:r>
      <w:r w:rsidR="002E6408" w:rsidRPr="00D97262">
        <w:rPr>
          <w:rFonts w:ascii="Times New Roman" w:hAnsi="Times New Roman" w:cs="Times New Roman"/>
          <w:sz w:val="24"/>
          <w:szCs w:val="24"/>
        </w:rPr>
        <w:t>адаптаци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и </w:t>
      </w:r>
      <w:r w:rsidR="00EE6D1C" w:rsidRPr="00D97262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BB6A09" w:rsidRPr="00D97262">
        <w:rPr>
          <w:rFonts w:ascii="Times New Roman" w:hAnsi="Times New Roman" w:cs="Times New Roman"/>
          <w:sz w:val="24"/>
          <w:szCs w:val="24"/>
        </w:rPr>
        <w:t>обучающихся</w:t>
      </w:r>
      <w:r w:rsidR="00EE6D1C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7B27F9" w:rsidRPr="00D97262">
        <w:rPr>
          <w:rFonts w:ascii="Times New Roman" w:hAnsi="Times New Roman" w:cs="Times New Roman"/>
          <w:sz w:val="24"/>
          <w:szCs w:val="24"/>
        </w:rPr>
        <w:t>в Университете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который утверждается </w:t>
      </w:r>
      <w:r w:rsidR="007B27F9" w:rsidRPr="00D97262">
        <w:rPr>
          <w:rFonts w:ascii="Times New Roman" w:hAnsi="Times New Roman" w:cs="Times New Roman"/>
          <w:sz w:val="24"/>
          <w:szCs w:val="24"/>
        </w:rPr>
        <w:t>проректором по развитию международной деятельности.</w:t>
      </w:r>
    </w:p>
    <w:p w:rsidR="00F1231B" w:rsidRPr="00D97262" w:rsidRDefault="00D76304" w:rsidP="002E6408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Для </w:t>
      </w:r>
      <w:r w:rsidR="000941B1" w:rsidRPr="00D97262">
        <w:rPr>
          <w:rFonts w:ascii="Times New Roman" w:hAnsi="Times New Roman" w:cs="Times New Roman"/>
          <w:sz w:val="24"/>
          <w:szCs w:val="24"/>
        </w:rPr>
        <w:t>обеспечени</w:t>
      </w:r>
      <w:r w:rsidRPr="00D97262">
        <w:rPr>
          <w:rFonts w:ascii="Times New Roman" w:hAnsi="Times New Roman" w:cs="Times New Roman"/>
          <w:sz w:val="24"/>
          <w:szCs w:val="24"/>
        </w:rPr>
        <w:t>я</w:t>
      </w:r>
      <w:r w:rsidR="000941B1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B6A09" w:rsidRPr="00D97262">
        <w:rPr>
          <w:rFonts w:ascii="Times New Roman" w:hAnsi="Times New Roman" w:cs="Times New Roman"/>
          <w:sz w:val="24"/>
          <w:szCs w:val="24"/>
        </w:rPr>
        <w:t>социо</w:t>
      </w:r>
      <w:r w:rsidRPr="00D97262">
        <w:rPr>
          <w:rFonts w:ascii="Times New Roman" w:hAnsi="Times New Roman" w:cs="Times New Roman"/>
          <w:sz w:val="24"/>
          <w:szCs w:val="24"/>
        </w:rPr>
        <w:t xml:space="preserve">культурной и психологической адаптации </w:t>
      </w:r>
      <w:r w:rsidR="000941B1" w:rsidRPr="00D97262">
        <w:rPr>
          <w:rFonts w:ascii="Times New Roman" w:hAnsi="Times New Roman" w:cs="Times New Roman"/>
          <w:sz w:val="24"/>
          <w:szCs w:val="24"/>
        </w:rPr>
        <w:t xml:space="preserve">иностранных обучающихся </w:t>
      </w:r>
      <w:r w:rsidR="00686830" w:rsidRPr="00D97262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D97262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686830" w:rsidRPr="00D97262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D97262">
        <w:rPr>
          <w:rFonts w:ascii="Times New Roman" w:hAnsi="Times New Roman" w:cs="Times New Roman"/>
          <w:sz w:val="24"/>
          <w:szCs w:val="24"/>
        </w:rPr>
        <w:t xml:space="preserve">краткосрочные ориентационные программы (преимущественно в начале учебного года) или </w:t>
      </w:r>
      <w:r w:rsidR="00686830" w:rsidRPr="00D97262">
        <w:rPr>
          <w:rFonts w:ascii="Times New Roman" w:hAnsi="Times New Roman" w:cs="Times New Roman"/>
          <w:sz w:val="24"/>
          <w:szCs w:val="24"/>
        </w:rPr>
        <w:t xml:space="preserve">разрабатываться </w:t>
      </w:r>
      <w:r w:rsidRPr="00D97262">
        <w:rPr>
          <w:rFonts w:ascii="Times New Roman" w:hAnsi="Times New Roman" w:cs="Times New Roman"/>
          <w:sz w:val="24"/>
          <w:szCs w:val="24"/>
        </w:rPr>
        <w:t>специализированные адаптационные дисциплины (модули)</w:t>
      </w:r>
      <w:r w:rsidR="00F1231B" w:rsidRPr="00D97262">
        <w:rPr>
          <w:rFonts w:ascii="Times New Roman" w:hAnsi="Times New Roman" w:cs="Times New Roman"/>
          <w:sz w:val="24"/>
          <w:szCs w:val="24"/>
        </w:rPr>
        <w:t>.</w:t>
      </w:r>
    </w:p>
    <w:p w:rsidR="00E318C0" w:rsidRPr="00D97262" w:rsidRDefault="00E318C0" w:rsidP="00E318C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Специализированные адаптационные дисциплины (модули) </w:t>
      </w:r>
      <w:r w:rsidR="00BA5857" w:rsidRPr="00D97262">
        <w:rPr>
          <w:rFonts w:ascii="Times New Roman" w:hAnsi="Times New Roman" w:cs="Times New Roman"/>
          <w:sz w:val="24"/>
          <w:szCs w:val="24"/>
        </w:rPr>
        <w:t xml:space="preserve">при условии выделения дополнительной нагрузки могут реализовываться соответствующими </w:t>
      </w:r>
      <w:r w:rsidR="0017404F" w:rsidRPr="00D97262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="00BA5857" w:rsidRPr="00D97262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или осуществляться как общеуниверситетские факультативы, в том числе дисциплины (модули) по </w:t>
      </w:r>
      <w:r w:rsidR="00031F10" w:rsidRPr="00D97262">
        <w:rPr>
          <w:rFonts w:ascii="Times New Roman" w:hAnsi="Times New Roman" w:cs="Times New Roman"/>
          <w:sz w:val="24"/>
          <w:szCs w:val="24"/>
        </w:rPr>
        <w:t xml:space="preserve">социокультурной и психологической адаптации; </w:t>
      </w:r>
      <w:r w:rsidR="00BA5857" w:rsidRPr="00D97262">
        <w:rPr>
          <w:rFonts w:ascii="Times New Roman" w:hAnsi="Times New Roman" w:cs="Times New Roman"/>
          <w:sz w:val="24"/>
          <w:szCs w:val="24"/>
        </w:rPr>
        <w:t xml:space="preserve">интенсивному обучению русскому языку как иностранному; </w:t>
      </w:r>
      <w:r w:rsidR="00332A03" w:rsidRPr="00D97262">
        <w:rPr>
          <w:rFonts w:ascii="Times New Roman" w:hAnsi="Times New Roman" w:cs="Times New Roman"/>
          <w:sz w:val="24"/>
          <w:szCs w:val="24"/>
        </w:rPr>
        <w:t xml:space="preserve">выравниванию знаний </w:t>
      </w:r>
      <w:r w:rsidR="00BA5857" w:rsidRPr="00D97262">
        <w:rPr>
          <w:rFonts w:ascii="Times New Roman" w:hAnsi="Times New Roman" w:cs="Times New Roman"/>
          <w:sz w:val="24"/>
          <w:szCs w:val="24"/>
        </w:rPr>
        <w:t>иностранны</w:t>
      </w:r>
      <w:r w:rsidR="00031F10" w:rsidRPr="00D97262">
        <w:rPr>
          <w:rFonts w:ascii="Times New Roman" w:hAnsi="Times New Roman" w:cs="Times New Roman"/>
          <w:sz w:val="24"/>
          <w:szCs w:val="24"/>
        </w:rPr>
        <w:t>х</w:t>
      </w:r>
      <w:r w:rsidR="00BA5857" w:rsidRPr="00D97262">
        <w:rPr>
          <w:rFonts w:ascii="Times New Roman" w:hAnsi="Times New Roman" w:cs="Times New Roman"/>
          <w:sz w:val="24"/>
          <w:szCs w:val="24"/>
        </w:rPr>
        <w:t xml:space="preserve"> язык</w:t>
      </w:r>
      <w:r w:rsidR="00031F10" w:rsidRPr="00D97262">
        <w:rPr>
          <w:rFonts w:ascii="Times New Roman" w:hAnsi="Times New Roman" w:cs="Times New Roman"/>
          <w:sz w:val="24"/>
          <w:szCs w:val="24"/>
        </w:rPr>
        <w:t>ов.</w:t>
      </w:r>
    </w:p>
    <w:p w:rsidR="00F1231B" w:rsidRPr="00D97262" w:rsidRDefault="00F1231B" w:rsidP="002E6408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Директор Центра по работе с иностранными обучающимися осуществляет взаимодействие 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с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BB6A09" w:rsidRPr="00D97262">
        <w:rPr>
          <w:rFonts w:ascii="Times New Roman" w:hAnsi="Times New Roman" w:cs="Times New Roman"/>
          <w:sz w:val="24"/>
          <w:szCs w:val="24"/>
        </w:rPr>
        <w:t>и</w:t>
      </w:r>
      <w:r w:rsidR="00311C95" w:rsidRPr="00D97262">
        <w:rPr>
          <w:rFonts w:ascii="Times New Roman" w:hAnsi="Times New Roman" w:cs="Times New Roman"/>
          <w:sz w:val="24"/>
          <w:szCs w:val="24"/>
        </w:rPr>
        <w:t>ли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 xml:space="preserve">заместителями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руководителей учебных </w:t>
      </w:r>
      <w:r w:rsidRPr="00D97262">
        <w:rPr>
          <w:rFonts w:ascii="Times New Roman" w:hAnsi="Times New Roman" w:cs="Times New Roman"/>
          <w:sz w:val="24"/>
          <w:szCs w:val="24"/>
        </w:rPr>
        <w:t xml:space="preserve">структурных подразделений по воспитательной работе, 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по работе </w:t>
      </w:r>
      <w:r w:rsidR="0017404F" w:rsidRPr="00D97262">
        <w:rPr>
          <w:rFonts w:ascii="Times New Roman" w:hAnsi="Times New Roman" w:cs="Times New Roman"/>
          <w:sz w:val="24"/>
          <w:szCs w:val="24"/>
        </w:rPr>
        <w:t xml:space="preserve">с </w:t>
      </w:r>
      <w:r w:rsidR="00BB6A09" w:rsidRPr="00D97262">
        <w:rPr>
          <w:rFonts w:ascii="Times New Roman" w:hAnsi="Times New Roman" w:cs="Times New Roman"/>
          <w:sz w:val="24"/>
          <w:szCs w:val="24"/>
        </w:rPr>
        <w:t>иностранными обучающимися</w:t>
      </w:r>
      <w:r w:rsidR="0017404F" w:rsidRPr="00D97262">
        <w:rPr>
          <w:rFonts w:ascii="Times New Roman" w:hAnsi="Times New Roman" w:cs="Times New Roman"/>
          <w:sz w:val="24"/>
          <w:szCs w:val="24"/>
        </w:rPr>
        <w:t>,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 xml:space="preserve">а также с кураторами и службой </w:t>
      </w:r>
      <w:proofErr w:type="spellStart"/>
      <w:r w:rsidRPr="00D9726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DB1EAB" w:rsidRPr="00D97262">
        <w:rPr>
          <w:rFonts w:ascii="Times New Roman" w:hAnsi="Times New Roman" w:cs="Times New Roman"/>
          <w:sz w:val="24"/>
          <w:szCs w:val="24"/>
        </w:rPr>
        <w:t xml:space="preserve">, в том числе не менее двух раз в семестр 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проводит с </w:t>
      </w:r>
      <w:r w:rsidR="00BB6A09" w:rsidRPr="00D97262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сотрудниками Университета совещания по </w:t>
      </w:r>
      <w:r w:rsidR="00DB1EAB" w:rsidRPr="00D97262">
        <w:rPr>
          <w:rFonts w:ascii="Times New Roman" w:hAnsi="Times New Roman" w:cs="Times New Roman"/>
          <w:sz w:val="24"/>
          <w:szCs w:val="24"/>
        </w:rPr>
        <w:t>вопрос</w:t>
      </w:r>
      <w:r w:rsidR="00BB6A09" w:rsidRPr="00D97262">
        <w:rPr>
          <w:rFonts w:ascii="Times New Roman" w:hAnsi="Times New Roman" w:cs="Times New Roman"/>
          <w:sz w:val="24"/>
          <w:szCs w:val="24"/>
        </w:rPr>
        <w:t>ам</w:t>
      </w:r>
      <w:r w:rsidR="00DB1EAB" w:rsidRPr="00D97262">
        <w:rPr>
          <w:rFonts w:ascii="Times New Roman" w:hAnsi="Times New Roman" w:cs="Times New Roman"/>
          <w:sz w:val="24"/>
          <w:szCs w:val="24"/>
        </w:rPr>
        <w:t xml:space="preserve"> адаптации, посещаемости и успеваемости иностранных обучающихся.</w:t>
      </w:r>
    </w:p>
    <w:p w:rsidR="00674516" w:rsidRPr="00D97262" w:rsidRDefault="00E318C0" w:rsidP="00674516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BB6A09" w:rsidRPr="00D97262">
        <w:rPr>
          <w:rFonts w:ascii="Times New Roman" w:hAnsi="Times New Roman" w:cs="Times New Roman"/>
          <w:sz w:val="24"/>
          <w:szCs w:val="24"/>
        </w:rPr>
        <w:t>социо</w:t>
      </w:r>
      <w:r w:rsidRPr="00D97262">
        <w:rPr>
          <w:rFonts w:ascii="Times New Roman" w:hAnsi="Times New Roman" w:cs="Times New Roman"/>
          <w:sz w:val="24"/>
          <w:szCs w:val="24"/>
        </w:rPr>
        <w:t xml:space="preserve">культурной и психологической адаптации 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за </w:t>
      </w:r>
      <w:r w:rsidR="00FB00DB" w:rsidRPr="00D97262">
        <w:rPr>
          <w:rFonts w:ascii="Times New Roman" w:hAnsi="Times New Roman" w:cs="Times New Roman"/>
          <w:sz w:val="24"/>
          <w:szCs w:val="24"/>
        </w:rPr>
        <w:t xml:space="preserve">учебными </w:t>
      </w:r>
      <w:r w:rsidRPr="00D97262">
        <w:rPr>
          <w:rFonts w:ascii="Times New Roman" w:hAnsi="Times New Roman" w:cs="Times New Roman"/>
          <w:sz w:val="24"/>
          <w:szCs w:val="24"/>
        </w:rPr>
        <w:t>структурны</w:t>
      </w:r>
      <w:r w:rsidR="00BB6A09" w:rsidRPr="00D97262">
        <w:rPr>
          <w:rFonts w:ascii="Times New Roman" w:hAnsi="Times New Roman" w:cs="Times New Roman"/>
          <w:sz w:val="24"/>
          <w:szCs w:val="24"/>
        </w:rPr>
        <w:t>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BB6A09" w:rsidRPr="00D97262">
        <w:rPr>
          <w:rFonts w:ascii="Times New Roman" w:hAnsi="Times New Roman" w:cs="Times New Roman"/>
          <w:sz w:val="24"/>
          <w:szCs w:val="24"/>
        </w:rPr>
        <w:t>ми или отдельными учебными группами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зависимости от численности иностранных обучающихся могут </w:t>
      </w:r>
      <w:r w:rsidR="00674516" w:rsidRPr="00D97262">
        <w:rPr>
          <w:rFonts w:ascii="Times New Roman" w:hAnsi="Times New Roman" w:cs="Times New Roman"/>
          <w:sz w:val="24"/>
          <w:szCs w:val="24"/>
        </w:rPr>
        <w:t>закреп</w:t>
      </w:r>
      <w:r w:rsidRPr="00D97262">
        <w:rPr>
          <w:rFonts w:ascii="Times New Roman" w:hAnsi="Times New Roman" w:cs="Times New Roman"/>
          <w:sz w:val="24"/>
          <w:szCs w:val="24"/>
        </w:rPr>
        <w:t>ляться кураторы (</w:t>
      </w:r>
      <w:proofErr w:type="spellStart"/>
      <w:r w:rsidRPr="00D97262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D97262">
        <w:rPr>
          <w:rFonts w:ascii="Times New Roman" w:hAnsi="Times New Roman" w:cs="Times New Roman"/>
          <w:sz w:val="24"/>
          <w:szCs w:val="24"/>
        </w:rPr>
        <w:t xml:space="preserve">) </w:t>
      </w:r>
      <w:r w:rsidR="00674516" w:rsidRPr="00D97262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Pr="00D97262">
        <w:rPr>
          <w:rFonts w:ascii="Times New Roman" w:hAnsi="Times New Roman" w:cs="Times New Roman"/>
          <w:sz w:val="24"/>
          <w:szCs w:val="24"/>
        </w:rPr>
        <w:t xml:space="preserve">студентов или магистрантов </w:t>
      </w:r>
      <w:r w:rsidR="00674516" w:rsidRPr="00D97262">
        <w:rPr>
          <w:rFonts w:ascii="Times New Roman" w:hAnsi="Times New Roman" w:cs="Times New Roman"/>
          <w:sz w:val="24"/>
          <w:szCs w:val="24"/>
        </w:rPr>
        <w:t>старш</w:t>
      </w:r>
      <w:r w:rsidRPr="00D97262">
        <w:rPr>
          <w:rFonts w:ascii="Times New Roman" w:hAnsi="Times New Roman" w:cs="Times New Roman"/>
          <w:sz w:val="24"/>
          <w:szCs w:val="24"/>
        </w:rPr>
        <w:t>их к</w:t>
      </w:r>
      <w:r w:rsidR="00674516" w:rsidRPr="00D97262">
        <w:rPr>
          <w:rFonts w:ascii="Times New Roman" w:hAnsi="Times New Roman" w:cs="Times New Roman"/>
          <w:sz w:val="24"/>
          <w:szCs w:val="24"/>
        </w:rPr>
        <w:t>урсов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B43B99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 xml:space="preserve">Визовая поддержка иностранных </w:t>
      </w:r>
      <w:r w:rsidR="004F1E7C" w:rsidRPr="00D97262">
        <w:rPr>
          <w:sz w:val="24"/>
          <w:szCs w:val="24"/>
        </w:rPr>
        <w:t>абитуриентов и обучающихся</w:t>
      </w:r>
    </w:p>
    <w:p w:rsidR="00460224" w:rsidRPr="00D97262" w:rsidRDefault="00460224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Организация визовой поддержки и подготовка приглашений осуществляется </w:t>
      </w:r>
      <w:r w:rsidR="00BB6A09" w:rsidRPr="00D97262">
        <w:rPr>
          <w:rFonts w:ascii="Times New Roman" w:hAnsi="Times New Roman" w:cs="Times New Roman"/>
          <w:sz w:val="24"/>
          <w:szCs w:val="24"/>
        </w:rPr>
        <w:t>О</w:t>
      </w:r>
      <w:r w:rsidRPr="00D97262">
        <w:rPr>
          <w:rFonts w:ascii="Times New Roman" w:hAnsi="Times New Roman" w:cs="Times New Roman"/>
          <w:sz w:val="24"/>
          <w:szCs w:val="24"/>
        </w:rPr>
        <w:t>тделом международных связей Университета.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460224" w:rsidRPr="00D97262">
        <w:rPr>
          <w:rFonts w:ascii="Times New Roman" w:hAnsi="Times New Roman" w:cs="Times New Roman"/>
          <w:sz w:val="24"/>
          <w:szCs w:val="24"/>
        </w:rPr>
        <w:t xml:space="preserve">абитуриенты и </w:t>
      </w:r>
      <w:r w:rsidR="00362BD1" w:rsidRPr="00D97262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460224" w:rsidRPr="00D97262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D97262">
        <w:rPr>
          <w:rFonts w:ascii="Times New Roman" w:hAnsi="Times New Roman" w:cs="Times New Roman"/>
          <w:sz w:val="24"/>
          <w:szCs w:val="24"/>
        </w:rPr>
        <w:t>могут пересекать границу РФ, как правило, только при наличии визы.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Без визы въехать на территорию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могут только граждане государств, с которыми заключены международные соглашения, предусматривающие въезд, выезд, передвижение, транзитный проезд и пребывание в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без виз. Такие соглашения о взаимных безвизовых поездках </w:t>
      </w:r>
      <w:r w:rsidR="00BB6A09" w:rsidRPr="00D97262">
        <w:rPr>
          <w:rFonts w:ascii="Times New Roman" w:hAnsi="Times New Roman" w:cs="Times New Roman"/>
          <w:sz w:val="24"/>
          <w:szCs w:val="24"/>
        </w:rPr>
        <w:t xml:space="preserve">на момент утверждения настоящего Положения </w:t>
      </w:r>
      <w:r w:rsidRPr="00D97262">
        <w:rPr>
          <w:rFonts w:ascii="Times New Roman" w:hAnsi="Times New Roman" w:cs="Times New Roman"/>
          <w:sz w:val="24"/>
          <w:szCs w:val="24"/>
        </w:rPr>
        <w:t>заключены между Правительств</w:t>
      </w:r>
      <w:r w:rsidR="0046758A" w:rsidRPr="00D97262">
        <w:rPr>
          <w:rFonts w:ascii="Times New Roman" w:hAnsi="Times New Roman" w:cs="Times New Roman"/>
          <w:sz w:val="24"/>
          <w:szCs w:val="24"/>
        </w:rPr>
        <w:t>ами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>и Азербайджанской Республикой, Республикой Армения, Республикой Беларусь, Республикой Молдова, Республикой Казахстан, Кыргызской Республикой, Республикой Таджикистан, Республикой Узбекистан и Украиной.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Граждане государств</w:t>
      </w:r>
      <w:r w:rsidR="00460224" w:rsidRPr="00D97262">
        <w:rPr>
          <w:rFonts w:ascii="Times New Roman" w:hAnsi="Times New Roman" w:cs="Times New Roman"/>
          <w:sz w:val="24"/>
          <w:szCs w:val="24"/>
        </w:rPr>
        <w:t>,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460224" w:rsidRPr="00D97262">
        <w:rPr>
          <w:rFonts w:ascii="Times New Roman" w:hAnsi="Times New Roman" w:cs="Times New Roman"/>
          <w:sz w:val="24"/>
          <w:szCs w:val="24"/>
        </w:rPr>
        <w:t xml:space="preserve">указанных в п. 8.3. настоящего Положения, </w:t>
      </w:r>
      <w:r w:rsidRPr="00D97262">
        <w:rPr>
          <w:rFonts w:ascii="Times New Roman" w:hAnsi="Times New Roman" w:cs="Times New Roman"/>
          <w:sz w:val="24"/>
          <w:szCs w:val="24"/>
        </w:rPr>
        <w:t xml:space="preserve">могут въехать в </w:t>
      </w:r>
      <w:r w:rsidR="0046758A" w:rsidRPr="00D97262">
        <w:rPr>
          <w:rFonts w:ascii="Times New Roman" w:hAnsi="Times New Roman" w:cs="Times New Roman"/>
          <w:sz w:val="24"/>
          <w:szCs w:val="24"/>
        </w:rPr>
        <w:t>Российск</w:t>
      </w:r>
      <w:r w:rsidR="00A55B8A" w:rsidRPr="00D97262">
        <w:rPr>
          <w:rFonts w:ascii="Times New Roman" w:hAnsi="Times New Roman" w:cs="Times New Roman"/>
          <w:sz w:val="24"/>
          <w:szCs w:val="24"/>
        </w:rPr>
        <w:t>ую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A55B8A" w:rsidRPr="00D97262">
        <w:rPr>
          <w:rFonts w:ascii="Times New Roman" w:hAnsi="Times New Roman" w:cs="Times New Roman"/>
          <w:sz w:val="24"/>
          <w:szCs w:val="24"/>
        </w:rPr>
        <w:t>ю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 xml:space="preserve">только по паспорту иностранного гражданина. Первоначальный срок пребывания в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не может превышать 90 суток. После заключения договора на обучение в соответствии с законодательством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срок временного пребывания продлевается на срок действия договора, но не более чем на 1 год, исчисляемый со дня въезда иностранного гражданина в </w:t>
      </w:r>
      <w:r w:rsidR="0046758A" w:rsidRPr="00D97262">
        <w:rPr>
          <w:rFonts w:ascii="Times New Roman" w:hAnsi="Times New Roman" w:cs="Times New Roman"/>
          <w:sz w:val="24"/>
          <w:szCs w:val="24"/>
        </w:rPr>
        <w:t>Российскую Федерацию</w:t>
      </w:r>
      <w:r w:rsidRPr="00D97262">
        <w:rPr>
          <w:rFonts w:ascii="Times New Roman" w:hAnsi="Times New Roman" w:cs="Times New Roman"/>
          <w:sz w:val="24"/>
          <w:szCs w:val="24"/>
        </w:rPr>
        <w:t>. Решение о продлении срока временного пребывания принимается территориальным органом Федеральной миграционной службы (далее – ФМС) по месту нахождения учебного заведения.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Из государств с визовым порядком въезда иностранные граждане на учебу въезжают при наличии обыкновенной учебной визы. Указанная виза выдается дипломатическим представительством или консульским учреждение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за границей. Основанием для выдачи иностранному гражданину обыкновенной учебной визы является приглашение на въезд в </w:t>
      </w:r>
      <w:r w:rsidR="0046758A" w:rsidRPr="00D97262">
        <w:rPr>
          <w:rFonts w:ascii="Times New Roman" w:hAnsi="Times New Roman" w:cs="Times New Roman"/>
          <w:sz w:val="24"/>
          <w:szCs w:val="24"/>
        </w:rPr>
        <w:t>Российскую Федерацию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оформленное территориальным органом ФМС в соответствии с </w:t>
      </w:r>
      <w:r w:rsidR="00A55B8A" w:rsidRPr="00D97262">
        <w:rPr>
          <w:rFonts w:ascii="Times New Roman" w:hAnsi="Times New Roman" w:cs="Times New Roman"/>
          <w:sz w:val="24"/>
          <w:szCs w:val="24"/>
        </w:rPr>
        <w:t>ф</w:t>
      </w:r>
      <w:r w:rsidRPr="00D97262">
        <w:rPr>
          <w:rFonts w:ascii="Times New Roman" w:hAnsi="Times New Roman" w:cs="Times New Roman"/>
          <w:sz w:val="24"/>
          <w:szCs w:val="24"/>
        </w:rPr>
        <w:t xml:space="preserve">едеральным законом по заявлению принимающей стороны – </w:t>
      </w:r>
      <w:r w:rsidR="0046758A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Первоначально указанная виза выдается на срок до 3 месяцев с возможностью последующего ее продления территориальным органом ФМС по месту регистрации иностранного гражданина на срок действия договора на обучение, но не более чем на 1 год для каждой последующей визы. При продлении иностранному гражданину выдается многократная виза. Продление срока действия визы возможно только при сохранении категории, вида, количества разрешенных въездов и цели поездки иностранного гражданина. 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Для продления срока действия учебной визы иностранный студент должен не позднее, чем за 30 дней до окончания визы, представить в </w:t>
      </w:r>
      <w:r w:rsidR="00A55B8A" w:rsidRPr="00D97262">
        <w:rPr>
          <w:rFonts w:ascii="Times New Roman" w:hAnsi="Times New Roman" w:cs="Times New Roman"/>
          <w:sz w:val="24"/>
          <w:szCs w:val="24"/>
        </w:rPr>
        <w:t>О</w:t>
      </w:r>
      <w:r w:rsidR="00BB4E8B" w:rsidRPr="00D97262">
        <w:rPr>
          <w:rFonts w:ascii="Times New Roman" w:hAnsi="Times New Roman" w:cs="Times New Roman"/>
          <w:sz w:val="24"/>
          <w:szCs w:val="24"/>
        </w:rPr>
        <w:t>МС</w:t>
      </w:r>
      <w:r w:rsidR="00A55B8A" w:rsidRPr="00D9726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D97262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документ, по которому был осуществлен въезд на территорию РФ (паспорт или удостоверение личности);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2 фото размером 3х4 см (черно-белые или цветные);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квитанцию об оплате г</w:t>
      </w:r>
      <w:r w:rsidR="00A55B8A" w:rsidRPr="00D97262">
        <w:rPr>
          <w:rFonts w:ascii="Times New Roman" w:hAnsi="Times New Roman" w:cs="Times New Roman"/>
          <w:sz w:val="24"/>
          <w:szCs w:val="24"/>
        </w:rPr>
        <w:t>осударственной пошлины за визу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>отрывную часть уведомления о прибытии иностранного гражданина в место пребывания;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действующую визу;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миграционную карту;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заполненную визовую анкету (заполнятся сотрудником ОМС, подписывается иностранным гражданином);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копию договора на обучение.</w:t>
      </w:r>
    </w:p>
    <w:p w:rsidR="00C414F6" w:rsidRPr="00D97262" w:rsidRDefault="00C414F6" w:rsidP="00C414F6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Приглашение на въезд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Приглашение на въезд в Р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оссийскую </w:t>
      </w:r>
      <w:r w:rsidRPr="00D97262">
        <w:rPr>
          <w:rFonts w:ascii="Times New Roman" w:hAnsi="Times New Roman" w:cs="Times New Roman"/>
          <w:sz w:val="24"/>
          <w:szCs w:val="24"/>
        </w:rPr>
        <w:t>Ф</w:t>
      </w:r>
      <w:r w:rsidR="0046758A" w:rsidRPr="00D97262">
        <w:rPr>
          <w:rFonts w:ascii="Times New Roman" w:hAnsi="Times New Roman" w:cs="Times New Roman"/>
          <w:sz w:val="24"/>
          <w:szCs w:val="24"/>
        </w:rPr>
        <w:t>едерацию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иностранного гражданина выдается территориальными органами ФМС по месту нахождения университета и предназначено для использования при обращении иностранного гражданина в дипломатическое представительство РФ за границей.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Для оформления визового приглашения иностранные абитуриенты, студенты или слушатели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D97262">
        <w:rPr>
          <w:rFonts w:ascii="Times New Roman" w:hAnsi="Times New Roman" w:cs="Times New Roman"/>
          <w:sz w:val="24"/>
          <w:szCs w:val="24"/>
        </w:rPr>
        <w:t xml:space="preserve">должны не менее чем за 2 месяца до планируемого визита в </w:t>
      </w:r>
      <w:r w:rsidR="0046758A" w:rsidRPr="00D97262">
        <w:rPr>
          <w:rFonts w:ascii="Times New Roman" w:hAnsi="Times New Roman" w:cs="Times New Roman"/>
          <w:sz w:val="24"/>
          <w:szCs w:val="24"/>
        </w:rPr>
        <w:t xml:space="preserve">Российскую Федерацию </w:t>
      </w:r>
      <w:r w:rsidRPr="00D97262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BB4E8B" w:rsidRPr="00D97262">
        <w:rPr>
          <w:rFonts w:ascii="Times New Roman" w:hAnsi="Times New Roman" w:cs="Times New Roman"/>
          <w:sz w:val="24"/>
          <w:szCs w:val="24"/>
        </w:rPr>
        <w:t>ОМС</w:t>
      </w:r>
      <w:r w:rsidR="00A55B8A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B4E8B" w:rsidRPr="00D97262">
        <w:rPr>
          <w:rFonts w:ascii="Times New Roman" w:hAnsi="Times New Roman" w:cs="Times New Roman"/>
          <w:sz w:val="24"/>
          <w:szCs w:val="24"/>
        </w:rPr>
        <w:t>У</w:t>
      </w:r>
      <w:r w:rsidR="00A55B8A" w:rsidRPr="00D97262">
        <w:rPr>
          <w:rFonts w:ascii="Times New Roman" w:hAnsi="Times New Roman" w:cs="Times New Roman"/>
          <w:sz w:val="24"/>
          <w:szCs w:val="24"/>
        </w:rPr>
        <w:t>ниверситета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представить копию действующего документа, по которому планируется въезд на территорию </w:t>
      </w:r>
      <w:r w:rsidR="0046758A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>, а также сообщить следующие сведения: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предполагаемый срок въезда в </w:t>
      </w:r>
      <w:r w:rsidR="0046758A" w:rsidRPr="00D97262">
        <w:rPr>
          <w:rFonts w:ascii="Times New Roman" w:hAnsi="Times New Roman" w:cs="Times New Roman"/>
          <w:sz w:val="24"/>
          <w:szCs w:val="24"/>
        </w:rPr>
        <w:t>Российскую Федерацию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фамилию, имя, отчество (если есть)</w:t>
      </w:r>
      <w:r w:rsidR="0046758A" w:rsidRPr="00D97262">
        <w:rPr>
          <w:rFonts w:ascii="Times New Roman" w:hAnsi="Times New Roman" w:cs="Times New Roman"/>
          <w:sz w:val="24"/>
          <w:szCs w:val="24"/>
        </w:rPr>
        <w:t>,</w:t>
      </w:r>
      <w:r w:rsidRPr="00D97262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ные русскими и латинскими </w:t>
      </w:r>
      <w:r w:rsidRPr="00D97262">
        <w:rPr>
          <w:rFonts w:ascii="Times New Roman" w:hAnsi="Times New Roman" w:cs="Times New Roman"/>
          <w:sz w:val="24"/>
          <w:szCs w:val="24"/>
        </w:rPr>
        <w:t>буквами;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дату рождения;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пол;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гражданство (подданство);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государство рождения, точное место рождения;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государство постоянного проживания (страна и регион проживания);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место работы или учебы в государстве постоянного проживания, адрес;</w:t>
      </w:r>
    </w:p>
    <w:p w:rsidR="00B43B99" w:rsidRPr="00D97262" w:rsidRDefault="00B43B99" w:rsidP="0046758A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место предполагаемого получения визы (страна и город, где находится консульское загранучреждение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>).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Оформление приглашения в территориальном органе ФМС по месту нахождения учебного заведения занимает 20 рабочих дней. </w:t>
      </w:r>
    </w:p>
    <w:p w:rsidR="00C414F6" w:rsidRPr="00D97262" w:rsidRDefault="00C414F6" w:rsidP="00C414F6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Миграционн</w:t>
      </w:r>
      <w:r w:rsidR="00460224" w:rsidRPr="00D97262">
        <w:rPr>
          <w:sz w:val="24"/>
          <w:szCs w:val="24"/>
        </w:rPr>
        <w:t>ая</w:t>
      </w:r>
      <w:r w:rsidRPr="00D97262">
        <w:rPr>
          <w:sz w:val="24"/>
          <w:szCs w:val="24"/>
        </w:rPr>
        <w:t xml:space="preserve"> карта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При въезде в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Российскую Федерацию</w:t>
      </w:r>
      <w:r w:rsidRPr="00D97262">
        <w:rPr>
          <w:rFonts w:ascii="Times New Roman" w:hAnsi="Times New Roman" w:cs="Times New Roman"/>
          <w:sz w:val="24"/>
          <w:szCs w:val="24"/>
        </w:rPr>
        <w:t xml:space="preserve"> каждый иностранный гражданин на границе получает миграционную карту – документ, содержащий сведения об иностранном гражданине, въезжающем в РФ, а также служащий для контроля за временным пребыванием иностранного гражданина в РФ. Бланки миграционной карты выдаются иностранным гражданам при въезде в РФ бесплатно должностными лицами органов иммиграционного (пограничного) контроля либо представителями организаций, оказывающих транспортные услуги иностранным гражданам, въезжающим на территорию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Бланк миграционной карты заполняется на русском языке. В случае если въезжающий не владеет русским языком, допускается заполнить сведения о себе буквами латинского алфавита в соответствии с данными, указанными в документе, удостоверяющем личность.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Заполненная миграционная карта представляется сотруднику пограничной службы (для транзитных пассажиров – иммиграционной службы), который проверяет внесенные в нее сведения, ставит в ней отметки о дате пересечения границы и вносит соответствующую информацию в электронную базу данных.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В случае порчи или утраты миграционной карты въезжающий обязан в течение 3 дней заявить об этом в ближайший по месту своего нахождения территориальный орган ФМС, </w:t>
      </w:r>
      <w:r w:rsidRPr="00D97262">
        <w:rPr>
          <w:rFonts w:ascii="Times New Roman" w:hAnsi="Times New Roman" w:cs="Times New Roman"/>
          <w:sz w:val="24"/>
          <w:szCs w:val="24"/>
        </w:rPr>
        <w:lastRenderedPageBreak/>
        <w:t xml:space="preserve">где при предъявлении документов, на основании которых он въехал на территорию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он бесплатно получит дубликат миграционной карты.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При выезде из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иностранному гражданину необходимо сдать миграционную карту в пункте пропуска через государственную границу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>должностному лицу органа пограничного контроля.</w:t>
      </w:r>
    </w:p>
    <w:p w:rsidR="00B43B99" w:rsidRPr="00D97262" w:rsidRDefault="00B43B99" w:rsidP="00B43B99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 xml:space="preserve">Постановка на миграционный учет иностранных </w:t>
      </w:r>
      <w:r w:rsidR="00A510CC" w:rsidRPr="00D97262">
        <w:rPr>
          <w:sz w:val="24"/>
          <w:szCs w:val="24"/>
        </w:rPr>
        <w:t>обучающихся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Все иностран</w:t>
      </w:r>
      <w:r w:rsidR="00950C04" w:rsidRPr="00D97262">
        <w:rPr>
          <w:rFonts w:ascii="Times New Roman" w:hAnsi="Times New Roman" w:cs="Times New Roman"/>
          <w:sz w:val="24"/>
          <w:szCs w:val="24"/>
        </w:rPr>
        <w:t>ные обучающиеся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временно пребывающие на территории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должны встать на миграционный учет в течение 7 рабочих дней с даты въезда в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Российскую Федерацию</w:t>
      </w:r>
      <w:r w:rsidRPr="00D97262">
        <w:rPr>
          <w:rFonts w:ascii="Times New Roman" w:hAnsi="Times New Roman" w:cs="Times New Roman"/>
          <w:sz w:val="24"/>
          <w:szCs w:val="24"/>
        </w:rPr>
        <w:t xml:space="preserve">, указанной в миграционной карте (для граждан Таджикистана – в течение 15 календарных дней, для граждан Казахстана – 30 дней). </w:t>
      </w:r>
      <w:r w:rsidR="00950C04" w:rsidRPr="00D97262">
        <w:rPr>
          <w:rFonts w:ascii="Times New Roman" w:hAnsi="Times New Roman" w:cs="Times New Roman"/>
          <w:sz w:val="24"/>
          <w:szCs w:val="24"/>
        </w:rPr>
        <w:t>Э</w:t>
      </w:r>
      <w:r w:rsidRPr="00D97262">
        <w:rPr>
          <w:rFonts w:ascii="Times New Roman" w:hAnsi="Times New Roman" w:cs="Times New Roman"/>
          <w:sz w:val="24"/>
          <w:szCs w:val="24"/>
        </w:rPr>
        <w:t xml:space="preserve">то правило применимо ко всем, вне зависимости от того, гражданином какой страны является иностранец или каков режим его въезда на территорию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(визовый или безвизовый).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Ответственность за постановку временно пребывающего в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Российскую Федерацию </w:t>
      </w:r>
      <w:r w:rsidRPr="00D97262">
        <w:rPr>
          <w:rFonts w:ascii="Times New Roman" w:hAnsi="Times New Roman" w:cs="Times New Roman"/>
          <w:sz w:val="24"/>
          <w:szCs w:val="24"/>
        </w:rPr>
        <w:t>иностран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ного обучающегося </w:t>
      </w:r>
      <w:r w:rsidRPr="00D97262">
        <w:rPr>
          <w:rFonts w:ascii="Times New Roman" w:hAnsi="Times New Roman" w:cs="Times New Roman"/>
          <w:sz w:val="24"/>
          <w:szCs w:val="24"/>
        </w:rPr>
        <w:t xml:space="preserve">на миграционный учет возложена на принимающую сторону – </w:t>
      </w:r>
      <w:r w:rsidR="00950C04" w:rsidRPr="00D97262">
        <w:rPr>
          <w:rFonts w:ascii="Times New Roman" w:hAnsi="Times New Roman" w:cs="Times New Roman"/>
          <w:sz w:val="24"/>
          <w:szCs w:val="24"/>
        </w:rPr>
        <w:t>Университет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После пересечения границы временно пр</w:t>
      </w:r>
      <w:r w:rsidR="00324731" w:rsidRPr="00D97262">
        <w:rPr>
          <w:rFonts w:ascii="Times New Roman" w:hAnsi="Times New Roman" w:cs="Times New Roman"/>
          <w:sz w:val="24"/>
          <w:szCs w:val="24"/>
        </w:rPr>
        <w:t>и</w:t>
      </w:r>
      <w:r w:rsidRPr="00D97262">
        <w:rPr>
          <w:rFonts w:ascii="Times New Roman" w:hAnsi="Times New Roman" w:cs="Times New Roman"/>
          <w:sz w:val="24"/>
          <w:szCs w:val="24"/>
        </w:rPr>
        <w:t xml:space="preserve">бывающий в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Российскую Федерацию </w:t>
      </w:r>
      <w:r w:rsidRPr="00D97262">
        <w:rPr>
          <w:rFonts w:ascii="Times New Roman" w:hAnsi="Times New Roman" w:cs="Times New Roman"/>
          <w:sz w:val="24"/>
          <w:szCs w:val="24"/>
        </w:rPr>
        <w:t>иностранец должен в перв</w:t>
      </w:r>
      <w:r w:rsidR="00A55B8A" w:rsidRPr="00D97262">
        <w:rPr>
          <w:rFonts w:ascii="Times New Roman" w:hAnsi="Times New Roman" w:cs="Times New Roman"/>
          <w:sz w:val="24"/>
          <w:szCs w:val="24"/>
        </w:rPr>
        <w:t xml:space="preserve">ый рабочий день обратиться в </w:t>
      </w:r>
      <w:r w:rsidR="00BB4E8B" w:rsidRPr="00D97262">
        <w:rPr>
          <w:rFonts w:ascii="Times New Roman" w:hAnsi="Times New Roman" w:cs="Times New Roman"/>
          <w:sz w:val="24"/>
          <w:szCs w:val="24"/>
        </w:rPr>
        <w:t>ОМС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950C04" w:rsidRPr="00D97262">
        <w:rPr>
          <w:rFonts w:ascii="Times New Roman" w:hAnsi="Times New Roman" w:cs="Times New Roman"/>
          <w:sz w:val="24"/>
          <w:szCs w:val="24"/>
        </w:rPr>
        <w:t>Университет</w:t>
      </w:r>
      <w:r w:rsidR="00A55B8A" w:rsidRPr="00D97262">
        <w:rPr>
          <w:rFonts w:ascii="Times New Roman" w:hAnsi="Times New Roman" w:cs="Times New Roman"/>
          <w:sz w:val="24"/>
          <w:szCs w:val="24"/>
        </w:rPr>
        <w:t>а</w:t>
      </w:r>
      <w:r w:rsidRPr="00D97262">
        <w:rPr>
          <w:rFonts w:ascii="Times New Roman" w:hAnsi="Times New Roman" w:cs="Times New Roman"/>
          <w:sz w:val="24"/>
          <w:szCs w:val="24"/>
        </w:rPr>
        <w:t>, предъявив следующие документы:</w:t>
      </w:r>
    </w:p>
    <w:p w:rsidR="00B43B99" w:rsidRPr="00D97262" w:rsidRDefault="00B43B99" w:rsidP="00E6315E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действительный национальный паспорт либо иной документ, удостоверяющий его личность и признаваемый в таком качестве в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B43B99" w:rsidRPr="00D97262" w:rsidRDefault="00B43B99" w:rsidP="00E6315E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визу (при ее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 наличии);</w:t>
      </w:r>
    </w:p>
    <w:p w:rsidR="00B43B99" w:rsidRPr="00D97262" w:rsidRDefault="00B43B99" w:rsidP="00E6315E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миграционную карту с отметкой органа пограничного контроля о въезде в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Российскую Федерацию </w:t>
      </w:r>
      <w:r w:rsidRPr="00D97262">
        <w:rPr>
          <w:rFonts w:ascii="Times New Roman" w:hAnsi="Times New Roman" w:cs="Times New Roman"/>
          <w:sz w:val="24"/>
          <w:szCs w:val="24"/>
        </w:rPr>
        <w:t>(за исключением граждан Республики Беларусь).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Сотрудник ОМС обязан своевременно заполнить форму уведомления о прибытии иностранного гражданина или лица без гражданства в место пребывания и представить данное уведомление в территориальный орган ФМС по месту пребывания иностранца.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Уведомление заполняется сотрудником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D97262">
        <w:rPr>
          <w:rFonts w:ascii="Times New Roman" w:hAnsi="Times New Roman" w:cs="Times New Roman"/>
          <w:sz w:val="24"/>
          <w:szCs w:val="24"/>
        </w:rPr>
        <w:t>разборчиво, на русском языке, от руки либо с использованием технических средств. Не допускается использование сокращений, аббревиатур и исправлений</w:t>
      </w:r>
      <w:r w:rsidR="00A55B8A" w:rsidRPr="00D97262">
        <w:rPr>
          <w:rFonts w:ascii="Times New Roman" w:hAnsi="Times New Roman" w:cs="Times New Roman"/>
          <w:sz w:val="24"/>
          <w:szCs w:val="24"/>
        </w:rPr>
        <w:t>.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Свое согласие на временное </w:t>
      </w:r>
      <w:r w:rsidR="00A55B8A" w:rsidRPr="00D97262">
        <w:rPr>
          <w:rFonts w:ascii="Times New Roman" w:hAnsi="Times New Roman" w:cs="Times New Roman"/>
          <w:sz w:val="24"/>
          <w:szCs w:val="24"/>
        </w:rPr>
        <w:t>пребывание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A55B8A" w:rsidRPr="00D97262">
        <w:rPr>
          <w:rFonts w:ascii="Times New Roman" w:hAnsi="Times New Roman" w:cs="Times New Roman"/>
          <w:sz w:val="24"/>
          <w:szCs w:val="24"/>
        </w:rPr>
        <w:t>иностранного гражданина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A55B8A" w:rsidRPr="00D97262">
        <w:rPr>
          <w:rFonts w:ascii="Times New Roman" w:hAnsi="Times New Roman" w:cs="Times New Roman"/>
          <w:sz w:val="24"/>
          <w:szCs w:val="24"/>
        </w:rPr>
        <w:t>У</w:t>
      </w:r>
      <w:r w:rsidRPr="00D97262">
        <w:rPr>
          <w:rFonts w:ascii="Times New Roman" w:hAnsi="Times New Roman" w:cs="Times New Roman"/>
          <w:sz w:val="24"/>
          <w:szCs w:val="24"/>
        </w:rPr>
        <w:t xml:space="preserve">ниверситет выражает подписью  уполномоченного должностного лица и печатью </w:t>
      </w:r>
      <w:r w:rsidR="00A55B8A" w:rsidRPr="00D97262">
        <w:rPr>
          <w:rFonts w:ascii="Times New Roman" w:hAnsi="Times New Roman" w:cs="Times New Roman"/>
          <w:sz w:val="24"/>
          <w:szCs w:val="24"/>
        </w:rPr>
        <w:t>У</w:t>
      </w:r>
      <w:r w:rsidRPr="00D97262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Уведомление заполняется на каждого иностранного гражданина, заселяющегося или проживающего в общежитиях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D97262">
        <w:rPr>
          <w:rFonts w:ascii="Times New Roman" w:hAnsi="Times New Roman" w:cs="Times New Roman"/>
          <w:sz w:val="24"/>
          <w:szCs w:val="24"/>
        </w:rPr>
        <w:t xml:space="preserve">и подлежащего постановке на миграционный учет по месту пребывания.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BB4E8B" w:rsidRPr="00D97262">
        <w:rPr>
          <w:rFonts w:ascii="Times New Roman" w:hAnsi="Times New Roman" w:cs="Times New Roman"/>
          <w:sz w:val="24"/>
          <w:szCs w:val="24"/>
        </w:rPr>
        <w:t>ОМС</w:t>
      </w:r>
      <w:r w:rsidRPr="00D97262">
        <w:rPr>
          <w:rFonts w:ascii="Times New Roman" w:hAnsi="Times New Roman" w:cs="Times New Roman"/>
          <w:sz w:val="24"/>
          <w:szCs w:val="24"/>
        </w:rPr>
        <w:t xml:space="preserve"> сдает в территориальный орган ФМС по месту пребывания иностранца уведомление о прибытии иностранного гражданина с предъявлением оригинала документа, удостоверяющего его личность. К уведомлению прилагаются ксерокопии документа, удостоверяющего личность иностранца, визы (при ее наличии) и миграционной карты.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Подтверждением того что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D97262">
        <w:rPr>
          <w:rFonts w:ascii="Times New Roman" w:hAnsi="Times New Roman" w:cs="Times New Roman"/>
          <w:sz w:val="24"/>
          <w:szCs w:val="24"/>
        </w:rPr>
        <w:t>и иностранец исполнили свою обязанность по постановке на миграционный учет по месту пребывания, является отметка в отрывной части бланка уведомления, проставляемая территориальными органами ФМС или организацией Федеральной почтовой связи.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После получения отрывной части уведомления с отметкой о постановке на учет университет обязан вручить ее иностранцу.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>В случае утраты (порчи) иностранцем отрывной части уведомления о прибытии иностранный гражданин должен обратиться в ОМС</w:t>
      </w:r>
      <w:r w:rsidR="00E6315E"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студенты </w:t>
      </w:r>
      <w:r w:rsidR="00950C04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>, проживающие на съемных квартирах, обязаны зарегистрироваться по месту пребывания в течение 7 рабочих дней с даты въезда в Р</w:t>
      </w:r>
      <w:r w:rsidR="00950C04" w:rsidRPr="00D97262">
        <w:rPr>
          <w:rFonts w:ascii="Times New Roman" w:hAnsi="Times New Roman" w:cs="Times New Roman"/>
          <w:sz w:val="24"/>
          <w:szCs w:val="24"/>
        </w:rPr>
        <w:t>оссийскую Федерацию</w:t>
      </w:r>
      <w:r w:rsidRPr="00D97262">
        <w:rPr>
          <w:rFonts w:ascii="Times New Roman" w:hAnsi="Times New Roman" w:cs="Times New Roman"/>
          <w:sz w:val="24"/>
          <w:szCs w:val="24"/>
        </w:rPr>
        <w:t xml:space="preserve">, указанной в миграционной карте (для граждан Таджикистана – в течение 15 календарных дней, для граждан Казахстана – 30 дней).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Регистрацию осуществляет собственник помещения, в котором проживает иностранный гражданин, в Управлении ФМС по Алтайскому краю. Первичную постановку на миграционный учет иностранного гражданина собственник помещения может осуществить в любом почтовом отделении (при уплате государственной пошлины 200 руб.), а также в Многофункциональном центре оказания государственных услуг Алтайского края.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На следующий день после постановки на миграционный учет иностранным студентам, проживающим на съемных квартирах, необходимо представить в ОМС копии следующих документов: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документа, по которому был осуществлен въезд на территорию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(паспорт или удостоверение личности) </w:t>
      </w:r>
      <w:r w:rsidR="00C414F6" w:rsidRPr="00D97262">
        <w:rPr>
          <w:rFonts w:ascii="Times New Roman" w:hAnsi="Times New Roman" w:cs="Times New Roman"/>
          <w:sz w:val="24"/>
          <w:szCs w:val="24"/>
        </w:rPr>
        <w:t xml:space="preserve">– </w:t>
      </w:r>
      <w:r w:rsidRPr="00D97262">
        <w:rPr>
          <w:rFonts w:ascii="Times New Roman" w:hAnsi="Times New Roman" w:cs="Times New Roman"/>
          <w:sz w:val="24"/>
          <w:szCs w:val="24"/>
        </w:rPr>
        <w:t>1 экз.;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миграционной карты </w:t>
      </w:r>
      <w:r w:rsidR="00C414F6" w:rsidRPr="00D97262">
        <w:rPr>
          <w:rFonts w:ascii="Times New Roman" w:hAnsi="Times New Roman" w:cs="Times New Roman"/>
          <w:sz w:val="24"/>
          <w:szCs w:val="24"/>
        </w:rPr>
        <w:t xml:space="preserve">– </w:t>
      </w:r>
      <w:r w:rsidRPr="00D97262">
        <w:rPr>
          <w:rFonts w:ascii="Times New Roman" w:hAnsi="Times New Roman" w:cs="Times New Roman"/>
          <w:sz w:val="24"/>
          <w:szCs w:val="24"/>
        </w:rPr>
        <w:t>1 экз.;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отрывной части бланка уведомления о прибытии иностранного гражданина </w:t>
      </w:r>
      <w:r w:rsidR="00C414F6" w:rsidRPr="00D97262">
        <w:rPr>
          <w:rFonts w:ascii="Times New Roman" w:hAnsi="Times New Roman" w:cs="Times New Roman"/>
          <w:sz w:val="24"/>
          <w:szCs w:val="24"/>
        </w:rPr>
        <w:t xml:space="preserve">– </w:t>
      </w:r>
      <w:r w:rsidRPr="00D97262">
        <w:rPr>
          <w:rFonts w:ascii="Times New Roman" w:hAnsi="Times New Roman" w:cs="Times New Roman"/>
          <w:sz w:val="24"/>
          <w:szCs w:val="24"/>
        </w:rPr>
        <w:t>1 экз.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При каждом новом пересечении границы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>процедура регистрации повторяется.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Иностранным гражданам, которые беспрерывно находятся на территории РФ в течение учебного года, необходимо продлевать срок постановки на миграционный учет. </w:t>
      </w:r>
      <w:proofErr w:type="gramStart"/>
      <w:r w:rsidRPr="00D97262">
        <w:rPr>
          <w:rFonts w:ascii="Times New Roman" w:hAnsi="Times New Roman" w:cs="Times New Roman"/>
          <w:sz w:val="24"/>
          <w:szCs w:val="24"/>
        </w:rPr>
        <w:t xml:space="preserve">Для продления сроков постановки на миграционный учет иностранные граждане,  проживающие в общежитиях </w:t>
      </w:r>
      <w:r w:rsidR="00950C04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>, должны не позднее, чем за 2 недели до окончания срока постановки представить в ОМС следующие документы:</w:t>
      </w:r>
      <w:proofErr w:type="gramEnd"/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документ, по которому был осуществлен въезд на территорию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>(паспорт, удостоверение личности);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миграционная карта;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копия отрывной части бланка уведомления о прибытии иностранного гражданина;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виза (при наличии);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договор на обучение.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Продление сроков постановки на миграционный учет иностранных студентов и слушателей </w:t>
      </w:r>
      <w:r w:rsidR="00950C04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проживающих на съемных квартирах, осуществляет собственник квартиры в Управлении ФМС по Алтайскому краю.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На следующий день после продления сроков постановки на миграционный учет иностранным студентам или слушателям, проживающим на съемных квартирах, необходимо представить в ОМС копии следующих документов: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документа, по которому был осуществлен въезд на территорию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(паспорт или удостоверение личности) </w:t>
      </w:r>
      <w:r w:rsidR="00C414F6" w:rsidRPr="00D97262">
        <w:rPr>
          <w:rFonts w:ascii="Times New Roman" w:hAnsi="Times New Roman" w:cs="Times New Roman"/>
          <w:sz w:val="24"/>
          <w:szCs w:val="24"/>
        </w:rPr>
        <w:t xml:space="preserve">– </w:t>
      </w:r>
      <w:r w:rsidRPr="00D97262">
        <w:rPr>
          <w:rFonts w:ascii="Times New Roman" w:hAnsi="Times New Roman" w:cs="Times New Roman"/>
          <w:sz w:val="24"/>
          <w:szCs w:val="24"/>
        </w:rPr>
        <w:t>1 экз.;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миграционной карты </w:t>
      </w:r>
      <w:r w:rsidR="00C414F6" w:rsidRPr="00D97262">
        <w:rPr>
          <w:rFonts w:ascii="Times New Roman" w:hAnsi="Times New Roman" w:cs="Times New Roman"/>
          <w:sz w:val="24"/>
          <w:szCs w:val="24"/>
        </w:rPr>
        <w:t xml:space="preserve">– </w:t>
      </w:r>
      <w:r w:rsidRPr="00D97262">
        <w:rPr>
          <w:rFonts w:ascii="Times New Roman" w:hAnsi="Times New Roman" w:cs="Times New Roman"/>
          <w:sz w:val="24"/>
          <w:szCs w:val="24"/>
        </w:rPr>
        <w:t>1 экз.;</w:t>
      </w:r>
    </w:p>
    <w:p w:rsidR="00B43B99" w:rsidRPr="00D97262" w:rsidRDefault="00B43B99" w:rsidP="00C414F6">
      <w:pPr>
        <w:pStyle w:val="a0"/>
        <w:numPr>
          <w:ilvl w:val="2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отрывной части бланка уведомления о прибытии иностранного гражданина </w:t>
      </w:r>
      <w:r w:rsidR="00C414F6" w:rsidRPr="00D97262">
        <w:rPr>
          <w:rFonts w:ascii="Times New Roman" w:hAnsi="Times New Roman" w:cs="Times New Roman"/>
          <w:sz w:val="24"/>
          <w:szCs w:val="24"/>
        </w:rPr>
        <w:t xml:space="preserve">– </w:t>
      </w:r>
      <w:r w:rsidRPr="00D97262">
        <w:rPr>
          <w:rFonts w:ascii="Times New Roman" w:hAnsi="Times New Roman" w:cs="Times New Roman"/>
          <w:sz w:val="24"/>
          <w:szCs w:val="24"/>
        </w:rPr>
        <w:t>1 экз.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граждане постоянно обязаны носить с собой миграционную карту и копию отрывной части уведомления о прибытии для подтверждения законности их пребывания на территории </w:t>
      </w:r>
      <w:r w:rsidR="00950C04" w:rsidRPr="00D972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студенты, у которых в период обучения в </w:t>
      </w:r>
      <w:r w:rsidR="00BB4E8B" w:rsidRPr="00D97262">
        <w:rPr>
          <w:rFonts w:ascii="Times New Roman" w:hAnsi="Times New Roman" w:cs="Times New Roman"/>
          <w:sz w:val="24"/>
          <w:szCs w:val="24"/>
        </w:rPr>
        <w:t>Университете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истекает срок действия национальных документов (паспортов или иных документов, заменяющих их), обязаны своевременно заменить их и предоставить их копии в ОМС для внесения изменений в личное дело иностранного студента.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Иностранные граждане, отчисленные из числа </w:t>
      </w:r>
      <w:r w:rsidR="00BB4E8B" w:rsidRPr="00D97262">
        <w:rPr>
          <w:rFonts w:ascii="Times New Roman" w:hAnsi="Times New Roman" w:cs="Times New Roman"/>
          <w:sz w:val="24"/>
          <w:szCs w:val="24"/>
        </w:rPr>
        <w:t xml:space="preserve">студентов или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B4E8B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 xml:space="preserve">, </w:t>
      </w:r>
      <w:r w:rsidR="00BB4E8B" w:rsidRPr="00D97262">
        <w:rPr>
          <w:rFonts w:ascii="Times New Roman" w:hAnsi="Times New Roman" w:cs="Times New Roman"/>
          <w:sz w:val="24"/>
          <w:szCs w:val="24"/>
        </w:rPr>
        <w:t xml:space="preserve">в том числе в связи с </w:t>
      </w:r>
      <w:r w:rsidRPr="00D97262">
        <w:rPr>
          <w:rFonts w:ascii="Times New Roman" w:hAnsi="Times New Roman" w:cs="Times New Roman"/>
          <w:sz w:val="24"/>
          <w:szCs w:val="24"/>
        </w:rPr>
        <w:t>заверш</w:t>
      </w:r>
      <w:r w:rsidR="00BB4E8B" w:rsidRPr="00D97262">
        <w:rPr>
          <w:rFonts w:ascii="Times New Roman" w:hAnsi="Times New Roman" w:cs="Times New Roman"/>
          <w:sz w:val="24"/>
          <w:szCs w:val="24"/>
        </w:rPr>
        <w:t>ением</w:t>
      </w:r>
      <w:r w:rsidRPr="00D97262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BB4E8B" w:rsidRPr="00D97262">
        <w:rPr>
          <w:rFonts w:ascii="Times New Roman" w:hAnsi="Times New Roman" w:cs="Times New Roman"/>
          <w:sz w:val="24"/>
          <w:szCs w:val="24"/>
        </w:rPr>
        <w:t>я</w:t>
      </w:r>
      <w:r w:rsidRPr="00D97262">
        <w:rPr>
          <w:rFonts w:ascii="Times New Roman" w:hAnsi="Times New Roman" w:cs="Times New Roman"/>
          <w:sz w:val="24"/>
          <w:szCs w:val="24"/>
        </w:rPr>
        <w:t xml:space="preserve">, обязаны выехать из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в течение 3 дней с даты отчисления. 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Срок временного пребывания в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 xml:space="preserve">иностранного гражданина, завершившего обучение по основной профессиональной образовательной программе, имеющей государственную аккредитацию, может быть продлен на срок до тридцати календарных дней с даты отчисления данного иностранного гражданина из образовательной организации в целях поступления данного иностранного гражданина для обучения в той же или иной образовательной организации по основной профессиональной образовательной программе другого уровня, имеющей государственную аккредитацию. В этом случае продление пребывания иностранного гражданина в </w:t>
      </w:r>
      <w:r w:rsidR="00950C04" w:rsidRPr="00D9726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7262">
        <w:rPr>
          <w:rFonts w:ascii="Times New Roman" w:hAnsi="Times New Roman" w:cs="Times New Roman"/>
          <w:sz w:val="24"/>
          <w:szCs w:val="24"/>
        </w:rPr>
        <w:t>осуществляется по ходатайству образовательной организации, представляемому в территориальный орган ФМС.</w:t>
      </w:r>
    </w:p>
    <w:p w:rsidR="00B43B99" w:rsidRPr="00D97262" w:rsidRDefault="00BB2794" w:rsidP="00A510CC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 xml:space="preserve">Распределение обязанностей </w:t>
      </w:r>
      <w:r w:rsidR="00B43B99" w:rsidRPr="00D97262">
        <w:rPr>
          <w:sz w:val="24"/>
          <w:szCs w:val="24"/>
        </w:rPr>
        <w:t xml:space="preserve">подразделений </w:t>
      </w:r>
      <w:r w:rsidRPr="00D97262">
        <w:rPr>
          <w:sz w:val="24"/>
          <w:szCs w:val="24"/>
        </w:rPr>
        <w:t xml:space="preserve">Университета по </w:t>
      </w:r>
      <w:r w:rsidR="00B43B99" w:rsidRPr="00D97262">
        <w:rPr>
          <w:sz w:val="24"/>
          <w:szCs w:val="24"/>
        </w:rPr>
        <w:t>осуществлени</w:t>
      </w:r>
      <w:r w:rsidRPr="00D97262">
        <w:rPr>
          <w:sz w:val="24"/>
          <w:szCs w:val="24"/>
        </w:rPr>
        <w:t>ю</w:t>
      </w:r>
      <w:r w:rsidR="00B43B99" w:rsidRPr="00D97262">
        <w:rPr>
          <w:sz w:val="24"/>
          <w:szCs w:val="24"/>
        </w:rPr>
        <w:t xml:space="preserve"> миграционного учета иностранных </w:t>
      </w:r>
      <w:r w:rsidRPr="00D97262">
        <w:rPr>
          <w:sz w:val="24"/>
          <w:szCs w:val="24"/>
        </w:rPr>
        <w:t>обучающихся</w:t>
      </w:r>
    </w:p>
    <w:p w:rsidR="00B43B99" w:rsidRPr="00D97262" w:rsidRDefault="00B43B99" w:rsidP="006C6ED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Должностное лицо ОМС в отношении прибывших в </w:t>
      </w:r>
      <w:r w:rsidR="00BB2794" w:rsidRPr="00D97262">
        <w:rPr>
          <w:rFonts w:ascii="Times New Roman" w:hAnsi="Times New Roman" w:cs="Times New Roman"/>
          <w:sz w:val="24"/>
          <w:szCs w:val="24"/>
        </w:rPr>
        <w:t xml:space="preserve">Университет иностранных обучающихся </w:t>
      </w:r>
      <w:r w:rsidRPr="00D97262">
        <w:rPr>
          <w:rFonts w:ascii="Times New Roman" w:hAnsi="Times New Roman" w:cs="Times New Roman"/>
          <w:sz w:val="24"/>
          <w:szCs w:val="24"/>
        </w:rPr>
        <w:t>и</w:t>
      </w:r>
      <w:r w:rsidR="006C6ED4" w:rsidRPr="00D97262">
        <w:rPr>
          <w:rFonts w:ascii="Times New Roman" w:hAnsi="Times New Roman" w:cs="Times New Roman"/>
          <w:sz w:val="24"/>
          <w:szCs w:val="24"/>
        </w:rPr>
        <w:t>ностранных граждан осуществляет: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своевременную постановку иностранных граждан на миграционный учет и продление миграционного учета;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информирует должностных лиц учебных структурных подразделений обо всех случаях нарушения миграционного законодательства иностранными гражданами;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принимает решение о признании иностранного гражданина самовольно убывшим;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уведомляет Главное Управление образования и молодежной политики Алтайского края,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97262">
        <w:rPr>
          <w:rFonts w:ascii="Times New Roman" w:hAnsi="Times New Roman" w:cs="Times New Roman"/>
          <w:sz w:val="24"/>
          <w:szCs w:val="24"/>
        </w:rPr>
        <w:t>ФМС и У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D97262">
        <w:rPr>
          <w:rFonts w:ascii="Times New Roman" w:hAnsi="Times New Roman" w:cs="Times New Roman"/>
          <w:sz w:val="24"/>
          <w:szCs w:val="24"/>
        </w:rPr>
        <w:t>Ф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едеральной службы безопасности </w:t>
      </w:r>
      <w:r w:rsidRPr="00D97262">
        <w:rPr>
          <w:rFonts w:ascii="Times New Roman" w:hAnsi="Times New Roman" w:cs="Times New Roman"/>
          <w:sz w:val="24"/>
          <w:szCs w:val="24"/>
        </w:rPr>
        <w:t>по Алтайскому краю о предоставлении иностранному гражданину академического отпуска, о завершении или прекращении обучения, о самовольном убытии.</w:t>
      </w:r>
    </w:p>
    <w:p w:rsidR="00B43B99" w:rsidRPr="00D97262" w:rsidRDefault="00B43B99" w:rsidP="00BB2794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7404F" w:rsidRPr="00D97262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B2794" w:rsidRPr="00D9726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D97262">
        <w:rPr>
          <w:rFonts w:ascii="Times New Roman" w:hAnsi="Times New Roman" w:cs="Times New Roman"/>
          <w:sz w:val="24"/>
          <w:szCs w:val="24"/>
        </w:rPr>
        <w:t>обязано</w:t>
      </w:r>
      <w:r w:rsidR="00BB2794" w:rsidRPr="00D97262">
        <w:rPr>
          <w:rFonts w:ascii="Times New Roman" w:hAnsi="Times New Roman" w:cs="Times New Roman"/>
          <w:sz w:val="24"/>
          <w:szCs w:val="24"/>
        </w:rPr>
        <w:t>: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сообщать в ОМС в трехдневный срок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фамилию, имя и отчество </w:t>
      </w:r>
      <w:r w:rsidRPr="00D97262">
        <w:rPr>
          <w:rFonts w:ascii="Times New Roman" w:hAnsi="Times New Roman" w:cs="Times New Roman"/>
          <w:sz w:val="24"/>
          <w:szCs w:val="24"/>
        </w:rPr>
        <w:t xml:space="preserve">иностранного </w:t>
      </w:r>
      <w:r w:rsidR="006B04F3" w:rsidRPr="00D97262">
        <w:rPr>
          <w:rFonts w:ascii="Times New Roman" w:hAnsi="Times New Roman" w:cs="Times New Roman"/>
          <w:sz w:val="24"/>
          <w:szCs w:val="24"/>
        </w:rPr>
        <w:t>обучающегося</w:t>
      </w:r>
      <w:r w:rsidRPr="00D97262">
        <w:rPr>
          <w:rFonts w:ascii="Times New Roman" w:hAnsi="Times New Roman" w:cs="Times New Roman"/>
          <w:sz w:val="24"/>
          <w:szCs w:val="24"/>
        </w:rPr>
        <w:t>, который в течение 1</w:t>
      </w:r>
      <w:r w:rsidR="0024359E" w:rsidRPr="00D97262">
        <w:rPr>
          <w:rFonts w:ascii="Times New Roman" w:hAnsi="Times New Roman" w:cs="Times New Roman"/>
          <w:sz w:val="24"/>
          <w:szCs w:val="24"/>
        </w:rPr>
        <w:t>0</w:t>
      </w:r>
      <w:r w:rsidRPr="00D97262">
        <w:rPr>
          <w:rFonts w:ascii="Times New Roman" w:hAnsi="Times New Roman" w:cs="Times New Roman"/>
          <w:sz w:val="24"/>
          <w:szCs w:val="24"/>
        </w:rPr>
        <w:t xml:space="preserve"> дней не посещает учебные занятия, и с которым нет возможности связаться;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своевременно вносить информацию об изменении паспортных данных, адреса проживания, контактах иностранных студентов в информационно-поисковую систему «Деканат»;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не допускать до сессии иностранного </w:t>
      </w:r>
      <w:r w:rsidR="006B04F3" w:rsidRPr="00D97262">
        <w:rPr>
          <w:rFonts w:ascii="Times New Roman" w:hAnsi="Times New Roman" w:cs="Times New Roman"/>
          <w:sz w:val="24"/>
          <w:szCs w:val="24"/>
        </w:rPr>
        <w:t>обучающегося</w:t>
      </w:r>
      <w:r w:rsidRPr="00D97262">
        <w:rPr>
          <w:rFonts w:ascii="Times New Roman" w:hAnsi="Times New Roman" w:cs="Times New Roman"/>
          <w:sz w:val="24"/>
          <w:szCs w:val="24"/>
        </w:rPr>
        <w:t>, не имеющего на руках действующей отрывной части уведомления о постановке на миграционный учет, либо разрешения на временное проживание, либо вида на жительство, либо справки из ОМС о том, что документы для постановки на миграционный учет сданы;</w:t>
      </w:r>
    </w:p>
    <w:p w:rsidR="00B43B99" w:rsidRPr="00D97262" w:rsidRDefault="00B43B99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сообщать в ОМС о случаях выявления нарушений сроков постановки на миграционный учет иностранных </w:t>
      </w:r>
      <w:r w:rsidR="006B04F3" w:rsidRPr="00D97262">
        <w:rPr>
          <w:rFonts w:ascii="Times New Roman" w:hAnsi="Times New Roman" w:cs="Times New Roman"/>
          <w:sz w:val="24"/>
          <w:szCs w:val="24"/>
        </w:rPr>
        <w:t>обучающихся</w:t>
      </w:r>
      <w:r w:rsidRPr="00D97262">
        <w:rPr>
          <w:rFonts w:ascii="Times New Roman" w:hAnsi="Times New Roman" w:cs="Times New Roman"/>
          <w:sz w:val="24"/>
          <w:szCs w:val="24"/>
        </w:rPr>
        <w:t>;</w:t>
      </w:r>
    </w:p>
    <w:p w:rsidR="00B43B99" w:rsidRPr="00D97262" w:rsidRDefault="00311C95" w:rsidP="00BB2794">
      <w:pPr>
        <w:pStyle w:val="a0"/>
        <w:numPr>
          <w:ilvl w:val="2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 xml:space="preserve">по служебной записке ОМС </w:t>
      </w:r>
      <w:r w:rsidR="0017404F" w:rsidRPr="00D97262">
        <w:rPr>
          <w:rFonts w:ascii="Times New Roman" w:hAnsi="Times New Roman" w:cs="Times New Roman"/>
          <w:sz w:val="24"/>
          <w:szCs w:val="24"/>
        </w:rPr>
        <w:t xml:space="preserve">сформировать проекты приказов об </w:t>
      </w:r>
      <w:r w:rsidR="00B43B99" w:rsidRPr="00D97262">
        <w:rPr>
          <w:rFonts w:ascii="Times New Roman" w:hAnsi="Times New Roman" w:cs="Times New Roman"/>
          <w:sz w:val="24"/>
          <w:szCs w:val="24"/>
        </w:rPr>
        <w:t>отчисл</w:t>
      </w:r>
      <w:r w:rsidR="0017404F" w:rsidRPr="00D97262">
        <w:rPr>
          <w:rFonts w:ascii="Times New Roman" w:hAnsi="Times New Roman" w:cs="Times New Roman"/>
          <w:sz w:val="24"/>
          <w:szCs w:val="24"/>
        </w:rPr>
        <w:t xml:space="preserve">ении 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 w:rsidRPr="00D97262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локальным актом Университета (в том числе нарушения </w:t>
      </w:r>
      <w:r w:rsidR="00B43B99" w:rsidRPr="00D97262">
        <w:rPr>
          <w:rFonts w:ascii="Times New Roman" w:hAnsi="Times New Roman" w:cs="Times New Roman"/>
          <w:sz w:val="24"/>
          <w:szCs w:val="24"/>
        </w:rPr>
        <w:t>миграционн</w:t>
      </w:r>
      <w:r w:rsidRPr="00D97262">
        <w:rPr>
          <w:rFonts w:ascii="Times New Roman" w:hAnsi="Times New Roman" w:cs="Times New Roman"/>
          <w:sz w:val="24"/>
          <w:szCs w:val="24"/>
        </w:rPr>
        <w:t>ых правил)</w:t>
      </w:r>
      <w:r w:rsidR="00B43B99" w:rsidRPr="00D97262">
        <w:rPr>
          <w:rFonts w:ascii="Times New Roman" w:hAnsi="Times New Roman" w:cs="Times New Roman"/>
          <w:sz w:val="24"/>
          <w:szCs w:val="24"/>
        </w:rPr>
        <w:t>.</w:t>
      </w:r>
    </w:p>
    <w:p w:rsidR="00B43B99" w:rsidRPr="00D97262" w:rsidRDefault="00B43B99" w:rsidP="00C65B2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24359E" w:rsidRPr="00D97262">
        <w:rPr>
          <w:rFonts w:ascii="Times New Roman" w:hAnsi="Times New Roman" w:cs="Times New Roman"/>
          <w:sz w:val="24"/>
          <w:szCs w:val="24"/>
        </w:rPr>
        <w:t>О</w:t>
      </w:r>
      <w:r w:rsidRPr="00D97262">
        <w:rPr>
          <w:rFonts w:ascii="Times New Roman" w:hAnsi="Times New Roman" w:cs="Times New Roman"/>
          <w:sz w:val="24"/>
          <w:szCs w:val="24"/>
        </w:rPr>
        <w:t xml:space="preserve">тдела студенческого контингента обязано передать приказ об отчислении, завершении обучения или предоставлении академического отпуска иностранных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D97262">
        <w:rPr>
          <w:rFonts w:ascii="Times New Roman" w:hAnsi="Times New Roman" w:cs="Times New Roman"/>
          <w:sz w:val="24"/>
          <w:szCs w:val="24"/>
        </w:rPr>
        <w:t>в ОМС в течение 1 рабочего дня от даты выхода приказа.</w:t>
      </w:r>
    </w:p>
    <w:p w:rsidR="00B43B99" w:rsidRPr="00D97262" w:rsidRDefault="00B43B99" w:rsidP="00C65B2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262">
        <w:rPr>
          <w:rFonts w:ascii="Times New Roman" w:hAnsi="Times New Roman" w:cs="Times New Roman"/>
          <w:sz w:val="24"/>
          <w:szCs w:val="24"/>
        </w:rPr>
        <w:t xml:space="preserve">Должностные лица студенческого городка обязаны не допускать к проживанию иностранных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97262">
        <w:rPr>
          <w:rFonts w:ascii="Times New Roman" w:hAnsi="Times New Roman" w:cs="Times New Roman"/>
          <w:sz w:val="24"/>
          <w:szCs w:val="24"/>
        </w:rPr>
        <w:t>граждан, не имеющих на руках действующего уведомления о постановке на миграционный учет, либо разрешения на временное проживание, либо вида на жительство, либо отметки ОМС на разрешении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 (</w:t>
      </w:r>
      <w:r w:rsidRPr="00D97262">
        <w:rPr>
          <w:rFonts w:ascii="Times New Roman" w:hAnsi="Times New Roman" w:cs="Times New Roman"/>
          <w:sz w:val="24"/>
          <w:szCs w:val="24"/>
        </w:rPr>
        <w:t>ордере</w:t>
      </w:r>
      <w:r w:rsidR="006B04F3" w:rsidRPr="00D97262">
        <w:rPr>
          <w:rFonts w:ascii="Times New Roman" w:hAnsi="Times New Roman" w:cs="Times New Roman"/>
          <w:sz w:val="24"/>
          <w:szCs w:val="24"/>
        </w:rPr>
        <w:t>)</w:t>
      </w:r>
      <w:r w:rsidRPr="00D97262">
        <w:rPr>
          <w:rFonts w:ascii="Times New Roman" w:hAnsi="Times New Roman" w:cs="Times New Roman"/>
          <w:sz w:val="24"/>
          <w:szCs w:val="24"/>
        </w:rPr>
        <w:t xml:space="preserve"> на предоставление жилой площади в общежитии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D97262">
        <w:rPr>
          <w:rFonts w:ascii="Times New Roman" w:hAnsi="Times New Roman" w:cs="Times New Roman"/>
          <w:sz w:val="24"/>
          <w:szCs w:val="24"/>
        </w:rPr>
        <w:t>либо справки ОМС о том, что документы сданы для постановки на миграционный учет.</w:t>
      </w:r>
      <w:proofErr w:type="gramEnd"/>
      <w:r w:rsidRPr="00D97262">
        <w:rPr>
          <w:rFonts w:ascii="Times New Roman" w:hAnsi="Times New Roman" w:cs="Times New Roman"/>
          <w:sz w:val="24"/>
          <w:szCs w:val="24"/>
        </w:rPr>
        <w:t xml:space="preserve"> Должностные лица студенческого городка обязаны в течение 1 рабочего дня сообщать должностному лицу ОМС о выявленных случаях нарушений сроков постановки на миграционный учет.</w:t>
      </w:r>
    </w:p>
    <w:p w:rsidR="00B43B99" w:rsidRPr="00D97262" w:rsidRDefault="00B43B99" w:rsidP="00C65B2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По служебной записке ОМС о нарушениях правила миграционного учета Служба безопасности </w:t>
      </w:r>
      <w:r w:rsidR="006B04F3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D97262">
        <w:rPr>
          <w:rFonts w:ascii="Times New Roman" w:hAnsi="Times New Roman" w:cs="Times New Roman"/>
          <w:sz w:val="24"/>
          <w:szCs w:val="24"/>
        </w:rPr>
        <w:t>обязана в течение 1 суток блокировать пропуск в общежития указанным в записке иностранным гражданам.</w:t>
      </w:r>
    </w:p>
    <w:p w:rsidR="00B43B99" w:rsidRPr="00D97262" w:rsidRDefault="00B43B99" w:rsidP="00C65B2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В случае нарушения миграционного законодательства финансовую ответственность по выплате штрафов в соответствии с Кодексом РФ об а</w:t>
      </w:r>
      <w:r w:rsidR="0024359E" w:rsidRPr="00D97262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D97262">
        <w:rPr>
          <w:rFonts w:ascii="Times New Roman" w:hAnsi="Times New Roman" w:cs="Times New Roman"/>
          <w:sz w:val="24"/>
          <w:szCs w:val="24"/>
        </w:rPr>
        <w:t xml:space="preserve"> несут следующие лица:</w:t>
      </w:r>
    </w:p>
    <w:p w:rsidR="00B43B99" w:rsidRPr="00D97262" w:rsidRDefault="00C65B20" w:rsidP="00C65B20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="000840FC" w:rsidRPr="00D97262">
        <w:rPr>
          <w:rFonts w:ascii="Times New Roman" w:hAnsi="Times New Roman" w:cs="Times New Roman"/>
          <w:sz w:val="24"/>
          <w:szCs w:val="24"/>
        </w:rPr>
        <w:t>лицо ОМС –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 в случае несвоевременной постановки на миграционный учет, неуведомления или несвоевременного уведомления о предоставлении иностранному гражданину академического отпуска, о завершении или прекращении обучения, самовольном убытии, незаконном нахождении на территории Р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43B99" w:rsidRPr="00D97262">
        <w:rPr>
          <w:rFonts w:ascii="Times New Roman" w:hAnsi="Times New Roman" w:cs="Times New Roman"/>
          <w:sz w:val="24"/>
          <w:szCs w:val="24"/>
        </w:rPr>
        <w:t>Ф</w:t>
      </w:r>
      <w:r w:rsidR="000840FC" w:rsidRPr="00D97262">
        <w:rPr>
          <w:rFonts w:ascii="Times New Roman" w:hAnsi="Times New Roman" w:cs="Times New Roman"/>
          <w:sz w:val="24"/>
          <w:szCs w:val="24"/>
        </w:rPr>
        <w:t>едерации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 по вине ОМС.</w:t>
      </w:r>
    </w:p>
    <w:p w:rsidR="00A510CC" w:rsidRPr="00D97262" w:rsidRDefault="00A510CC" w:rsidP="00A510C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лицо </w:t>
      </w:r>
      <w:r w:rsidR="0024359E" w:rsidRPr="00D97262">
        <w:rPr>
          <w:rFonts w:ascii="Times New Roman" w:hAnsi="Times New Roman" w:cs="Times New Roman"/>
          <w:sz w:val="24"/>
          <w:szCs w:val="24"/>
        </w:rPr>
        <w:t>О</w:t>
      </w:r>
      <w:r w:rsidR="00B43B99" w:rsidRPr="00D97262">
        <w:rPr>
          <w:rFonts w:ascii="Times New Roman" w:hAnsi="Times New Roman" w:cs="Times New Roman"/>
          <w:sz w:val="24"/>
          <w:szCs w:val="24"/>
        </w:rPr>
        <w:t>тдела студенческого контингента - в случае не уведомления или несвоевременного уведомления ОМС о выходе приказа о предоставлении иностранному гражданину академического отпуска, завершении обучения или отчислении иностранного студента.</w:t>
      </w:r>
    </w:p>
    <w:p w:rsidR="00B43B99" w:rsidRPr="00D97262" w:rsidRDefault="00A510CC" w:rsidP="00A510C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Должностн</w:t>
      </w:r>
      <w:r w:rsidR="0024359E" w:rsidRPr="00D97262">
        <w:rPr>
          <w:rFonts w:ascii="Times New Roman" w:hAnsi="Times New Roman" w:cs="Times New Roman"/>
          <w:sz w:val="24"/>
          <w:szCs w:val="24"/>
        </w:rPr>
        <w:t>ые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B43B99" w:rsidRPr="00D97262">
        <w:rPr>
          <w:rFonts w:ascii="Times New Roman" w:hAnsi="Times New Roman" w:cs="Times New Roman"/>
          <w:sz w:val="24"/>
          <w:szCs w:val="24"/>
        </w:rPr>
        <w:t>лиц</w:t>
      </w:r>
      <w:r w:rsidR="0024359E" w:rsidRPr="00D97262">
        <w:rPr>
          <w:rFonts w:ascii="Times New Roman" w:hAnsi="Times New Roman" w:cs="Times New Roman"/>
          <w:sz w:val="24"/>
          <w:szCs w:val="24"/>
        </w:rPr>
        <w:t>а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840FC" w:rsidRPr="00D97262">
        <w:rPr>
          <w:rFonts w:ascii="Times New Roman" w:hAnsi="Times New Roman" w:cs="Times New Roman"/>
          <w:sz w:val="24"/>
          <w:szCs w:val="24"/>
        </w:rPr>
        <w:t>структурн</w:t>
      </w:r>
      <w:r w:rsidR="0024359E" w:rsidRPr="00D97262">
        <w:rPr>
          <w:rFonts w:ascii="Times New Roman" w:hAnsi="Times New Roman" w:cs="Times New Roman"/>
          <w:sz w:val="24"/>
          <w:szCs w:val="24"/>
        </w:rPr>
        <w:t>ых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24359E" w:rsidRPr="00D97262">
        <w:rPr>
          <w:rFonts w:ascii="Times New Roman" w:hAnsi="Times New Roman" w:cs="Times New Roman"/>
          <w:sz w:val="24"/>
          <w:szCs w:val="24"/>
        </w:rPr>
        <w:t>й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B43B99" w:rsidRPr="00D97262">
        <w:rPr>
          <w:rFonts w:ascii="Times New Roman" w:hAnsi="Times New Roman" w:cs="Times New Roman"/>
          <w:sz w:val="24"/>
          <w:szCs w:val="24"/>
        </w:rPr>
        <w:t>в случае допуска до сессии иностранных граждан, не имеющих постановки на миграционный учет, разрешения на временное проживание, вида на жительство, справки из ОМС о том, что документы для постановки на миграционный учет сданы в У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B43B99" w:rsidRPr="00D97262">
        <w:rPr>
          <w:rFonts w:ascii="Times New Roman" w:hAnsi="Times New Roman" w:cs="Times New Roman"/>
          <w:sz w:val="24"/>
          <w:szCs w:val="24"/>
        </w:rPr>
        <w:t>ФМС.</w:t>
      </w:r>
    </w:p>
    <w:p w:rsidR="00B43B99" w:rsidRPr="00D97262" w:rsidRDefault="00A510CC" w:rsidP="00A510CC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Д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24359E" w:rsidRPr="00D97262">
        <w:rPr>
          <w:rFonts w:ascii="Times New Roman" w:hAnsi="Times New Roman" w:cs="Times New Roman"/>
          <w:sz w:val="24"/>
          <w:szCs w:val="24"/>
        </w:rPr>
        <w:t>С</w:t>
      </w:r>
      <w:r w:rsidR="00B43B99" w:rsidRPr="00D97262">
        <w:rPr>
          <w:rFonts w:ascii="Times New Roman" w:hAnsi="Times New Roman" w:cs="Times New Roman"/>
          <w:sz w:val="24"/>
          <w:szCs w:val="24"/>
        </w:rPr>
        <w:t xml:space="preserve">туденческого городка – в случае пребывания иностранного гражданина на территории общежития без действующего уведомления о постановке на миграционный учет, либо разрешения на временное проживание, либо вида на жительство, либо отметки ОМС на разрешении/ордере на предоставление жилой площади в общежитии </w:t>
      </w:r>
      <w:r w:rsidR="000840FC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="00B43B99" w:rsidRPr="00D97262">
        <w:rPr>
          <w:rFonts w:ascii="Times New Roman" w:hAnsi="Times New Roman" w:cs="Times New Roman"/>
          <w:sz w:val="24"/>
          <w:szCs w:val="24"/>
        </w:rPr>
        <w:t>, либо справки ОМС о том, что документы сданы для постановки на миграционный учет.</w:t>
      </w:r>
    </w:p>
    <w:p w:rsidR="00A66D4E" w:rsidRPr="00D97262" w:rsidRDefault="00A66D4E" w:rsidP="00A66D4E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Обеспечение иностранных студентов общежитием</w:t>
      </w:r>
    </w:p>
    <w:p w:rsidR="00A66D4E" w:rsidRPr="00D97262" w:rsidRDefault="00426EAE" w:rsidP="00426EAE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Управление международной деятельности ежегодно согласует со Студенческим городком число койко-мест в общежитии Университета, необходимое для размещения иностранных обучающихся из стран дальнего зарубежья.</w:t>
      </w:r>
    </w:p>
    <w:p w:rsidR="00311C95" w:rsidRPr="00D97262" w:rsidRDefault="00311C95" w:rsidP="00426EAE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Иностранные обучающиеся из стран ближнего зарубежья размещаются в рамках койко-мест в общежитии Университета, которые выделяются соответствующему учебному структурному подразделению.</w:t>
      </w:r>
    </w:p>
    <w:p w:rsidR="000840FC" w:rsidRPr="00D97262" w:rsidRDefault="009040FA" w:rsidP="009040FA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lastRenderedPageBreak/>
        <w:t>Управление международной деятель</w:t>
      </w:r>
      <w:r w:rsidR="0024359E" w:rsidRPr="00D97262">
        <w:rPr>
          <w:rFonts w:ascii="Times New Roman" w:hAnsi="Times New Roman" w:cs="Times New Roman"/>
          <w:sz w:val="24"/>
          <w:szCs w:val="24"/>
        </w:rPr>
        <w:t>ности направляет</w:t>
      </w:r>
      <w:r w:rsidR="00E64052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>в Студенческий городок служебную записк</w:t>
      </w:r>
      <w:r w:rsidR="000840FC" w:rsidRPr="00D97262">
        <w:rPr>
          <w:rFonts w:ascii="Times New Roman" w:hAnsi="Times New Roman" w:cs="Times New Roman"/>
          <w:sz w:val="24"/>
          <w:szCs w:val="24"/>
        </w:rPr>
        <w:t>у</w:t>
      </w:r>
      <w:r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о </w:t>
      </w:r>
      <w:r w:rsidRPr="00D97262">
        <w:rPr>
          <w:rFonts w:ascii="Times New Roman" w:hAnsi="Times New Roman" w:cs="Times New Roman"/>
          <w:sz w:val="24"/>
          <w:szCs w:val="24"/>
        </w:rPr>
        <w:t>засел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ении иностранных обучающихся </w:t>
      </w:r>
      <w:r w:rsidRPr="00D97262">
        <w:rPr>
          <w:rFonts w:ascii="Times New Roman" w:hAnsi="Times New Roman" w:cs="Times New Roman"/>
          <w:sz w:val="24"/>
          <w:szCs w:val="24"/>
        </w:rPr>
        <w:t xml:space="preserve">в общежитие </w:t>
      </w:r>
      <w:r w:rsidR="000840FC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="0024359E" w:rsidRPr="00D97262">
        <w:rPr>
          <w:rFonts w:ascii="Times New Roman" w:hAnsi="Times New Roman" w:cs="Times New Roman"/>
          <w:sz w:val="24"/>
          <w:szCs w:val="24"/>
        </w:rPr>
        <w:t xml:space="preserve"> минимум за три дня до даты заселения</w:t>
      </w:r>
      <w:r w:rsidRPr="00D97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516" w:rsidRPr="00D97262" w:rsidRDefault="009040FA" w:rsidP="009040FA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При заселении 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E53547" w:rsidRPr="00D97262">
        <w:rPr>
          <w:rFonts w:ascii="Times New Roman" w:hAnsi="Times New Roman" w:cs="Times New Roman"/>
          <w:sz w:val="24"/>
          <w:szCs w:val="24"/>
        </w:rPr>
        <w:t>граждан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Pr="00D97262">
        <w:rPr>
          <w:rFonts w:ascii="Times New Roman" w:hAnsi="Times New Roman" w:cs="Times New Roman"/>
          <w:sz w:val="24"/>
          <w:szCs w:val="24"/>
        </w:rPr>
        <w:t>в общежитие заключается договор найма жилого помещения</w:t>
      </w:r>
      <w:r w:rsidR="00674516" w:rsidRPr="00D97262">
        <w:rPr>
          <w:rFonts w:ascii="Times New Roman" w:hAnsi="Times New Roman" w:cs="Times New Roman"/>
          <w:sz w:val="24"/>
          <w:szCs w:val="24"/>
        </w:rPr>
        <w:t>.</w:t>
      </w:r>
    </w:p>
    <w:p w:rsidR="009040FA" w:rsidRPr="00D97262" w:rsidRDefault="00E53547" w:rsidP="009040FA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Кроме договора найма жилого помещения</w:t>
      </w:r>
      <w:r w:rsidR="00674516" w:rsidRPr="00D97262">
        <w:rPr>
          <w:rFonts w:ascii="Times New Roman" w:hAnsi="Times New Roman" w:cs="Times New Roman"/>
          <w:sz w:val="24"/>
          <w:szCs w:val="24"/>
        </w:rPr>
        <w:t xml:space="preserve">, с иностранными </w:t>
      </w:r>
      <w:r w:rsidRPr="00D97262">
        <w:rPr>
          <w:rFonts w:ascii="Times New Roman" w:hAnsi="Times New Roman" w:cs="Times New Roman"/>
          <w:sz w:val="24"/>
          <w:szCs w:val="24"/>
        </w:rPr>
        <w:t>гражданами</w:t>
      </w:r>
      <w:r w:rsidR="00674516" w:rsidRPr="00D97262">
        <w:rPr>
          <w:rFonts w:ascii="Times New Roman" w:hAnsi="Times New Roman" w:cs="Times New Roman"/>
          <w:sz w:val="24"/>
          <w:szCs w:val="24"/>
        </w:rPr>
        <w:t xml:space="preserve"> могут заключаться договоры об оказании в общежитии дополнительных услуг</w:t>
      </w:r>
      <w:r w:rsidR="009040FA" w:rsidRPr="00D97262">
        <w:rPr>
          <w:rFonts w:ascii="Times New Roman" w:hAnsi="Times New Roman" w:cs="Times New Roman"/>
          <w:sz w:val="24"/>
          <w:szCs w:val="24"/>
        </w:rPr>
        <w:t>.</w:t>
      </w:r>
    </w:p>
    <w:p w:rsidR="003F1DE2" w:rsidRPr="00D97262" w:rsidRDefault="00674516" w:rsidP="00E53547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>В</w:t>
      </w:r>
      <w:r w:rsidR="003F1DE2" w:rsidRPr="00D97262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E53547" w:rsidRPr="00D97262">
        <w:rPr>
          <w:rFonts w:ascii="Times New Roman" w:hAnsi="Times New Roman" w:cs="Times New Roman"/>
          <w:sz w:val="24"/>
          <w:szCs w:val="24"/>
        </w:rPr>
        <w:t>социо</w:t>
      </w:r>
      <w:r w:rsidRPr="00D97262">
        <w:rPr>
          <w:rFonts w:ascii="Times New Roman" w:hAnsi="Times New Roman" w:cs="Times New Roman"/>
          <w:sz w:val="24"/>
          <w:szCs w:val="24"/>
        </w:rPr>
        <w:t xml:space="preserve">культурной и психологической адаптации иностранные обучающиеся могут </w:t>
      </w:r>
      <w:r w:rsidR="00324731" w:rsidRPr="00D97262">
        <w:rPr>
          <w:rFonts w:ascii="Times New Roman" w:hAnsi="Times New Roman" w:cs="Times New Roman"/>
          <w:sz w:val="24"/>
          <w:szCs w:val="24"/>
        </w:rPr>
        <w:t>расселяться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комнатах общежития Университета вместе с русскоговорящими студентами.</w:t>
      </w:r>
    </w:p>
    <w:p w:rsidR="00A66D4E" w:rsidRPr="00D97262" w:rsidRDefault="005F4BB1" w:rsidP="00A66D4E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Особенности образовательного процесса иностранных обучающихся</w:t>
      </w:r>
      <w:r w:rsidR="00A66D4E" w:rsidRPr="00D97262">
        <w:rPr>
          <w:sz w:val="24"/>
          <w:szCs w:val="24"/>
        </w:rPr>
        <w:t xml:space="preserve"> </w:t>
      </w:r>
    </w:p>
    <w:p w:rsidR="008C195A" w:rsidRPr="00D97262" w:rsidRDefault="00E82EB3" w:rsidP="00A66D4E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Для иностранных граждан, поступающих на обучение в пределах </w:t>
      </w:r>
      <w:r w:rsidR="00E53547" w:rsidRPr="00D97262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97262">
        <w:rPr>
          <w:rFonts w:ascii="Times New Roman" w:hAnsi="Times New Roman" w:cs="Times New Roman"/>
          <w:sz w:val="24"/>
          <w:szCs w:val="24"/>
        </w:rPr>
        <w:t xml:space="preserve"> квоты, срок начала учебных занятий может быть продлен в зависимости от их фактического прибытия в Университет. </w:t>
      </w:r>
    </w:p>
    <w:p w:rsidR="001E7D37" w:rsidRPr="00D97262" w:rsidRDefault="00E53547" w:rsidP="00A66D4E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Допускается проведение процедуры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97262">
        <w:rPr>
          <w:rFonts w:ascii="Times New Roman" w:hAnsi="Times New Roman" w:cs="Times New Roman"/>
          <w:sz w:val="24"/>
          <w:szCs w:val="24"/>
        </w:rPr>
        <w:t>и</w:t>
      </w:r>
      <w:r w:rsidR="001E7D37" w:rsidRPr="00D97262">
        <w:rPr>
          <w:rFonts w:ascii="Times New Roman" w:hAnsi="Times New Roman" w:cs="Times New Roman"/>
          <w:sz w:val="24"/>
          <w:szCs w:val="24"/>
        </w:rPr>
        <w:t>тогов</w:t>
      </w:r>
      <w:r w:rsidRPr="00D97262">
        <w:rPr>
          <w:rFonts w:ascii="Times New Roman" w:hAnsi="Times New Roman" w:cs="Times New Roman"/>
          <w:sz w:val="24"/>
          <w:szCs w:val="24"/>
        </w:rPr>
        <w:t>ой</w:t>
      </w:r>
      <w:r w:rsidR="001E7D37" w:rsidRPr="00D97262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Pr="00D97262">
        <w:rPr>
          <w:rFonts w:ascii="Times New Roman" w:hAnsi="Times New Roman" w:cs="Times New Roman"/>
          <w:sz w:val="24"/>
          <w:szCs w:val="24"/>
        </w:rPr>
        <w:t>и</w:t>
      </w:r>
      <w:r w:rsidR="001E7D37" w:rsidRPr="00D97262">
        <w:rPr>
          <w:rFonts w:ascii="Times New Roman" w:hAnsi="Times New Roman" w:cs="Times New Roman"/>
          <w:sz w:val="24"/>
          <w:szCs w:val="24"/>
        </w:rPr>
        <w:t xml:space="preserve"> </w:t>
      </w:r>
      <w:r w:rsidR="000840FC" w:rsidRPr="00D97262">
        <w:rPr>
          <w:rFonts w:ascii="Times New Roman" w:hAnsi="Times New Roman" w:cs="Times New Roman"/>
          <w:sz w:val="24"/>
          <w:szCs w:val="24"/>
        </w:rPr>
        <w:t xml:space="preserve">иностранных обучающихся </w:t>
      </w:r>
      <w:r w:rsidR="00AF375B" w:rsidRPr="00D97262">
        <w:rPr>
          <w:rFonts w:ascii="Times New Roman" w:hAnsi="Times New Roman" w:cs="Times New Roman"/>
          <w:sz w:val="24"/>
          <w:szCs w:val="24"/>
        </w:rPr>
        <w:t>с использование</w:t>
      </w:r>
      <w:r w:rsidRPr="00D97262">
        <w:rPr>
          <w:rFonts w:ascii="Times New Roman" w:hAnsi="Times New Roman" w:cs="Times New Roman"/>
          <w:sz w:val="24"/>
          <w:szCs w:val="24"/>
        </w:rPr>
        <w:t>м</w:t>
      </w:r>
      <w:r w:rsidR="00AF375B" w:rsidRPr="00D97262">
        <w:rPr>
          <w:rFonts w:ascii="Times New Roman" w:hAnsi="Times New Roman" w:cs="Times New Roman"/>
          <w:sz w:val="24"/>
          <w:szCs w:val="24"/>
        </w:rPr>
        <w:t xml:space="preserve"> видеоконференц</w:t>
      </w:r>
      <w:r w:rsidR="000A5566" w:rsidRPr="00D97262">
        <w:rPr>
          <w:rFonts w:ascii="Times New Roman" w:hAnsi="Times New Roman" w:cs="Times New Roman"/>
          <w:sz w:val="24"/>
          <w:szCs w:val="24"/>
        </w:rPr>
        <w:t>связи</w:t>
      </w:r>
      <w:r w:rsidR="00AF375B" w:rsidRPr="00D97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3C4" w:rsidRPr="00D97262" w:rsidRDefault="00ED53C4" w:rsidP="005F4BB1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Ежегодно Управлением международной деятельности проводится оценка качества пребывания (обучения) в Университете иностранных </w:t>
      </w:r>
      <w:r w:rsidR="00631B35" w:rsidRPr="00D97262">
        <w:rPr>
          <w:rFonts w:ascii="Times New Roman" w:hAnsi="Times New Roman" w:cs="Times New Roman"/>
          <w:sz w:val="24"/>
          <w:szCs w:val="24"/>
        </w:rPr>
        <w:t>граждан</w:t>
      </w:r>
      <w:r w:rsidRPr="00D97262">
        <w:rPr>
          <w:rFonts w:ascii="Times New Roman" w:hAnsi="Times New Roman" w:cs="Times New Roman"/>
          <w:sz w:val="24"/>
          <w:szCs w:val="24"/>
        </w:rPr>
        <w:t xml:space="preserve"> в форме анкетирования.</w:t>
      </w:r>
    </w:p>
    <w:p w:rsidR="00C5060D" w:rsidRPr="00D97262" w:rsidRDefault="00C5060D" w:rsidP="008471E5">
      <w:pPr>
        <w:pStyle w:val="1"/>
        <w:rPr>
          <w:sz w:val="24"/>
          <w:szCs w:val="24"/>
        </w:rPr>
      </w:pPr>
      <w:r w:rsidRPr="00D97262">
        <w:rPr>
          <w:sz w:val="24"/>
          <w:szCs w:val="24"/>
        </w:rPr>
        <w:t>Заключительные положения</w:t>
      </w:r>
    </w:p>
    <w:p w:rsidR="00C5060D" w:rsidRPr="00D97262" w:rsidRDefault="00C5060D" w:rsidP="008471E5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Контроль за деятельностью </w:t>
      </w:r>
      <w:r w:rsidR="005F4BB1" w:rsidRPr="00D97262">
        <w:rPr>
          <w:rFonts w:ascii="Times New Roman" w:hAnsi="Times New Roman" w:cs="Times New Roman"/>
          <w:sz w:val="24"/>
          <w:szCs w:val="24"/>
        </w:rPr>
        <w:t xml:space="preserve">по приему, пребыванию и обучению иностранных граждан в Университете </w:t>
      </w:r>
      <w:r w:rsidRPr="00D9726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E53547" w:rsidRPr="00D97262">
        <w:rPr>
          <w:rFonts w:ascii="Times New Roman" w:hAnsi="Times New Roman" w:cs="Times New Roman"/>
          <w:sz w:val="24"/>
          <w:szCs w:val="24"/>
        </w:rPr>
        <w:t>У</w:t>
      </w:r>
      <w:r w:rsidRPr="00D9726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5F4BB1" w:rsidRPr="00D97262">
        <w:rPr>
          <w:rFonts w:ascii="Times New Roman" w:hAnsi="Times New Roman" w:cs="Times New Roman"/>
          <w:sz w:val="24"/>
          <w:szCs w:val="24"/>
        </w:rPr>
        <w:t>международной деятельности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5F4BB1" w:rsidRPr="00D97262" w:rsidRDefault="005F4BB1" w:rsidP="005F4BB1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311C95" w:rsidRPr="00D97262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D97262">
        <w:rPr>
          <w:rFonts w:ascii="Times New Roman" w:hAnsi="Times New Roman" w:cs="Times New Roman"/>
          <w:sz w:val="24"/>
          <w:szCs w:val="24"/>
        </w:rPr>
        <w:t>структурных подразделений несут персональную ответственность за деятельность по приему, пребыванию и обучению иностранных граждан в Университете, соблюдение норм действующего законодательства в этой сфере, а также настоящего Положения.</w:t>
      </w:r>
    </w:p>
    <w:p w:rsidR="007950E2" w:rsidRPr="00D97262" w:rsidRDefault="007950E2" w:rsidP="008471E5">
      <w:pPr>
        <w:pStyle w:val="a0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t xml:space="preserve">Утверждение, внесение изменений и дополнений в настоящее Положение производится на основании решения Ученого совета </w:t>
      </w:r>
      <w:r w:rsidR="00D22A2E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 xml:space="preserve"> и утверждается приказом ректора </w:t>
      </w:r>
      <w:r w:rsidR="00D22A2E" w:rsidRPr="00D97262">
        <w:rPr>
          <w:rFonts w:ascii="Times New Roman" w:hAnsi="Times New Roman" w:cs="Times New Roman"/>
          <w:sz w:val="24"/>
          <w:szCs w:val="24"/>
        </w:rPr>
        <w:t>Университета</w:t>
      </w:r>
      <w:r w:rsidRPr="00D97262">
        <w:rPr>
          <w:rFonts w:ascii="Times New Roman" w:hAnsi="Times New Roman" w:cs="Times New Roman"/>
          <w:sz w:val="24"/>
          <w:szCs w:val="24"/>
        </w:rPr>
        <w:t>.</w:t>
      </w:r>
    </w:p>
    <w:p w:rsidR="007950E2" w:rsidRPr="00D97262" w:rsidRDefault="007950E2">
      <w:pPr>
        <w:rPr>
          <w:rFonts w:ascii="Times New Roman" w:hAnsi="Times New Roman" w:cs="Times New Roman"/>
          <w:sz w:val="24"/>
          <w:szCs w:val="24"/>
        </w:rPr>
      </w:pPr>
      <w:r w:rsidRPr="00D97262">
        <w:rPr>
          <w:rFonts w:ascii="Times New Roman" w:hAnsi="Times New Roman" w:cs="Times New Roman"/>
          <w:sz w:val="24"/>
          <w:szCs w:val="24"/>
        </w:rPr>
        <w:br w:type="page"/>
      </w:r>
    </w:p>
    <w:p w:rsidR="007950E2" w:rsidRPr="002C7E14" w:rsidRDefault="007950E2" w:rsidP="008C6028">
      <w:pPr>
        <w:pStyle w:val="9"/>
        <w:jc w:val="right"/>
        <w:rPr>
          <w:sz w:val="20"/>
          <w:szCs w:val="20"/>
        </w:rPr>
      </w:pPr>
      <w:r w:rsidRPr="002C7E14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795620" w:rsidRPr="002C7E14" w:rsidRDefault="00795620" w:rsidP="007956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5620" w:rsidRPr="002C7E14" w:rsidRDefault="00795620" w:rsidP="0079562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7E14">
        <w:rPr>
          <w:rFonts w:ascii="Times New Roman" w:hAnsi="Times New Roman" w:cs="Times New Roman"/>
          <w:b/>
          <w:sz w:val="20"/>
          <w:szCs w:val="20"/>
        </w:rPr>
        <w:t xml:space="preserve">Заявка на оформление приглашения с целью обучения </w:t>
      </w:r>
      <w:r w:rsidRPr="002C7E14">
        <w:rPr>
          <w:rFonts w:ascii="Times New Roman" w:hAnsi="Times New Roman" w:cs="Times New Roman"/>
          <w:b/>
          <w:sz w:val="20"/>
          <w:szCs w:val="20"/>
        </w:rPr>
        <w:br/>
        <w:t>в Алтайском государственном университете</w:t>
      </w:r>
    </w:p>
    <w:p w:rsidR="00795620" w:rsidRPr="002C7E14" w:rsidRDefault="00795620" w:rsidP="0079562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795620" w:rsidRPr="002C7E14" w:rsidTr="00795620">
        <w:trPr>
          <w:trHeight w:val="540"/>
        </w:trPr>
        <w:tc>
          <w:tcPr>
            <w:tcW w:w="3369" w:type="dxa"/>
          </w:tcPr>
          <w:p w:rsidR="00795620" w:rsidRPr="002C7E14" w:rsidRDefault="00795620" w:rsidP="0079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Название организации заявителя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276"/>
        </w:trPr>
        <w:tc>
          <w:tcPr>
            <w:tcW w:w="3369" w:type="dxa"/>
          </w:tcPr>
          <w:p w:rsidR="00795620" w:rsidRPr="002C7E14" w:rsidRDefault="00795620" w:rsidP="0079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540"/>
        </w:trPr>
        <w:tc>
          <w:tcPr>
            <w:tcW w:w="3369" w:type="dxa"/>
          </w:tcPr>
          <w:p w:rsidR="00795620" w:rsidRPr="002C7E14" w:rsidRDefault="00795620" w:rsidP="0079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Ф.И.О. контактного лица организации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312"/>
        </w:trPr>
        <w:tc>
          <w:tcPr>
            <w:tcW w:w="3369" w:type="dxa"/>
          </w:tcPr>
          <w:p w:rsidR="00795620" w:rsidRPr="002C7E14" w:rsidRDefault="00795620" w:rsidP="0079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228"/>
        </w:trPr>
        <w:tc>
          <w:tcPr>
            <w:tcW w:w="3369" w:type="dxa"/>
          </w:tcPr>
          <w:p w:rsidR="00795620" w:rsidRPr="002C7E14" w:rsidRDefault="00795620" w:rsidP="0079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1368"/>
        </w:trPr>
        <w:tc>
          <w:tcPr>
            <w:tcW w:w="3369" w:type="dxa"/>
          </w:tcPr>
          <w:p w:rsidR="00795620" w:rsidRPr="002C7E14" w:rsidRDefault="00795620" w:rsidP="0079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Фамилия, имя (отчество при наличии) иностранных граждан, поступающих в Алтайский государственный университет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Латиницей, кириллицей:</w:t>
            </w:r>
          </w:p>
        </w:tc>
      </w:tr>
      <w:tr w:rsidR="00795620" w:rsidRPr="002C7E14" w:rsidTr="00795620">
        <w:tc>
          <w:tcPr>
            <w:tcW w:w="3369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Общее число поступающих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c>
          <w:tcPr>
            <w:tcW w:w="3369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Программа, на которую поступают иностранные граждане (курсы русского языка, бакалавриат, магистратура, аспирантура),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направление программы</w:t>
            </w:r>
          </w:p>
        </w:tc>
        <w:tc>
          <w:tcPr>
            <w:tcW w:w="5953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648"/>
        </w:trPr>
        <w:tc>
          <w:tcPr>
            <w:tcW w:w="3369" w:type="dxa"/>
            <w:tcBorders>
              <w:bottom w:val="single" w:sz="4" w:space="0" w:color="auto"/>
            </w:tcBorders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пребывания 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proofErr w:type="spell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     по  </w:t>
            </w:r>
            <w:proofErr w:type="spell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620" w:rsidRPr="002C7E14" w:rsidRDefault="00795620" w:rsidP="00795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5620" w:rsidRPr="002C7E14" w:rsidRDefault="00795620" w:rsidP="007956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Дата подачи заявления_______________________________________________________________</w:t>
      </w:r>
    </w:p>
    <w:p w:rsidR="00795620" w:rsidRPr="002C7E14" w:rsidRDefault="00795620" w:rsidP="0079562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C7E14">
        <w:rPr>
          <w:rFonts w:ascii="Times New Roman" w:hAnsi="Times New Roman" w:cs="Times New Roman"/>
          <w:sz w:val="20"/>
          <w:szCs w:val="20"/>
        </w:rPr>
        <w:t>дд.мм.гггг</w:t>
      </w:r>
      <w:proofErr w:type="spellEnd"/>
      <w:r w:rsidRPr="002C7E14">
        <w:rPr>
          <w:rFonts w:ascii="Times New Roman" w:hAnsi="Times New Roman" w:cs="Times New Roman"/>
          <w:sz w:val="20"/>
          <w:szCs w:val="20"/>
        </w:rPr>
        <w:t>)</w:t>
      </w:r>
    </w:p>
    <w:p w:rsidR="00795620" w:rsidRPr="002C7E14" w:rsidRDefault="00795620" w:rsidP="00795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5620" w:rsidRPr="002C7E14" w:rsidRDefault="00795620" w:rsidP="007956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5620" w:rsidRPr="002C7E14" w:rsidRDefault="00795620" w:rsidP="00795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Вся информация (за исключением Ф.И.О.) заполняется на русском языке.</w:t>
      </w:r>
    </w:p>
    <w:p w:rsidR="00795620" w:rsidRPr="002C7E14" w:rsidRDefault="00795620" w:rsidP="007956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На каждого поступающего необходимо предоставить заполненную анкету и копию паспорта. </w:t>
      </w:r>
    </w:p>
    <w:p w:rsidR="00795620" w:rsidRPr="002C7E14" w:rsidRDefault="00795620">
      <w:pPr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br w:type="page"/>
      </w:r>
    </w:p>
    <w:p w:rsidR="00795620" w:rsidRPr="002C7E14" w:rsidRDefault="00795620" w:rsidP="00795620">
      <w:pPr>
        <w:rPr>
          <w:sz w:val="20"/>
          <w:szCs w:val="20"/>
        </w:rPr>
      </w:pPr>
    </w:p>
    <w:p w:rsidR="00795620" w:rsidRPr="002C7E14" w:rsidRDefault="00795620" w:rsidP="00795620">
      <w:pPr>
        <w:pStyle w:val="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C7E14">
        <w:rPr>
          <w:rFonts w:ascii="Times New Roman" w:hAnsi="Times New Roman"/>
          <w:sz w:val="20"/>
          <w:szCs w:val="20"/>
          <w:lang w:eastAsia="ru-RU"/>
        </w:rPr>
        <w:t>Приложение 2</w:t>
      </w:r>
    </w:p>
    <w:p w:rsidR="00795620" w:rsidRPr="002C7E14" w:rsidRDefault="00795620" w:rsidP="007956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7E14">
        <w:rPr>
          <w:rFonts w:ascii="Times New Roman" w:hAnsi="Times New Roman" w:cs="Times New Roman"/>
          <w:b/>
          <w:sz w:val="20"/>
          <w:szCs w:val="20"/>
        </w:rPr>
        <w:t>Анкета для иностранных граждан</w:t>
      </w:r>
    </w:p>
    <w:p w:rsidR="00795620" w:rsidRPr="002C7E14" w:rsidRDefault="00795620" w:rsidP="0079562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3048"/>
        <w:gridCol w:w="37"/>
        <w:gridCol w:w="1468"/>
        <w:gridCol w:w="5194"/>
      </w:tblGrid>
      <w:tr w:rsidR="00795620" w:rsidRPr="002C7E14" w:rsidTr="00795620">
        <w:trPr>
          <w:trHeight w:val="288"/>
        </w:trPr>
        <w:tc>
          <w:tcPr>
            <w:tcW w:w="3085" w:type="dxa"/>
            <w:gridSpan w:val="2"/>
            <w:vMerge w:val="restart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(отчество при наличии)</w:t>
            </w:r>
          </w:p>
        </w:tc>
        <w:tc>
          <w:tcPr>
            <w:tcW w:w="1468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латиницей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rPr>
          <w:trHeight w:val="240"/>
        </w:trPr>
        <w:tc>
          <w:tcPr>
            <w:tcW w:w="3085" w:type="dxa"/>
            <w:gridSpan w:val="2"/>
            <w:vMerge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кириллицей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c>
          <w:tcPr>
            <w:tcW w:w="4553" w:type="dxa"/>
            <w:gridSpan w:val="3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c>
          <w:tcPr>
            <w:tcW w:w="4553" w:type="dxa"/>
            <w:gridSpan w:val="3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553" w:type="dxa"/>
            <w:gridSpan w:val="3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пребывания 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с      </w:t>
            </w:r>
            <w:proofErr w:type="spell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      по         </w:t>
            </w:r>
            <w:proofErr w:type="spell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8" w:type="dxa"/>
            <w:vMerge w:val="restart"/>
            <w:tcBorders>
              <w:top w:val="nil"/>
            </w:tcBorders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5194" w:type="dxa"/>
            <w:tcBorders>
              <w:top w:val="nil"/>
            </w:tcBorders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048" w:type="dxa"/>
            <w:vMerge/>
            <w:tcBorders>
              <w:top w:val="nil"/>
            </w:tcBorders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8" w:type="dxa"/>
            <w:vMerge w:val="restart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Место постоянного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505" w:type="dxa"/>
            <w:gridSpan w:val="2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5194" w:type="dxa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48" w:type="dxa"/>
            <w:vMerge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8" w:type="dxa"/>
            <w:vMerge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194" w:type="dxa"/>
            <w:tcBorders>
              <w:right w:val="single" w:sz="4" w:space="0" w:color="auto"/>
            </w:tcBorders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048" w:type="dxa"/>
            <w:vMerge w:val="restart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Место получения визы</w:t>
            </w:r>
          </w:p>
        </w:tc>
        <w:tc>
          <w:tcPr>
            <w:tcW w:w="1505" w:type="dxa"/>
            <w:gridSpan w:val="2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5194" w:type="dxa"/>
            <w:tcBorders>
              <w:right w:val="single" w:sz="4" w:space="0" w:color="auto"/>
            </w:tcBorders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048" w:type="dxa"/>
            <w:vMerge/>
            <w:vAlign w:val="center"/>
          </w:tcPr>
          <w:p w:rsidR="00795620" w:rsidRPr="002C7E14" w:rsidRDefault="00795620" w:rsidP="00795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194" w:type="dxa"/>
            <w:vAlign w:val="center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3048" w:type="dxa"/>
            <w:vMerge w:val="restart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(если студент, место учебы)</w:t>
            </w:r>
          </w:p>
        </w:tc>
        <w:tc>
          <w:tcPr>
            <w:tcW w:w="1505" w:type="dxa"/>
            <w:gridSpan w:val="2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048" w:type="dxa"/>
            <w:vMerge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3048" w:type="dxa"/>
            <w:vMerge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620" w:rsidRPr="002C7E14" w:rsidTr="00795620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553" w:type="dxa"/>
            <w:gridSpan w:val="3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предполагаемого места 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пребывания в Алтайском крае 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(предполагаемое место жительства</w:t>
            </w: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гражданина)</w:t>
            </w:r>
          </w:p>
        </w:tc>
        <w:tc>
          <w:tcPr>
            <w:tcW w:w="5194" w:type="dxa"/>
          </w:tcPr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620" w:rsidRPr="002C7E14" w:rsidRDefault="00795620" w:rsidP="00795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221" w:rsidRPr="002C7E14" w:rsidRDefault="00835221" w:rsidP="007950E2">
      <w:pPr>
        <w:pStyle w:val="21"/>
        <w:ind w:left="0"/>
        <w:rPr>
          <w:sz w:val="20"/>
          <w:szCs w:val="20"/>
        </w:rPr>
      </w:pPr>
    </w:p>
    <w:p w:rsidR="006E4A1E" w:rsidRPr="002C7E14" w:rsidRDefault="006E4A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E14">
        <w:rPr>
          <w:sz w:val="20"/>
          <w:szCs w:val="20"/>
        </w:rPr>
        <w:br w:type="page"/>
      </w:r>
    </w:p>
    <w:p w:rsidR="006E4A1E" w:rsidRPr="002C7E14" w:rsidRDefault="006E4A1E" w:rsidP="007950E2">
      <w:pPr>
        <w:pStyle w:val="21"/>
        <w:ind w:left="0"/>
        <w:rPr>
          <w:sz w:val="20"/>
          <w:szCs w:val="20"/>
        </w:rPr>
      </w:pPr>
    </w:p>
    <w:p w:rsidR="006E4A1E" w:rsidRPr="002C7E14" w:rsidRDefault="006E4A1E" w:rsidP="006E4A1E">
      <w:pPr>
        <w:pStyle w:val="9"/>
        <w:jc w:val="right"/>
        <w:rPr>
          <w:sz w:val="20"/>
          <w:szCs w:val="20"/>
        </w:rPr>
      </w:pPr>
      <w:r w:rsidRPr="002C7E14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:rsidR="006E4A1E" w:rsidRPr="002C7E14" w:rsidRDefault="006E4A1E" w:rsidP="007950E2">
      <w:pPr>
        <w:pStyle w:val="21"/>
        <w:ind w:left="0"/>
        <w:rPr>
          <w:sz w:val="20"/>
          <w:szCs w:val="20"/>
        </w:rPr>
      </w:pPr>
    </w:p>
    <w:p w:rsidR="006E4A1E" w:rsidRPr="002C7E14" w:rsidRDefault="006E4A1E" w:rsidP="006E4A1E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СЛУЖЕБНАЯ ЗАПИСКА</w:t>
      </w:r>
    </w:p>
    <w:p w:rsidR="006E4A1E" w:rsidRPr="002C7E14" w:rsidRDefault="006E4A1E" w:rsidP="006E4A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(представление на оформление приглашения)</w:t>
      </w:r>
    </w:p>
    <w:p w:rsidR="006E4A1E" w:rsidRPr="002C7E14" w:rsidRDefault="006E4A1E" w:rsidP="006E4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Прошу оформить приглашение для:</w:t>
      </w:r>
    </w:p>
    <w:tbl>
      <w:tblPr>
        <w:tblStyle w:val="25"/>
        <w:tblW w:w="9889" w:type="dxa"/>
        <w:tblLayout w:type="fixed"/>
        <w:tblLook w:val="04A0" w:firstRow="1" w:lastRow="0" w:firstColumn="1" w:lastColumn="0" w:noHBand="0" w:noVBand="1"/>
      </w:tblPr>
      <w:tblGrid>
        <w:gridCol w:w="3048"/>
        <w:gridCol w:w="37"/>
        <w:gridCol w:w="1468"/>
        <w:gridCol w:w="5336"/>
      </w:tblGrid>
      <w:tr w:rsidR="006E4A1E" w:rsidRPr="002C7E14" w:rsidTr="006E4A1E">
        <w:trPr>
          <w:trHeight w:val="288"/>
        </w:trPr>
        <w:tc>
          <w:tcPr>
            <w:tcW w:w="3085" w:type="dxa"/>
            <w:gridSpan w:val="2"/>
            <w:vMerge w:val="restart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(отчество при наличии)</w:t>
            </w:r>
          </w:p>
        </w:tc>
        <w:tc>
          <w:tcPr>
            <w:tcW w:w="1468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латиницей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rPr>
          <w:trHeight w:val="240"/>
        </w:trPr>
        <w:tc>
          <w:tcPr>
            <w:tcW w:w="3085" w:type="dxa"/>
            <w:gridSpan w:val="2"/>
            <w:vMerge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кириллицей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c>
          <w:tcPr>
            <w:tcW w:w="4553" w:type="dxa"/>
            <w:gridSpan w:val="3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c>
          <w:tcPr>
            <w:tcW w:w="4553" w:type="dxa"/>
            <w:gridSpan w:val="3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rPr>
          <w:trHeight w:val="2020"/>
        </w:trPr>
        <w:tc>
          <w:tcPr>
            <w:tcW w:w="9889" w:type="dxa"/>
            <w:gridSpan w:val="4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Цель въезда (детально):</w:t>
            </w: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553" w:type="dxa"/>
            <w:gridSpan w:val="3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пребывания 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с      </w:t>
            </w:r>
            <w:proofErr w:type="spell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      по         </w:t>
            </w:r>
            <w:proofErr w:type="spellStart"/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дд.мм.гггг</w:t>
            </w:r>
            <w:proofErr w:type="spellEnd"/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8" w:type="dxa"/>
            <w:vMerge w:val="restart"/>
            <w:tcBorders>
              <w:top w:val="nil"/>
            </w:tcBorders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05" w:type="dxa"/>
            <w:gridSpan w:val="2"/>
            <w:tcBorders>
              <w:top w:val="nil"/>
            </w:tcBorders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5336" w:type="dxa"/>
            <w:tcBorders>
              <w:top w:val="nil"/>
            </w:tcBorders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3048" w:type="dxa"/>
            <w:vMerge/>
            <w:tcBorders>
              <w:top w:val="nil"/>
            </w:tcBorders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8" w:type="dxa"/>
            <w:vMerge w:val="restart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Место постоянного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</w:p>
        </w:tc>
        <w:tc>
          <w:tcPr>
            <w:tcW w:w="1505" w:type="dxa"/>
            <w:gridSpan w:val="2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5336" w:type="dxa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48" w:type="dxa"/>
            <w:vMerge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8" w:type="dxa"/>
            <w:vMerge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336" w:type="dxa"/>
            <w:tcBorders>
              <w:right w:val="single" w:sz="4" w:space="0" w:color="auto"/>
            </w:tcBorders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048" w:type="dxa"/>
            <w:vMerge w:val="restart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Место получения визы</w:t>
            </w:r>
          </w:p>
        </w:tc>
        <w:tc>
          <w:tcPr>
            <w:tcW w:w="1505" w:type="dxa"/>
            <w:gridSpan w:val="2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5336" w:type="dxa"/>
            <w:tcBorders>
              <w:right w:val="single" w:sz="4" w:space="0" w:color="auto"/>
            </w:tcBorders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3048" w:type="dxa"/>
            <w:vMerge/>
            <w:vAlign w:val="center"/>
          </w:tcPr>
          <w:p w:rsidR="006E4A1E" w:rsidRPr="002C7E14" w:rsidRDefault="006E4A1E" w:rsidP="006E4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336" w:type="dxa"/>
            <w:vAlign w:val="center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3048" w:type="dxa"/>
            <w:vMerge w:val="restart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(если студент, место учебы)</w:t>
            </w:r>
          </w:p>
        </w:tc>
        <w:tc>
          <w:tcPr>
            <w:tcW w:w="1505" w:type="dxa"/>
            <w:gridSpan w:val="2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3048" w:type="dxa"/>
            <w:vMerge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101"/>
        </w:trPr>
        <w:tc>
          <w:tcPr>
            <w:tcW w:w="3048" w:type="dxa"/>
            <w:vMerge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553" w:type="dxa"/>
            <w:gridSpan w:val="3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Адрес предполагаемого места 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пребывания в Алтайском крае 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(предполагаемое место жительства</w:t>
            </w: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иностранного гражданина)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4553" w:type="dxa"/>
            <w:gridSpan w:val="3"/>
          </w:tcPr>
          <w:p w:rsidR="006E4A1E" w:rsidRPr="002C7E14" w:rsidRDefault="006E4A1E" w:rsidP="006E4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Ответственный за приглашение иностранного гражданина </w:t>
            </w:r>
          </w:p>
          <w:p w:rsidR="006E4A1E" w:rsidRPr="002C7E14" w:rsidRDefault="006E4A1E" w:rsidP="006E4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(подразделение, должность, Ф.И.О., телефон)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1E" w:rsidRPr="002C7E14" w:rsidTr="006E4A1E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4553" w:type="dxa"/>
            <w:gridSpan w:val="3"/>
          </w:tcPr>
          <w:p w:rsidR="006E4A1E" w:rsidRPr="002C7E14" w:rsidRDefault="006E4A1E" w:rsidP="006E4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Контактное лицо (исполнитель) </w:t>
            </w:r>
          </w:p>
          <w:p w:rsidR="006E4A1E" w:rsidRPr="002C7E14" w:rsidRDefault="006E4A1E" w:rsidP="006E4A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подразделение, должность, Ф.И.О., телефон</w:t>
            </w:r>
          </w:p>
        </w:tc>
        <w:tc>
          <w:tcPr>
            <w:tcW w:w="5336" w:type="dxa"/>
          </w:tcPr>
          <w:p w:rsidR="006E4A1E" w:rsidRPr="002C7E14" w:rsidRDefault="006E4A1E" w:rsidP="006E4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A1E" w:rsidRPr="002C7E14" w:rsidRDefault="006E4A1E" w:rsidP="006E4A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7E14">
        <w:rPr>
          <w:rFonts w:ascii="Times New Roman" w:hAnsi="Times New Roman" w:cs="Times New Roman"/>
          <w:b/>
          <w:sz w:val="20"/>
          <w:szCs w:val="20"/>
        </w:rPr>
        <w:t>Вся информация (за исключением Ф.И.О.) заполняется на русском языке</w:t>
      </w:r>
    </w:p>
    <w:p w:rsidR="006E4A1E" w:rsidRPr="002C7E14" w:rsidRDefault="006E4A1E" w:rsidP="006E4A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7E14">
        <w:rPr>
          <w:rFonts w:ascii="Times New Roman" w:hAnsi="Times New Roman" w:cs="Times New Roman"/>
          <w:b/>
          <w:sz w:val="20"/>
          <w:szCs w:val="20"/>
        </w:rPr>
        <w:t>Копия паспорта прилагается</w:t>
      </w:r>
    </w:p>
    <w:p w:rsidR="006E4A1E" w:rsidRPr="002C7E14" w:rsidRDefault="006E4A1E" w:rsidP="006E4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Руководитель подразделения (Ф.И.О., должность) ответственного за приглашение иностранного гражданина </w:t>
      </w:r>
    </w:p>
    <w:p w:rsidR="006E4A1E" w:rsidRPr="002C7E14" w:rsidRDefault="006E4A1E" w:rsidP="006E4A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6E4A1E" w:rsidRPr="002C7E14" w:rsidRDefault="006E4A1E" w:rsidP="006E4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A1E" w:rsidRPr="002C7E14" w:rsidRDefault="006E4A1E" w:rsidP="006E4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Дата</w:t>
      </w:r>
    </w:p>
    <w:p w:rsidR="006E4A1E" w:rsidRPr="002C7E14" w:rsidRDefault="006E4A1E" w:rsidP="007950E2">
      <w:pPr>
        <w:pStyle w:val="21"/>
        <w:ind w:left="0"/>
        <w:rPr>
          <w:sz w:val="20"/>
          <w:szCs w:val="20"/>
        </w:rPr>
      </w:pPr>
    </w:p>
    <w:p w:rsidR="00C02798" w:rsidRPr="002C7E14" w:rsidRDefault="00C02798" w:rsidP="007950E2">
      <w:pPr>
        <w:pStyle w:val="21"/>
        <w:jc w:val="right"/>
        <w:rPr>
          <w:sz w:val="20"/>
          <w:szCs w:val="20"/>
        </w:rPr>
        <w:sectPr w:rsidR="00C02798" w:rsidRPr="002C7E14" w:rsidSect="001E74CB">
          <w:pgSz w:w="11906" w:h="16838"/>
          <w:pgMar w:top="1134" w:right="566" w:bottom="284" w:left="1560" w:header="708" w:footer="708" w:gutter="0"/>
          <w:cols w:space="708"/>
          <w:docGrid w:linePitch="360"/>
        </w:sectPr>
      </w:pPr>
    </w:p>
    <w:p w:rsidR="007950E2" w:rsidRPr="002C7E14" w:rsidRDefault="007950E2" w:rsidP="00C02798">
      <w:pPr>
        <w:pStyle w:val="21"/>
        <w:jc w:val="right"/>
        <w:rPr>
          <w:sz w:val="20"/>
          <w:szCs w:val="20"/>
        </w:rPr>
      </w:pPr>
    </w:p>
    <w:p w:rsidR="007950E2" w:rsidRPr="002C7E14" w:rsidRDefault="007950E2" w:rsidP="008C6028">
      <w:pPr>
        <w:pStyle w:val="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C7E1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6E4A1E" w:rsidRPr="002C7E14">
        <w:rPr>
          <w:rFonts w:ascii="Times New Roman" w:hAnsi="Times New Roman"/>
          <w:sz w:val="20"/>
          <w:szCs w:val="20"/>
          <w:lang w:eastAsia="ru-RU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6028" w:rsidRPr="002C7E14" w:rsidTr="006E4A1E">
        <w:tc>
          <w:tcPr>
            <w:tcW w:w="4785" w:type="dxa"/>
          </w:tcPr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867412" wp14:editId="571F9A33">
                  <wp:extent cx="380365" cy="5016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ОБРАЗОВАНИЯ И НАУКИ</w:t>
            </w:r>
          </w:p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</w:t>
            </w:r>
          </w:p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 образовательное учреждение</w:t>
            </w:r>
          </w:p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sz w:val="20"/>
                <w:szCs w:val="20"/>
              </w:rPr>
              <w:t>высшего профессионального образования</w:t>
            </w:r>
          </w:p>
          <w:p w:rsidR="008C6028" w:rsidRPr="002C7E14" w:rsidRDefault="008C6028" w:rsidP="006E4A1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b/>
                <w:sz w:val="20"/>
                <w:szCs w:val="20"/>
              </w:rPr>
              <w:t>«Алтайский государственный университет»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пр-т Ленина, 61,  г. Барнаул,  656049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Тел. (385-2) 66-75-84. Факс (385-2) 66-76-26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Е-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rector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Pr="002C7E1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asu</w:t>
            </w:r>
            <w:proofErr w:type="spellEnd"/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2C7E1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 1022201770106  ИНН 2225004738/КПП 222501001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л/с 20176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U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88990 ОКПО 02067818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 40501810401732000002 в ГРКЦ ГУ Банка России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Алтайскому краю г. Барнаул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ФГБОУ ВПО «Алтайский государственный университет»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 04 0173001</w:t>
            </w:r>
            <w:r w:rsidRPr="002C7E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2C7E1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 № ___________________</w:t>
            </w:r>
          </w:p>
          <w:p w:rsidR="008C6028" w:rsidRPr="002C7E14" w:rsidRDefault="008C6028" w:rsidP="006E4A1E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7E14">
              <w:rPr>
                <w:rFonts w:ascii="Times New Roman" w:hAnsi="Times New Roman"/>
                <w:sz w:val="20"/>
                <w:szCs w:val="20"/>
                <w:lang w:eastAsia="ru-RU"/>
              </w:rPr>
              <w:t>на №__________________ от ___________________</w:t>
            </w:r>
          </w:p>
          <w:p w:rsidR="008C6028" w:rsidRPr="002C7E14" w:rsidRDefault="008C6028" w:rsidP="006E4A1E">
            <w:pPr>
              <w:pStyle w:val="a5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8C6028" w:rsidRPr="002C7E14" w:rsidRDefault="008C6028" w:rsidP="006E4A1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7E14">
              <w:rPr>
                <w:rFonts w:ascii="Times New Roman" w:hAnsi="Times New Roman" w:cs="Times New Roman"/>
                <w:sz w:val="20"/>
                <w:szCs w:val="20"/>
              </w:rPr>
              <w:t>Приложение к приказу от 07.02.2014 № 139/п</w:t>
            </w:r>
          </w:p>
          <w:p w:rsidR="008C6028" w:rsidRPr="002C7E14" w:rsidRDefault="008C6028" w:rsidP="006E4A1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028" w:rsidRPr="002C7E14" w:rsidRDefault="008C6028" w:rsidP="006E4A1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6028" w:rsidRPr="002C7E14" w:rsidRDefault="008C6028" w:rsidP="006E4A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6028" w:rsidRPr="002C7E14" w:rsidRDefault="008C6028" w:rsidP="008C6028">
      <w:pPr>
        <w:pStyle w:val="21"/>
        <w:ind w:left="0"/>
        <w:rPr>
          <w:sz w:val="20"/>
          <w:szCs w:val="20"/>
        </w:rPr>
      </w:pPr>
    </w:p>
    <w:p w:rsidR="008C6028" w:rsidRPr="002C7E14" w:rsidRDefault="008C6028" w:rsidP="00C02798">
      <w:pPr>
        <w:pStyle w:val="21"/>
        <w:jc w:val="right"/>
        <w:rPr>
          <w:sz w:val="20"/>
          <w:szCs w:val="20"/>
        </w:rPr>
      </w:pPr>
    </w:p>
    <w:p w:rsidR="008C6028" w:rsidRPr="002C7E14" w:rsidRDefault="008C6028" w:rsidP="00C02798">
      <w:pPr>
        <w:pStyle w:val="21"/>
        <w:jc w:val="right"/>
        <w:rPr>
          <w:sz w:val="20"/>
          <w:szCs w:val="20"/>
        </w:rPr>
      </w:pPr>
    </w:p>
    <w:p w:rsidR="007950E2" w:rsidRPr="002C7E14" w:rsidRDefault="007950E2" w:rsidP="00C0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 *</w:t>
      </w: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об обучении иностранного гражданина (лица без гражданства)</w:t>
      </w:r>
    </w:p>
    <w:p w:rsidR="00C02798" w:rsidRPr="002C7E14" w:rsidRDefault="00C02798" w:rsidP="00C02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по очной форме в федеральном государственном бюджетном </w:t>
      </w:r>
    </w:p>
    <w:p w:rsidR="00C02798" w:rsidRPr="002C7E14" w:rsidRDefault="00C02798" w:rsidP="00C02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образовательном учреждении</w:t>
      </w:r>
    </w:p>
    <w:p w:rsidR="00C02798" w:rsidRPr="002C7E14" w:rsidRDefault="00C02798" w:rsidP="00C02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C02798" w:rsidRPr="002C7E14" w:rsidRDefault="00C02798" w:rsidP="00C02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«Алтайский государственный университет»</w:t>
      </w:r>
      <w:r w:rsidRPr="002C7E14">
        <w:rPr>
          <w:rFonts w:ascii="Times New Roman" w:hAnsi="Times New Roman" w:cs="Times New Roman"/>
          <w:sz w:val="20"/>
          <w:szCs w:val="20"/>
        </w:rPr>
        <w:br/>
      </w:r>
    </w:p>
    <w:p w:rsidR="00C02798" w:rsidRPr="002C7E14" w:rsidRDefault="00C02798" w:rsidP="00C027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Выдана 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 (отчество при наличии))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пол: __________________ гражданство: 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дата рождения: число _____________ месяц 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 год 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место рождения: 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серия _________ номер ______________ выдан: число__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 месяц 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год _______ кем выдан 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в том, что он (она) обучается в федеральном государственном бюджетном     образовательном  учреждении высшего  профессионального образования «Алтайский государственный  университет»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№ _________________ дата: число __________ месяц _________________ год 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(номер и дата (число, месяц, год) приказа о зачислении)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lastRenderedPageBreak/>
        <w:t>по основной профессиональной образовательной програ</w:t>
      </w:r>
      <w:r w:rsidR="00FE32A0" w:rsidRPr="002C7E14">
        <w:rPr>
          <w:rFonts w:ascii="Times New Roman" w:hAnsi="Times New Roman" w:cs="Times New Roman"/>
          <w:sz w:val="20"/>
          <w:szCs w:val="20"/>
        </w:rPr>
        <w:t>мме 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C7E14">
        <w:rPr>
          <w:rFonts w:ascii="Times New Roman" w:hAnsi="Times New Roman" w:cs="Times New Roman"/>
          <w:sz w:val="20"/>
          <w:szCs w:val="20"/>
        </w:rPr>
        <w:t>,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(полное наименование профессиональной образовательной программы)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утвержденной 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C7E14">
        <w:rPr>
          <w:rFonts w:ascii="Times New Roman" w:hAnsi="Times New Roman" w:cs="Times New Roman"/>
          <w:sz w:val="20"/>
          <w:szCs w:val="20"/>
        </w:rPr>
        <w:t>,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(наименование, дата и номер, утвердившего нормативного правового акта)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имеющей   государственную аккредитацию: № ___________, и   в   настоящее время обучается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 xml:space="preserve">на _______ курсе  по очной форме </w:t>
      </w:r>
      <w:proofErr w:type="gramStart"/>
      <w:r w:rsidRPr="002C7E14">
        <w:rPr>
          <w:rFonts w:ascii="Times New Roman" w:hAnsi="Times New Roman" w:cs="Times New Roman"/>
          <w:sz w:val="20"/>
          <w:szCs w:val="20"/>
        </w:rPr>
        <w:t>обучения по направлени</w:t>
      </w:r>
      <w:r w:rsidR="00FE32A0" w:rsidRPr="002C7E14">
        <w:rPr>
          <w:rFonts w:ascii="Times New Roman" w:hAnsi="Times New Roman" w:cs="Times New Roman"/>
          <w:sz w:val="20"/>
          <w:szCs w:val="20"/>
        </w:rPr>
        <w:t>ю</w:t>
      </w:r>
      <w:proofErr w:type="gramEnd"/>
      <w:r w:rsidR="00FE32A0" w:rsidRPr="002C7E14">
        <w:rPr>
          <w:rFonts w:ascii="Times New Roman" w:hAnsi="Times New Roman" w:cs="Times New Roman"/>
          <w:sz w:val="20"/>
          <w:szCs w:val="20"/>
        </w:rPr>
        <w:t xml:space="preserve"> подготовки (специальности)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(наименование направления (специальности), код)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Срок окончания обучения «___________» _________________________________ 20 _____ г.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Справка выдана для представления в 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FE32A0" w:rsidRPr="002C7E1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02798" w:rsidRPr="002C7E14" w:rsidRDefault="00C02798" w:rsidP="00C02798">
      <w:pPr>
        <w:tabs>
          <w:tab w:val="left" w:pos="9781"/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ФМС России)</w:t>
      </w: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Первый проректор по УР            ________________     _________________________________</w:t>
      </w: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E14">
        <w:rPr>
          <w:rFonts w:ascii="Times New Roman" w:hAnsi="Times New Roman" w:cs="Times New Roman"/>
          <w:sz w:val="20"/>
          <w:szCs w:val="20"/>
        </w:rPr>
        <w:t>М.П.                                                       (подпись)                    (расшифровка подписи)</w:t>
      </w:r>
    </w:p>
    <w:p w:rsidR="00C02798" w:rsidRPr="002C7E14" w:rsidRDefault="00C02798" w:rsidP="00C027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2798" w:rsidRPr="002C7E14" w:rsidRDefault="00C02798" w:rsidP="00C02798">
      <w:pPr>
        <w:tabs>
          <w:tab w:val="right" w:pos="92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50E2" w:rsidRPr="002C7E14" w:rsidRDefault="007950E2" w:rsidP="00C02798">
      <w:pPr>
        <w:tabs>
          <w:tab w:val="right" w:pos="92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</w:p>
    <w:p w:rsidR="007950E2" w:rsidRPr="002C7E14" w:rsidRDefault="007950E2" w:rsidP="00C02798">
      <w:pPr>
        <w:tabs>
          <w:tab w:val="right" w:pos="92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</w:t>
      </w:r>
      <w:r w:rsidRPr="002C7E1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 приказом ректора АлтГУ от 13.01.2014 № 014/п</w:t>
      </w:r>
    </w:p>
    <w:p w:rsidR="00C02798" w:rsidRPr="002C7E14" w:rsidRDefault="00C02798" w:rsidP="00C02798">
      <w:pPr>
        <w:tabs>
          <w:tab w:val="right" w:pos="921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798" w:rsidRPr="002C7E14" w:rsidRDefault="00C02798" w:rsidP="007950E2">
      <w:pPr>
        <w:tabs>
          <w:tab w:val="right" w:pos="9214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  <w:sectPr w:rsidR="00C02798" w:rsidRPr="002C7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0E2" w:rsidRPr="002C7E14" w:rsidRDefault="007950E2" w:rsidP="007950E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02798" w:rsidRPr="002C7E14" w:rsidRDefault="00C02798" w:rsidP="00C02798">
      <w:pPr>
        <w:pStyle w:val="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C7E1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6E4A1E" w:rsidRPr="002C7E14">
        <w:rPr>
          <w:rFonts w:ascii="Times New Roman" w:hAnsi="Times New Roman"/>
          <w:sz w:val="20"/>
          <w:szCs w:val="20"/>
          <w:lang w:eastAsia="ru-RU"/>
        </w:rPr>
        <w:t>5</w:t>
      </w:r>
    </w:p>
    <w:p w:rsidR="007950E2" w:rsidRPr="002C7E14" w:rsidRDefault="007950E2" w:rsidP="007950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C027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Образец уведомления об отчислении студента</w:t>
      </w:r>
    </w:p>
    <w:p w:rsidR="007950E2" w:rsidRPr="002C7E14" w:rsidRDefault="007950E2" w:rsidP="007950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ФИО _____________________</w:t>
      </w:r>
    </w:p>
    <w:p w:rsidR="007950E2" w:rsidRPr="002C7E14" w:rsidRDefault="007950E2" w:rsidP="007950E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Адрес_____________________</w:t>
      </w:r>
    </w:p>
    <w:p w:rsidR="007950E2" w:rsidRPr="002C7E14" w:rsidRDefault="007950E2" w:rsidP="007950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В связи______________________________________________________________________</w:t>
      </w:r>
    </w:p>
    <w:p w:rsidR="007950E2" w:rsidRPr="002C7E14" w:rsidRDefault="007950E2" w:rsidP="007950E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(указать конкретную причину)</w:t>
      </w:r>
    </w:p>
    <w:p w:rsidR="007950E2" w:rsidRPr="002C7E14" w:rsidRDefault="007950E2" w:rsidP="007950E2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деканат факультета (института) предупреждает________________________________________</w:t>
      </w:r>
    </w:p>
    <w:p w:rsidR="007950E2" w:rsidRPr="002C7E14" w:rsidRDefault="007950E2" w:rsidP="007950E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  <w:r w:rsidR="00FE32A0" w:rsidRPr="002C7E14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(Ф.И.О.  студента и одного из родителя (опекуна, попечителя)  несовершеннолетнего студента)</w:t>
      </w: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о предстоящем прекращении образовательных отношений с «____» ___________ г.</w:t>
      </w: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7950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C00000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Декан (директор)                              (подпись)                                             И.О. Фамилия</w:t>
      </w:r>
    </w:p>
    <w:p w:rsidR="007950E2" w:rsidRPr="002C7E14" w:rsidRDefault="007950E2" w:rsidP="007950E2">
      <w:pPr>
        <w:pStyle w:val="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C7E14">
        <w:rPr>
          <w:rFonts w:ascii="Times New Roman" w:hAnsi="Times New Roman"/>
          <w:sz w:val="20"/>
          <w:szCs w:val="20"/>
        </w:rPr>
        <w:br w:type="page"/>
      </w:r>
      <w:r w:rsidRPr="002C7E1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6E4A1E" w:rsidRPr="002C7E14">
        <w:rPr>
          <w:rFonts w:ascii="Times New Roman" w:hAnsi="Times New Roman"/>
          <w:sz w:val="20"/>
          <w:szCs w:val="20"/>
          <w:lang w:eastAsia="ru-RU"/>
        </w:rPr>
        <w:t>6</w:t>
      </w:r>
    </w:p>
    <w:p w:rsidR="007950E2" w:rsidRPr="002C7E14" w:rsidRDefault="007950E2" w:rsidP="00C027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950E2" w:rsidRPr="002C7E14" w:rsidRDefault="007950E2" w:rsidP="00C027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АКТ</w:t>
      </w:r>
    </w:p>
    <w:p w:rsidR="007950E2" w:rsidRPr="002C7E14" w:rsidRDefault="007950E2" w:rsidP="00795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 отказе __________________ представить письменное объяснение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(Ф.И.О. студента)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г. Барнаул                                                             «____»_____________200__г.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0E2" w:rsidRPr="002C7E14" w:rsidRDefault="007950E2" w:rsidP="00C0279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>Мы, нижеподписавшиеся:________________________________________</w:t>
      </w:r>
    </w:p>
    <w:p w:rsidR="007950E2" w:rsidRPr="002C7E14" w:rsidRDefault="007950E2" w:rsidP="007950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(Ф.И.О., должность членов комиссии)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в присутствии______________________________________________________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(Ф.И.О. студента)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составили настоящий акт о нижеследующем: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>«____»_____________20___г. _________________________________________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студента)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соответствие с п. 7.7. Положения о порядке перевода, отчисления и восстановления студентов в ФГБОУ ВПО «Алтайский государственный университет» было предложено представить письменное объяснение по поводу совершённого проступка, на что он ответил отказом,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мотивируя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тем, что_______________________________________________________________</w:t>
      </w:r>
    </w:p>
    <w:p w:rsidR="007950E2" w:rsidRPr="002C7E14" w:rsidRDefault="007950E2" w:rsidP="007950E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(причины отказа)</w:t>
      </w:r>
    </w:p>
    <w:p w:rsidR="007950E2" w:rsidRPr="002C7E14" w:rsidRDefault="007950E2" w:rsidP="007950E2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>В чём и расписываемся:</w:t>
      </w:r>
    </w:p>
    <w:p w:rsidR="007950E2" w:rsidRPr="002C7E14" w:rsidRDefault="007950E2" w:rsidP="00795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 w:rsidRPr="002C7E1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7130" wp14:editId="1EE23666">
                <wp:simplePos x="0" y="0"/>
                <wp:positionH relativeFrom="column">
                  <wp:posOffset>2591435</wp:posOffset>
                </wp:positionH>
                <wp:positionV relativeFrom="paragraph">
                  <wp:posOffset>184150</wp:posOffset>
                </wp:positionV>
                <wp:extent cx="2219325" cy="635"/>
                <wp:effectExtent l="0" t="0" r="952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808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4.05pt;margin-top:14.5pt;width:174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lkTAIAAFYEAAAOAAAAZHJzL2Uyb0RvYy54bWysVEtu2zAQ3RfoHQjuHVn+1RYiB4Vkd5O2&#10;AZIegCYpi6hEEiRt2SgKpL1AjtArdNNFP8gZ5Bt1SH+QpJuiqBbUUMN582bmUecXm7pCa26sUDLF&#10;8VkXIy6pYkIuU/zuZt4ZY2QdkYxUSvIUb7nFF9Pnz84bnfCeKlXFuEEAIm3S6BSXzukkiiwteU3s&#10;mdJcgrNQpiYOtmYZMUMaQK+rqNftjqJGGaaNotxa+JrvnXga8IuCU/e2KCx3qEoxcHNhNWFd+DWa&#10;npNkaYguBT3QIP/AoiZCQtITVE4cQSsj/oCqBTXKqsKdUVVHqigE5aEGqCbuPqnmuiSah1qgOVaf&#10;2mT/Hyx9s74ySLAUDzGSpIYRtV92t7u79lf7dXeHdp/ae1h2n3e37bf2Z/ujvW+/o6HvW6NtAuGZ&#10;vDK+crqR1/pS0fcWSZWVRC554H+z1QAa+4joUYjfWA3ZF81rxeAMWTkVmrgpTO0hoT1oE2a1Pc2K&#10;bxyi8LHXiyf9HpCm4Bv1A6OIJMdQbax7xVWNvJFi6wwRy9JlSkrQhDJxSETWl9Z5YiQ5Bvi8Us1F&#10;VQVpVBI1KZ4MIZP3WFUJ5p1hY5aLrDJoTby4whOqfHLMqJVkAazkhM0OtiOi2tuQvJIeD0oDOgdr&#10;r54Pk+5kNp6NB51BbzTrDLp53nk5zwad0Tx+Mcz7eZbl8UdPLR4kpWCMS8/uqOR48HdKOdypvQZP&#10;Wj61IXqMHvoFZI/vQDrM1o9zL4yFYtsrc5w5iDccPlw0fzse7sF++DuY/gYAAP//AwBQSwMEFAAG&#10;AAgAAAAhAJmTjG/eAAAACQEAAA8AAABkcnMvZG93bnJldi54bWxMj01PwzAMhu9I/IfISFwQS1qx&#10;r67pNCFx4Mg2iWvWmLajcaomXct+Pd4JjrYfvX7efDu5VlywD40nDclMgUAqvW2o0nA8vD2vQIRo&#10;yJrWE2r4wQDb4v4uN5n1I33gZR8rwSEUMqOhjrHLpAxljc6Eme+Q+Pble2cij30lbW9GDnetTJVa&#10;SGca4g+16fC1xvJ7PzgNGIZ5onZrVx3fr+PTZ3o9j91B68eHabcBEXGKfzDc9FkdCnY6+YFsEK2G&#10;F7VKGNWQrrkTA8v5cgHidFskIItc/m9Q/AIAAP//AwBQSwECLQAUAAYACAAAACEAtoM4kv4AAADh&#10;AQAAEwAAAAAAAAAAAAAAAAAAAAAAW0NvbnRlbnRfVHlwZXNdLnhtbFBLAQItABQABgAIAAAAIQA4&#10;/SH/1gAAAJQBAAALAAAAAAAAAAAAAAAAAC8BAABfcmVscy8ucmVsc1BLAQItABQABgAIAAAAIQBe&#10;KLlkTAIAAFYEAAAOAAAAAAAAAAAAAAAAAC4CAABkcnMvZTJvRG9jLnhtbFBLAQItABQABgAIAAAA&#10;IQCZk4xv3gAAAAkBAAAPAAAAAAAAAAAAAAAAAKYEAABkcnMvZG93bnJldi54bWxQSwUGAAAAAAQA&#10;BADzAAAAsQUAAAAA&#10;"/>
            </w:pict>
          </mc:Fallback>
        </mc:AlternateConten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__________________  </w:t>
      </w:r>
      <w:r w:rsidRPr="002C7E14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    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</w:p>
    <w:p w:rsidR="007950E2" w:rsidRPr="002C7E14" w:rsidRDefault="007950E2" w:rsidP="007950E2">
      <w:pPr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Pr="002C7E1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(подпись) 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</w:t>
      </w:r>
      <w:r w:rsidRPr="002C7E1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расшифровка подписи, ФИО  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</w:t>
      </w:r>
    </w:p>
    <w:p w:rsidR="007950E2" w:rsidRPr="002C7E14" w:rsidRDefault="007950E2" w:rsidP="00795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74DB98C" wp14:editId="2BD42F8A">
                <wp:simplePos x="0" y="0"/>
                <wp:positionH relativeFrom="column">
                  <wp:posOffset>2591435</wp:posOffset>
                </wp:positionH>
                <wp:positionV relativeFrom="paragraph">
                  <wp:posOffset>184784</wp:posOffset>
                </wp:positionV>
                <wp:extent cx="2076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38F42" id="Прямая со стрелкой 4" o:spid="_x0000_s1026" type="#_x0000_t32" style="position:absolute;margin-left:204.05pt;margin-top:14.55pt;width:16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Ga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hfDxORzBSuvdFJNsHamPdK65a5I0cW2eIWNSuUFKCIpRJQhqyvLDO0yLZPsBnlWommiYI&#10;o5Goy/HpaDgKAVY1gnmnP2bNYl40Bi2Jl1Z4Qo3geXzMqBvJAljNCZvubEdEs7UheSM9HhQGdHbW&#10;VjsfTuPT6cn0JB2kw/F0kMZlOXg5K9LBeJYcj8oXZVGUyUdPLUmzWjDGpWe313GS/p1Odjdqq8CD&#10;kg9tiJ6ih34B2f07kA6T9cPcymKu2PrS7CcO0g2Hd9fM343He7Af/wwmvwAAAP//AwBQSwMEFAAG&#10;AAgAAAAhACkrI7rdAAAACQEAAA8AAABkcnMvZG93bnJldi54bWxMj81OwzAQhO9IvIO1SFwQtRMo&#10;bUOcqkLiwJG2Elc33iaBeB3FThP69CziUE77N5r5Nl9PrhUn7EPjSUMyUyCQSm8bqjTsd6/3SxAh&#10;GrKm9YQavjHAuri+yk1m/UjveNrGSrAJhcxoqGPsMilDWaMzYeY7JL4dfe9M5LGvpO3NyOaulalS&#10;T9KZhjihNh2+1Fh+bQenAcMwT9Rm5ar923m8+0jPn2O30/r2Zto8g4g4xYsYfvEZHQpmOviBbBCt&#10;hke1TFiqIV1xZcHiYc7N4W8hi1z+/6D4AQAA//8DAFBLAQItABQABgAIAAAAIQC2gziS/gAAAOEB&#10;AAATAAAAAAAAAAAAAAAAAAAAAABbQ29udGVudF9UeXBlc10ueG1sUEsBAi0AFAAGAAgAAAAhADj9&#10;If/WAAAAlAEAAAsAAAAAAAAAAAAAAAAALwEAAF9yZWxzLy5yZWxzUEsBAi0AFAAGAAgAAAAhADEO&#10;gZpMAgAAVAQAAA4AAAAAAAAAAAAAAAAALgIAAGRycy9lMm9Eb2MueG1sUEsBAi0AFAAGAAgAAAAh&#10;ACkrI7rdAAAACQEAAA8AAAAAAAAAAAAAAAAApgQAAGRycy9kb3ducmV2LnhtbFBLBQYAAAAABAAE&#10;APMAAACwBQAAAAA=&#10;"/>
            </w:pict>
          </mc:Fallback>
        </mc:AlternateConten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__________________    </w:t>
      </w:r>
    </w:p>
    <w:p w:rsidR="007950E2" w:rsidRPr="002C7E14" w:rsidRDefault="007950E2" w:rsidP="007950E2">
      <w:pPr>
        <w:spacing w:after="0" w:line="240" w:lineRule="auto"/>
        <w:ind w:left="90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(подпись)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</w:t>
      </w:r>
      <w:r w:rsidRPr="002C7E1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расшифровка подписи, ФИО</w:t>
      </w:r>
    </w:p>
    <w:p w:rsidR="007950E2" w:rsidRPr="002C7E14" w:rsidRDefault="007950E2" w:rsidP="00795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__________________ </w:t>
      </w:r>
    </w:p>
    <w:p w:rsidR="007950E2" w:rsidRPr="002C7E14" w:rsidRDefault="007950E2" w:rsidP="007950E2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6308865" wp14:editId="0EED3434">
                <wp:simplePos x="0" y="0"/>
                <wp:positionH relativeFrom="column">
                  <wp:posOffset>2591435</wp:posOffset>
                </wp:positionH>
                <wp:positionV relativeFrom="paragraph">
                  <wp:posOffset>9524</wp:posOffset>
                </wp:positionV>
                <wp:extent cx="2076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76C7B" id="Прямая со стрелкой 3" o:spid="_x0000_s1026" type="#_x0000_t32" style="position:absolute;margin-left:204.05pt;margin-top:.75pt;width:163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NuTAIAAFQ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g4jE/G6QhGSve+iGT7QG2se8lVi7yRY+sMEYvaFUpKUIQySUhDlpfWeVok2wf4rFLNRNME&#10;YTQSdTk+Gw1HIcCqRjDv9MesWcyLxqAl8dIKT6gRPI+PGXUrWQCrOWHTne2IaLY2JG+kx4PCgM7O&#10;2mrn/Vl8Nj2dnqaDdDieDtK4LAcvZkU6GM+Sk1F5XBZFmXzw1JI0qwVjXHp2ex0n6d/pZHejtgo8&#10;KPnQhugpeugXkN2/A+kwWT/MrSzmiq2vzH7iIN1weHfN/N14vAf78c9g8gsAAP//AwBQSwMEFAAG&#10;AAgAAAAhAKKU8gPaAAAABwEAAA8AAABkcnMvZG93bnJldi54bWxMjk1PwzAQRO9I/Q/WIvWCqJ3S&#10;QAlxqgqJA8d+SFzdeEkC8TqKnSb017NwgePTjGZevplcK87Yh8aThmShQCCV3jZUaTgeXm7XIEI0&#10;ZE3rCTV8YYBNMbvKTWb9SDs872MleIRCZjTUMXaZlKGs0Zmw8B0SZ+++dyYy9pW0vRl53LVyqdS9&#10;dKYhfqhNh881lp/7wWnAMKSJ2j666vh6GW/elpePsTtoPb+etk8gIk7xrww/+qwOBTud/EA2iFbD&#10;Sq0TrnKQguD84S5lPv2yLHL537/4BgAA//8DAFBLAQItABQABgAIAAAAIQC2gziS/gAAAOEBAAAT&#10;AAAAAAAAAAAAAAAAAAAAAABbQ29udGVudF9UeXBlc10ueG1sUEsBAi0AFAAGAAgAAAAhADj9If/W&#10;AAAAlAEAAAsAAAAAAAAAAAAAAAAALwEAAF9yZWxzLy5yZWxzUEsBAi0AFAAGAAgAAAAhAL9sk25M&#10;AgAAVAQAAA4AAAAAAAAAAAAAAAAALgIAAGRycy9lMm9Eb2MueG1sUEsBAi0AFAAGAAgAAAAhAKKU&#10;8gPaAAAABwEAAA8AAAAAAAAAAAAAAAAApgQAAGRycy9kb3ducmV2LnhtbFBLBQYAAAAABAAEAPMA&#10;AACtBQAAAAA=&#10;"/>
            </w:pict>
          </mc:Fallback>
        </mc:AlternateConten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2C7E1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(подпись)</w:t>
      </w:r>
      <w:r w:rsidRPr="002C7E1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</w:t>
      </w:r>
      <w:r w:rsidRPr="002C7E1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расшифровка подписи, ФИО</w:t>
      </w:r>
      <w:r w:rsidRPr="002C7E1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950E2" w:rsidRPr="002C7E14" w:rsidRDefault="007950E2" w:rsidP="007950E2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5620" w:rsidRPr="002C7E14" w:rsidRDefault="00795620" w:rsidP="00795620">
      <w:pPr>
        <w:pStyle w:val="21"/>
        <w:ind w:left="0"/>
        <w:rPr>
          <w:sz w:val="20"/>
          <w:szCs w:val="20"/>
        </w:rPr>
      </w:pPr>
    </w:p>
    <w:p w:rsidR="00795620" w:rsidRPr="002C7E14" w:rsidRDefault="00795620" w:rsidP="00795620">
      <w:pPr>
        <w:pStyle w:val="21"/>
        <w:jc w:val="right"/>
        <w:rPr>
          <w:sz w:val="20"/>
          <w:szCs w:val="20"/>
        </w:rPr>
        <w:sectPr w:rsidR="00795620" w:rsidRPr="002C7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274" w:rsidRPr="002C7E14" w:rsidRDefault="00962274" w:rsidP="007950E2">
      <w:pPr>
        <w:spacing w:before="20" w:after="20"/>
        <w:rPr>
          <w:rFonts w:ascii="Times New Roman" w:hAnsi="Times New Roman"/>
          <w:sz w:val="20"/>
          <w:szCs w:val="20"/>
        </w:rPr>
      </w:pPr>
    </w:p>
    <w:p w:rsidR="007950E2" w:rsidRPr="002C7E14" w:rsidRDefault="00962274" w:rsidP="004D0F53">
      <w:pPr>
        <w:pStyle w:val="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C7E1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6E4A1E" w:rsidRPr="002C7E14">
        <w:rPr>
          <w:rFonts w:ascii="Times New Roman" w:hAnsi="Times New Roman"/>
          <w:sz w:val="20"/>
          <w:szCs w:val="20"/>
          <w:lang w:eastAsia="ru-RU"/>
        </w:rPr>
        <w:t>7</w:t>
      </w:r>
    </w:p>
    <w:p w:rsidR="00795620" w:rsidRPr="002C7E14" w:rsidRDefault="00795620" w:rsidP="00795620">
      <w:pPr>
        <w:spacing w:after="0" w:line="240" w:lineRule="auto"/>
        <w:ind w:right="-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C7E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Регламент взаимодействия по приему, пребыванию и обучению иностранных граждан в Алтайском государственном университете</w:t>
      </w:r>
    </w:p>
    <w:p w:rsidR="00795620" w:rsidRPr="002C7E14" w:rsidRDefault="00795620" w:rsidP="00925FB7">
      <w:pPr>
        <w:spacing w:before="20" w:after="20"/>
        <w:rPr>
          <w:sz w:val="20"/>
          <w:szCs w:val="20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49"/>
        <w:gridCol w:w="3140"/>
        <w:gridCol w:w="2912"/>
      </w:tblGrid>
      <w:tr w:rsidR="00D22A2E" w:rsidRPr="002C7E14" w:rsidTr="005A416D">
        <w:tc>
          <w:tcPr>
            <w:tcW w:w="534" w:type="dxa"/>
          </w:tcPr>
          <w:p w:rsidR="00D22A2E" w:rsidRPr="002C7E14" w:rsidRDefault="00D22A2E" w:rsidP="002D69E3">
            <w:r w:rsidRPr="002C7E14">
              <w:t>№</w:t>
            </w: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Действие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Срок представления</w:t>
            </w:r>
          </w:p>
        </w:tc>
        <w:tc>
          <w:tcPr>
            <w:tcW w:w="3140" w:type="dxa"/>
          </w:tcPr>
          <w:p w:rsidR="00D22A2E" w:rsidRPr="002C7E14" w:rsidRDefault="00D22A2E" w:rsidP="002D69E3">
            <w:pPr>
              <w:rPr>
                <w:lang w:val="en-US"/>
              </w:rPr>
            </w:pPr>
            <w:r w:rsidRPr="002C7E14">
              <w:t>Кто инициирует выполнение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Куда обращаться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Оформление приглашения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После почтового обращения иностранного гражданина или иностранной отправляющей организации с просьбой оформления приглашения; после представления структурного подразделения, заинтересованного в прибытии иностранного гражданина об оформлении приглашения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 из страны с визовым порядком въезда в РФ, направляющая иностранная организация, принимающее подразделение АлтГУ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Отдел международных связей (ОМС)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Оформление визы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Перед приездом в РФ для поступления на учебу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 из страны с визовым порядком въезда в РФ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В Российское консульское загранучреждение</w:t>
            </w:r>
          </w:p>
        </w:tc>
      </w:tr>
      <w:tr w:rsidR="00D22A2E" w:rsidRPr="002C7E14" w:rsidTr="005A416D">
        <w:trPr>
          <w:trHeight w:val="562"/>
        </w:trPr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Получение миграционной карты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При пересечении границы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ОМС</w:t>
            </w:r>
          </w:p>
          <w:p w:rsidR="00D22A2E" w:rsidRPr="002C7E14" w:rsidRDefault="00D22A2E" w:rsidP="002D69E3"/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Предоставление документов для постановки на миграционный учет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В течение 1 рабочего дня со дня прибытия в РФ</w:t>
            </w:r>
          </w:p>
        </w:tc>
        <w:tc>
          <w:tcPr>
            <w:tcW w:w="3140" w:type="dxa"/>
          </w:tcPr>
          <w:p w:rsidR="00D22A2E" w:rsidRPr="002C7E14" w:rsidRDefault="00D22A2E" w:rsidP="00FB00DB">
            <w:r w:rsidRPr="002C7E14">
              <w:t xml:space="preserve">Иностранный гражданин или сотрудник </w:t>
            </w:r>
            <w:r w:rsidR="00FB00DB">
              <w:t>учебного структурного подразделения</w:t>
            </w:r>
            <w:r w:rsidRPr="002C7E14">
              <w:t>, на котором обучается иностранный студент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ОМС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Уведомление о прибытии иностранного гражданина (постановка на миграционный учет)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В течение 7 рабочих дней со дня прибытия в РФ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ОМС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В территориальный орган Федеральной миграционной службы (УФМС)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Снятие с миграционного учета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При пересечении границы РФ, при признании иностранного студента самовольно убывшим</w:t>
            </w:r>
          </w:p>
        </w:tc>
        <w:tc>
          <w:tcPr>
            <w:tcW w:w="3140" w:type="dxa"/>
          </w:tcPr>
          <w:p w:rsidR="00D22A2E" w:rsidRPr="002C7E14" w:rsidRDefault="00D22A2E" w:rsidP="00FB00DB">
            <w:r w:rsidRPr="002C7E14">
              <w:t>Иностранный гражданин, выезжающий из РФ или ОМС совместно с</w:t>
            </w:r>
            <w:r w:rsidR="00FB00DB">
              <w:t xml:space="preserve"> учебным структурным подразделением</w:t>
            </w:r>
            <w:r w:rsidRPr="002C7E14">
              <w:t>, на котором обучался иностранный студент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Орган пограничного контроля, УФМС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Уведомление о самовольном убытии иностранного гражданина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В течение 2 дней с установления факта самовольного убытия иностранного гражданина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ОМС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УФМС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Сдача миграционной карты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При пересечении границы РФ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гражданин, выезжающий из РФ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Орган пограничного контроля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Оформление разрешения на временное предоставление жилплощади в общежитиях Студенческого городка (ордера)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В период заселения в общежитие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</w:t>
            </w:r>
            <w:r w:rsidR="00742063">
              <w:t xml:space="preserve"> </w:t>
            </w:r>
            <w:r w:rsidRPr="002C7E14">
              <w:t xml:space="preserve">, 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Факультет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 xml:space="preserve">Оформление договора найма жилого помещения 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В период заселения в общежитие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Факультет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Уведомление о времени прибытия иностранного гражданина Студенческого городка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Сразу после получения информации о времени прибытия иностранных граждан в УМД или на факультете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ОМС, факультет, принимающий иностранного гражданина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Студенческий городок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r w:rsidRPr="002C7E14">
              <w:t>Заполнение формы договора на оказание платных образовательных услуг с иностранными гражданами</w:t>
            </w:r>
          </w:p>
        </w:tc>
        <w:tc>
          <w:tcPr>
            <w:tcW w:w="5649" w:type="dxa"/>
          </w:tcPr>
          <w:p w:rsidR="00D22A2E" w:rsidRPr="002C7E14" w:rsidRDefault="00D22A2E" w:rsidP="002D69E3">
            <w:r w:rsidRPr="002C7E14">
              <w:t>После внесения оплаты за обучение</w:t>
            </w:r>
          </w:p>
        </w:tc>
        <w:tc>
          <w:tcPr>
            <w:tcW w:w="3140" w:type="dxa"/>
          </w:tcPr>
          <w:p w:rsidR="00D22A2E" w:rsidRPr="002C7E14" w:rsidRDefault="00D22A2E" w:rsidP="002D69E3">
            <w:r w:rsidRPr="002C7E14">
              <w:t>Иностранный гражданин</w:t>
            </w:r>
          </w:p>
        </w:tc>
        <w:tc>
          <w:tcPr>
            <w:tcW w:w="2912" w:type="dxa"/>
          </w:tcPr>
          <w:p w:rsidR="00D22A2E" w:rsidRPr="002C7E14" w:rsidRDefault="00D22A2E" w:rsidP="002D69E3">
            <w:r w:rsidRPr="002C7E14">
              <w:t>Управление по развитию платных образовательных услуг</w:t>
            </w:r>
          </w:p>
        </w:tc>
      </w:tr>
      <w:tr w:rsidR="00D22A2E" w:rsidRPr="002C7E14" w:rsidTr="005A416D">
        <w:tc>
          <w:tcPr>
            <w:tcW w:w="534" w:type="dxa"/>
          </w:tcPr>
          <w:p w:rsidR="00D22A2E" w:rsidRPr="002C7E14" w:rsidRDefault="00D22A2E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D22A2E" w:rsidRPr="002C7E14" w:rsidRDefault="00D22A2E" w:rsidP="002D69E3">
            <w:pPr>
              <w:ind w:left="-40" w:right="-51"/>
              <w:textAlignment w:val="top"/>
              <w:rPr>
                <w:color w:val="000000"/>
                <w:lang w:val="en-US"/>
              </w:rPr>
            </w:pPr>
            <w:r w:rsidRPr="002C7E14">
              <w:rPr>
                <w:color w:val="000000"/>
              </w:rPr>
              <w:t>Легализация документов об образовании</w:t>
            </w:r>
          </w:p>
        </w:tc>
        <w:tc>
          <w:tcPr>
            <w:tcW w:w="5649" w:type="dxa"/>
          </w:tcPr>
          <w:p w:rsidR="00D22A2E" w:rsidRPr="002C7E14" w:rsidRDefault="00D22A2E" w:rsidP="002D69E3">
            <w:pPr>
              <w:textAlignment w:val="top"/>
              <w:rPr>
                <w:color w:val="000000"/>
              </w:rPr>
            </w:pPr>
            <w:r w:rsidRPr="002C7E14">
              <w:rPr>
                <w:color w:val="000000"/>
              </w:rPr>
              <w:t>После прибытия иностранных обучающихся в Университет</w:t>
            </w:r>
          </w:p>
        </w:tc>
        <w:tc>
          <w:tcPr>
            <w:tcW w:w="3140" w:type="dxa"/>
          </w:tcPr>
          <w:p w:rsidR="00D22A2E" w:rsidRPr="002C7E14" w:rsidRDefault="00D22A2E" w:rsidP="002D69E3">
            <w:pPr>
              <w:textAlignment w:val="top"/>
              <w:rPr>
                <w:color w:val="000000"/>
              </w:rPr>
            </w:pPr>
            <w:r w:rsidRPr="002C7E14">
              <w:rPr>
                <w:color w:val="000000"/>
              </w:rPr>
              <w:t>Иностранный обучающийся или заинтересованный факультет структурное подразделение Университета</w:t>
            </w:r>
          </w:p>
        </w:tc>
        <w:tc>
          <w:tcPr>
            <w:tcW w:w="2912" w:type="dxa"/>
          </w:tcPr>
          <w:p w:rsidR="00D22A2E" w:rsidRPr="002C7E14" w:rsidRDefault="00D22A2E" w:rsidP="002D69E3">
            <w:pPr>
              <w:textAlignment w:val="top"/>
              <w:rPr>
                <w:color w:val="000000"/>
              </w:rPr>
            </w:pPr>
            <w:r w:rsidRPr="002C7E14">
              <w:rPr>
                <w:color w:val="000000"/>
              </w:rPr>
              <w:t>Отдел международных связей (ОМС)</w:t>
            </w:r>
          </w:p>
        </w:tc>
      </w:tr>
      <w:tr w:rsidR="005A416D" w:rsidRPr="002C7E14" w:rsidTr="005A416D">
        <w:tc>
          <w:tcPr>
            <w:tcW w:w="534" w:type="dxa"/>
          </w:tcPr>
          <w:p w:rsidR="005A416D" w:rsidRPr="002C7E14" w:rsidRDefault="005A416D" w:rsidP="00D22A2E">
            <w:pPr>
              <w:pStyle w:val="a0"/>
              <w:numPr>
                <w:ilvl w:val="0"/>
                <w:numId w:val="19"/>
              </w:numPr>
            </w:pPr>
          </w:p>
        </w:tc>
        <w:tc>
          <w:tcPr>
            <w:tcW w:w="2551" w:type="dxa"/>
          </w:tcPr>
          <w:p w:rsidR="005A416D" w:rsidRPr="002C7E14" w:rsidRDefault="005A416D" w:rsidP="002D69E3">
            <w:pPr>
              <w:ind w:left="-40" w:right="-51"/>
              <w:textAlignment w:val="top"/>
              <w:rPr>
                <w:color w:val="000000"/>
              </w:rPr>
            </w:pPr>
            <w:r w:rsidRPr="005A416D">
              <w:rPr>
                <w:color w:val="000000"/>
              </w:rPr>
              <w:t>Оформление</w:t>
            </w:r>
            <w:r>
              <w:rPr>
                <w:color w:val="000000"/>
              </w:rPr>
              <w:t xml:space="preserve"> медицинской страховки</w:t>
            </w:r>
          </w:p>
        </w:tc>
        <w:tc>
          <w:tcPr>
            <w:tcW w:w="5649" w:type="dxa"/>
          </w:tcPr>
          <w:p w:rsidR="005A416D" w:rsidRPr="002C7E14" w:rsidRDefault="005A416D" w:rsidP="002D69E3">
            <w:pPr>
              <w:textAlignment w:val="top"/>
              <w:rPr>
                <w:color w:val="000000"/>
              </w:rPr>
            </w:pPr>
          </w:p>
        </w:tc>
        <w:tc>
          <w:tcPr>
            <w:tcW w:w="3140" w:type="dxa"/>
          </w:tcPr>
          <w:p w:rsidR="005A416D" w:rsidRPr="002C7E14" w:rsidRDefault="005A416D" w:rsidP="002D69E3">
            <w:pPr>
              <w:textAlignment w:val="top"/>
              <w:rPr>
                <w:color w:val="000000"/>
              </w:rPr>
            </w:pPr>
            <w:r>
              <w:t>ОМС</w:t>
            </w:r>
          </w:p>
        </w:tc>
        <w:tc>
          <w:tcPr>
            <w:tcW w:w="2912" w:type="dxa"/>
          </w:tcPr>
          <w:p w:rsidR="005A416D" w:rsidRPr="002C7E14" w:rsidRDefault="005A416D" w:rsidP="002D69E3">
            <w:pPr>
              <w:textAlignment w:val="top"/>
              <w:rPr>
                <w:color w:val="000000"/>
              </w:rPr>
            </w:pPr>
          </w:p>
        </w:tc>
      </w:tr>
    </w:tbl>
    <w:p w:rsidR="00962274" w:rsidRPr="002C7E14" w:rsidRDefault="00962274" w:rsidP="00D22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62274" w:rsidRPr="002C7E14" w:rsidSect="007956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5B" w:rsidRDefault="00E95C5B" w:rsidP="001E74CB">
      <w:pPr>
        <w:spacing w:after="0" w:line="240" w:lineRule="auto"/>
      </w:pPr>
      <w:r>
        <w:separator/>
      </w:r>
    </w:p>
  </w:endnote>
  <w:endnote w:type="continuationSeparator" w:id="0">
    <w:p w:rsidR="00E95C5B" w:rsidRDefault="00E95C5B" w:rsidP="001E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5B" w:rsidRDefault="00E95C5B" w:rsidP="001E74CB">
      <w:pPr>
        <w:spacing w:after="0" w:line="240" w:lineRule="auto"/>
      </w:pPr>
      <w:r>
        <w:separator/>
      </w:r>
    </w:p>
  </w:footnote>
  <w:footnote w:type="continuationSeparator" w:id="0">
    <w:p w:rsidR="00E95C5B" w:rsidRDefault="00E95C5B" w:rsidP="001E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593"/>
    <w:multiLevelType w:val="hybridMultilevel"/>
    <w:tmpl w:val="BEDC9B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8A76D3"/>
    <w:multiLevelType w:val="multilevel"/>
    <w:tmpl w:val="774C2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11603E"/>
    <w:multiLevelType w:val="multilevel"/>
    <w:tmpl w:val="DC6EF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9B6222"/>
    <w:multiLevelType w:val="multilevel"/>
    <w:tmpl w:val="A1FA8680"/>
    <w:lvl w:ilvl="0">
      <w:start w:val="1"/>
      <w:numFmt w:val="decimal"/>
      <w:pStyle w:val="1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46AF5B30"/>
    <w:multiLevelType w:val="multilevel"/>
    <w:tmpl w:val="2728A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A6874"/>
    <w:multiLevelType w:val="multilevel"/>
    <w:tmpl w:val="FBE88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069CA"/>
    <w:multiLevelType w:val="hybridMultilevel"/>
    <w:tmpl w:val="63620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46FDF"/>
    <w:multiLevelType w:val="hybridMultilevel"/>
    <w:tmpl w:val="264EC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6F77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0D"/>
    <w:rsid w:val="00006E2F"/>
    <w:rsid w:val="00031F10"/>
    <w:rsid w:val="00077E6D"/>
    <w:rsid w:val="000840FC"/>
    <w:rsid w:val="000941B1"/>
    <w:rsid w:val="000A5566"/>
    <w:rsid w:val="0011783C"/>
    <w:rsid w:val="0012430E"/>
    <w:rsid w:val="0017404F"/>
    <w:rsid w:val="0018226A"/>
    <w:rsid w:val="001A2CE2"/>
    <w:rsid w:val="001B681E"/>
    <w:rsid w:val="001B6A02"/>
    <w:rsid w:val="001C680A"/>
    <w:rsid w:val="001E74CB"/>
    <w:rsid w:val="001E7D37"/>
    <w:rsid w:val="00203633"/>
    <w:rsid w:val="00214510"/>
    <w:rsid w:val="00221688"/>
    <w:rsid w:val="00240023"/>
    <w:rsid w:val="0024359E"/>
    <w:rsid w:val="002708C1"/>
    <w:rsid w:val="00291305"/>
    <w:rsid w:val="002C7E14"/>
    <w:rsid w:val="002D29C2"/>
    <w:rsid w:val="002D69E3"/>
    <w:rsid w:val="002E6408"/>
    <w:rsid w:val="00311C95"/>
    <w:rsid w:val="00324731"/>
    <w:rsid w:val="00332A03"/>
    <w:rsid w:val="00362BD1"/>
    <w:rsid w:val="00393AE1"/>
    <w:rsid w:val="00396018"/>
    <w:rsid w:val="003A62F5"/>
    <w:rsid w:val="003F1DE2"/>
    <w:rsid w:val="00426EAE"/>
    <w:rsid w:val="00454FCC"/>
    <w:rsid w:val="00460224"/>
    <w:rsid w:val="0046758A"/>
    <w:rsid w:val="00497E27"/>
    <w:rsid w:val="004A2CDE"/>
    <w:rsid w:val="004C4124"/>
    <w:rsid w:val="004D058B"/>
    <w:rsid w:val="004D0F53"/>
    <w:rsid w:val="004F1E7C"/>
    <w:rsid w:val="004F2FE7"/>
    <w:rsid w:val="00514A80"/>
    <w:rsid w:val="00516C9E"/>
    <w:rsid w:val="005368FF"/>
    <w:rsid w:val="00551A1E"/>
    <w:rsid w:val="005971B6"/>
    <w:rsid w:val="005A416D"/>
    <w:rsid w:val="005B365B"/>
    <w:rsid w:val="005E315B"/>
    <w:rsid w:val="005F4BB1"/>
    <w:rsid w:val="00614B59"/>
    <w:rsid w:val="00631B35"/>
    <w:rsid w:val="0064743C"/>
    <w:rsid w:val="00674516"/>
    <w:rsid w:val="00686830"/>
    <w:rsid w:val="00697D43"/>
    <w:rsid w:val="006B04F3"/>
    <w:rsid w:val="006C4ABB"/>
    <w:rsid w:val="006C6ED4"/>
    <w:rsid w:val="006E4A1E"/>
    <w:rsid w:val="007400B5"/>
    <w:rsid w:val="00742063"/>
    <w:rsid w:val="0077660C"/>
    <w:rsid w:val="00792FDC"/>
    <w:rsid w:val="007950E2"/>
    <w:rsid w:val="00795620"/>
    <w:rsid w:val="007B069A"/>
    <w:rsid w:val="007B27F9"/>
    <w:rsid w:val="007B7BDC"/>
    <w:rsid w:val="00810D36"/>
    <w:rsid w:val="00815DFB"/>
    <w:rsid w:val="00835221"/>
    <w:rsid w:val="008471E5"/>
    <w:rsid w:val="008C195A"/>
    <w:rsid w:val="008C6028"/>
    <w:rsid w:val="008D3278"/>
    <w:rsid w:val="008D6415"/>
    <w:rsid w:val="009040FA"/>
    <w:rsid w:val="00922D7A"/>
    <w:rsid w:val="00925FB7"/>
    <w:rsid w:val="00936E9A"/>
    <w:rsid w:val="009449C8"/>
    <w:rsid w:val="00947A61"/>
    <w:rsid w:val="00950C04"/>
    <w:rsid w:val="00956DFF"/>
    <w:rsid w:val="00962274"/>
    <w:rsid w:val="009A5CEB"/>
    <w:rsid w:val="009B152A"/>
    <w:rsid w:val="009F1C7F"/>
    <w:rsid w:val="009F4EDF"/>
    <w:rsid w:val="00A054CF"/>
    <w:rsid w:val="00A41686"/>
    <w:rsid w:val="00A510CC"/>
    <w:rsid w:val="00A55B8A"/>
    <w:rsid w:val="00A57070"/>
    <w:rsid w:val="00A66D4E"/>
    <w:rsid w:val="00AB6571"/>
    <w:rsid w:val="00AD5DBF"/>
    <w:rsid w:val="00AF14D0"/>
    <w:rsid w:val="00AF375B"/>
    <w:rsid w:val="00B050AD"/>
    <w:rsid w:val="00B07B5E"/>
    <w:rsid w:val="00B3048B"/>
    <w:rsid w:val="00B40056"/>
    <w:rsid w:val="00B43B99"/>
    <w:rsid w:val="00B65B7F"/>
    <w:rsid w:val="00B70F19"/>
    <w:rsid w:val="00B754E1"/>
    <w:rsid w:val="00B76559"/>
    <w:rsid w:val="00B831C0"/>
    <w:rsid w:val="00B91783"/>
    <w:rsid w:val="00BA5857"/>
    <w:rsid w:val="00BB2794"/>
    <w:rsid w:val="00BB4E8B"/>
    <w:rsid w:val="00BB6A09"/>
    <w:rsid w:val="00BC0ACA"/>
    <w:rsid w:val="00BC2C82"/>
    <w:rsid w:val="00BD3118"/>
    <w:rsid w:val="00C02798"/>
    <w:rsid w:val="00C03BC7"/>
    <w:rsid w:val="00C24E67"/>
    <w:rsid w:val="00C308BE"/>
    <w:rsid w:val="00C414F6"/>
    <w:rsid w:val="00C5060D"/>
    <w:rsid w:val="00C50BEE"/>
    <w:rsid w:val="00C6578D"/>
    <w:rsid w:val="00C65B20"/>
    <w:rsid w:val="00CC1FB6"/>
    <w:rsid w:val="00CF48C0"/>
    <w:rsid w:val="00D22A2E"/>
    <w:rsid w:val="00D56DF7"/>
    <w:rsid w:val="00D601E9"/>
    <w:rsid w:val="00D6187C"/>
    <w:rsid w:val="00D64C4A"/>
    <w:rsid w:val="00D76304"/>
    <w:rsid w:val="00D823FA"/>
    <w:rsid w:val="00D97262"/>
    <w:rsid w:val="00DA6B81"/>
    <w:rsid w:val="00DB1EAB"/>
    <w:rsid w:val="00DF1266"/>
    <w:rsid w:val="00E318C0"/>
    <w:rsid w:val="00E50A85"/>
    <w:rsid w:val="00E53547"/>
    <w:rsid w:val="00E56926"/>
    <w:rsid w:val="00E6315E"/>
    <w:rsid w:val="00E64052"/>
    <w:rsid w:val="00E6620F"/>
    <w:rsid w:val="00E82EB3"/>
    <w:rsid w:val="00E910B1"/>
    <w:rsid w:val="00E95C5B"/>
    <w:rsid w:val="00EA16BD"/>
    <w:rsid w:val="00EB2CE4"/>
    <w:rsid w:val="00ED53C4"/>
    <w:rsid w:val="00EE4CE9"/>
    <w:rsid w:val="00EE6D1C"/>
    <w:rsid w:val="00F1231B"/>
    <w:rsid w:val="00F317CC"/>
    <w:rsid w:val="00F37980"/>
    <w:rsid w:val="00F47C57"/>
    <w:rsid w:val="00F66DFE"/>
    <w:rsid w:val="00F86FD0"/>
    <w:rsid w:val="00FB00DB"/>
    <w:rsid w:val="00FB3382"/>
    <w:rsid w:val="00FE32A0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8471E5"/>
    <w:pPr>
      <w:numPr>
        <w:numId w:val="2"/>
      </w:numPr>
      <w:spacing w:after="0"/>
      <w:jc w:val="both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02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950E2"/>
    <w:pPr>
      <w:spacing w:before="240" w:after="60" w:line="259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5060D"/>
    <w:pPr>
      <w:ind w:left="720"/>
      <w:contextualSpacing/>
    </w:pPr>
  </w:style>
  <w:style w:type="character" w:customStyle="1" w:styleId="a4">
    <w:name w:val="Основной текст_"/>
    <w:link w:val="3"/>
    <w:rsid w:val="00697D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97D4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uiPriority w:val="99"/>
    <w:rsid w:val="007950E2"/>
    <w:pPr>
      <w:autoSpaceDE w:val="0"/>
      <w:autoSpaceDN w:val="0"/>
      <w:spacing w:after="0" w:line="240" w:lineRule="auto"/>
      <w:ind w:left="708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950E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7950E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5"/>
    <w:rsid w:val="007950E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950E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rsid w:val="007950E2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1"/>
    <w:link w:val="2"/>
    <w:uiPriority w:val="9"/>
    <w:rsid w:val="00C0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8471E5"/>
    <w:rPr>
      <w:rFonts w:ascii="Times New Roman" w:hAnsi="Times New Roman" w:cs="Times New Roman"/>
      <w:b/>
    </w:rPr>
  </w:style>
  <w:style w:type="character" w:customStyle="1" w:styleId="23">
    <w:name w:val="Основной текст (2)_"/>
    <w:basedOn w:val="a1"/>
    <w:link w:val="24"/>
    <w:rsid w:val="003A62F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62F5"/>
    <w:pPr>
      <w:widowControl w:val="0"/>
      <w:shd w:val="clear" w:color="auto" w:fill="FFFFFF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table" w:styleId="a9">
    <w:name w:val="Table Grid"/>
    <w:basedOn w:val="a2"/>
    <w:uiPriority w:val="59"/>
    <w:rsid w:val="0096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uiPriority w:val="59"/>
    <w:rsid w:val="0079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9"/>
    <w:uiPriority w:val="59"/>
    <w:rsid w:val="006E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2D69E3"/>
  </w:style>
  <w:style w:type="character" w:styleId="aa">
    <w:name w:val="annotation reference"/>
    <w:basedOn w:val="a1"/>
    <w:uiPriority w:val="99"/>
    <w:semiHidden/>
    <w:unhideWhenUsed/>
    <w:rsid w:val="00FB33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B33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3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338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E74CB"/>
  </w:style>
  <w:style w:type="paragraph" w:styleId="af1">
    <w:name w:val="footer"/>
    <w:basedOn w:val="a"/>
    <w:link w:val="af2"/>
    <w:uiPriority w:val="99"/>
    <w:unhideWhenUsed/>
    <w:rsid w:val="001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E7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8471E5"/>
    <w:pPr>
      <w:numPr>
        <w:numId w:val="2"/>
      </w:numPr>
      <w:spacing w:after="0"/>
      <w:jc w:val="both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C02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950E2"/>
    <w:pPr>
      <w:spacing w:before="240" w:after="60" w:line="259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5060D"/>
    <w:pPr>
      <w:ind w:left="720"/>
      <w:contextualSpacing/>
    </w:pPr>
  </w:style>
  <w:style w:type="character" w:customStyle="1" w:styleId="a4">
    <w:name w:val="Основной текст_"/>
    <w:link w:val="3"/>
    <w:rsid w:val="00697D4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97D4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uiPriority w:val="99"/>
    <w:rsid w:val="007950E2"/>
    <w:pPr>
      <w:autoSpaceDE w:val="0"/>
      <w:autoSpaceDN w:val="0"/>
      <w:spacing w:after="0" w:line="240" w:lineRule="auto"/>
      <w:ind w:left="7088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950E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7950E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1"/>
    <w:link w:val="a5"/>
    <w:rsid w:val="007950E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950E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rsid w:val="007950E2"/>
    <w:rPr>
      <w:rFonts w:ascii="Cambria" w:eastAsia="Times New Roman" w:hAnsi="Cambria" w:cs="Times New Roman"/>
    </w:rPr>
  </w:style>
  <w:style w:type="character" w:customStyle="1" w:styleId="20">
    <w:name w:val="Заголовок 2 Знак"/>
    <w:basedOn w:val="a1"/>
    <w:link w:val="2"/>
    <w:uiPriority w:val="9"/>
    <w:rsid w:val="00C0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8471E5"/>
    <w:rPr>
      <w:rFonts w:ascii="Times New Roman" w:hAnsi="Times New Roman" w:cs="Times New Roman"/>
      <w:b/>
    </w:rPr>
  </w:style>
  <w:style w:type="character" w:customStyle="1" w:styleId="23">
    <w:name w:val="Основной текст (2)_"/>
    <w:basedOn w:val="a1"/>
    <w:link w:val="24"/>
    <w:rsid w:val="003A62F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62F5"/>
    <w:pPr>
      <w:widowControl w:val="0"/>
      <w:shd w:val="clear" w:color="auto" w:fill="FFFFFF"/>
      <w:spacing w:after="0" w:line="269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table" w:styleId="a9">
    <w:name w:val="Table Grid"/>
    <w:basedOn w:val="a2"/>
    <w:uiPriority w:val="59"/>
    <w:rsid w:val="0096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uiPriority w:val="59"/>
    <w:rsid w:val="0079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9"/>
    <w:uiPriority w:val="59"/>
    <w:rsid w:val="006E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2D69E3"/>
  </w:style>
  <w:style w:type="character" w:styleId="aa">
    <w:name w:val="annotation reference"/>
    <w:basedOn w:val="a1"/>
    <w:uiPriority w:val="99"/>
    <w:semiHidden/>
    <w:unhideWhenUsed/>
    <w:rsid w:val="00FB33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338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B338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33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338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1E74CB"/>
  </w:style>
  <w:style w:type="paragraph" w:styleId="af1">
    <w:name w:val="footer"/>
    <w:basedOn w:val="a"/>
    <w:link w:val="af2"/>
    <w:uiPriority w:val="99"/>
    <w:unhideWhenUsed/>
    <w:rsid w:val="001E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1E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C673187290803AFE63AC13F46D352B5836D5947358403531300CDA007A2D0B477787FE6D28FE2o8L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Должиков Алексей Вячеславович</dc:creator>
  <cp:lastModifiedBy>Тихобаева Лидия Сергеевна</cp:lastModifiedBy>
  <cp:revision>2</cp:revision>
  <cp:lastPrinted>2015-05-25T05:34:00Z</cp:lastPrinted>
  <dcterms:created xsi:type="dcterms:W3CDTF">2016-06-02T04:39:00Z</dcterms:created>
  <dcterms:modified xsi:type="dcterms:W3CDTF">2016-06-02T04:39:00Z</dcterms:modified>
</cp:coreProperties>
</file>