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2"/>
        </w:rPr>
      </w:pPr>
      <w:r w:rsidRPr="00D97C02">
        <w:rPr>
          <w:rFonts w:ascii="MyriadPro-Regular" w:hAnsi="MyriadPro-Regular" w:cs="MyriadPro-Regular"/>
          <w:sz w:val="32"/>
          <w:szCs w:val="32"/>
        </w:rPr>
        <w:t>Министерство образования и науки РФ</w:t>
      </w: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2"/>
        </w:rPr>
      </w:pPr>
      <w:r w:rsidRPr="00D97C02">
        <w:rPr>
          <w:rFonts w:ascii="MyriadPro-Regular" w:hAnsi="MyriadPro-Regular" w:cs="MyriadPro-Regular"/>
          <w:sz w:val="32"/>
          <w:szCs w:val="32"/>
        </w:rPr>
        <w:t>Алтайский государственный университет</w:t>
      </w: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2"/>
        </w:rPr>
      </w:pPr>
      <w:r w:rsidRPr="00D97C02">
        <w:rPr>
          <w:rFonts w:ascii="MyriadPro-Regular" w:hAnsi="MyriadPro-Regular" w:cs="MyriadPro-Regular"/>
          <w:sz w:val="32"/>
          <w:szCs w:val="32"/>
        </w:rPr>
        <w:t>Научное студенческое общество</w:t>
      </w: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2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2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2"/>
        </w:rPr>
      </w:pPr>
    </w:p>
    <w:p w:rsidR="004848B3" w:rsidRPr="00D97C02" w:rsidRDefault="004848B3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32"/>
          <w:szCs w:val="32"/>
        </w:rPr>
      </w:pPr>
      <w:r w:rsidRPr="00D97C02">
        <w:rPr>
          <w:rFonts w:ascii="MyriadPro-Regular" w:hAnsi="MyriadPro-Regular" w:cs="MyriadPro-Regular"/>
          <w:sz w:val="32"/>
          <w:szCs w:val="32"/>
        </w:rPr>
        <w:t>ISSN 2307-2628</w:t>
      </w: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60"/>
          <w:szCs w:val="60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60"/>
          <w:szCs w:val="60"/>
        </w:rPr>
      </w:pP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60"/>
          <w:szCs w:val="60"/>
        </w:rPr>
      </w:pPr>
      <w:r w:rsidRPr="00D97C02">
        <w:rPr>
          <w:rFonts w:ascii="MyriadPro-Bold" w:hAnsi="MyriadPro-Bold" w:cs="MyriadPro-Bold"/>
          <w:b/>
          <w:bCs/>
          <w:sz w:val="60"/>
          <w:szCs w:val="60"/>
        </w:rPr>
        <w:t>ТРУДЫ МОЛОДЫХ УЧЕНЫХ</w:t>
      </w: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 w:rsidRPr="00D97C02">
        <w:rPr>
          <w:rFonts w:ascii="MyriadPro-Bold" w:hAnsi="MyriadPro-Bold" w:cs="MyriadPro-Bold"/>
          <w:b/>
          <w:bCs/>
          <w:sz w:val="32"/>
          <w:szCs w:val="32"/>
        </w:rPr>
        <w:t>АЛТАЙСКОГО ГОСУДАРСТВЕННОГО УНИВЕРСИТЕТА</w:t>
      </w: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</w:rPr>
      </w:pPr>
    </w:p>
    <w:p w:rsidR="00C50630" w:rsidRPr="00384376" w:rsidRDefault="00C50630" w:rsidP="00C50630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ТРЕТЬЕЙ</w:t>
      </w:r>
      <w:r w:rsidRPr="00007E1F">
        <w:rPr>
          <w:rFonts w:ascii="Times New Roman" w:hAnsi="Times New Roman"/>
          <w:sz w:val="28"/>
          <w:szCs w:val="28"/>
        </w:rPr>
        <w:t xml:space="preserve"> </w:t>
      </w:r>
      <w:r w:rsidRPr="00707423">
        <w:rPr>
          <w:rFonts w:ascii="Times New Roman" w:hAnsi="Times New Roman"/>
          <w:sz w:val="28"/>
          <w:szCs w:val="28"/>
        </w:rPr>
        <w:t>РЕГИОНАЛЬНОЙ МОЛОДЁЖНОЙ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376">
        <w:rPr>
          <w:rFonts w:ascii="Times New Roman" w:hAnsi="Times New Roman"/>
          <w:b/>
          <w:sz w:val="28"/>
          <w:szCs w:val="28"/>
        </w:rPr>
        <w:t>«МОЙ ВЫБОР – НАУКА!»</w:t>
      </w:r>
    </w:p>
    <w:p w:rsidR="00C50630" w:rsidRDefault="00C50630" w:rsidP="00C50630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XLIII</w:t>
      </w:r>
      <w:r>
        <w:rPr>
          <w:rFonts w:ascii="Times New Roman" w:hAnsi="Times New Roman"/>
          <w:sz w:val="28"/>
          <w:szCs w:val="28"/>
        </w:rPr>
        <w:t xml:space="preserve"> НАУЧНОЙ КОНФЕРЕНЦИИ СТУДЕНТОВ, МАГИСТРАНТОВ, АСПИРАНТОВ И УЧАЩИХСЯ ЛИЦЕЙНЫХ КЛАССОВ</w:t>
      </w:r>
    </w:p>
    <w:p w:rsidR="00C50630" w:rsidRDefault="00C50630" w:rsidP="00C50630">
      <w:p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  <w:r w:rsidRPr="00D97C02">
        <w:rPr>
          <w:rFonts w:ascii="MyriadPro-It" w:eastAsia="MyriadPro-It" w:hAnsi="MyriadPro-Regular" w:cs="MyriadPro-It"/>
          <w:i/>
          <w:iCs/>
          <w:sz w:val="28"/>
          <w:szCs w:val="28"/>
        </w:rPr>
        <w:t>Выпуск</w:t>
      </w:r>
      <w:r w:rsidRPr="00D97C02">
        <w:rPr>
          <w:rFonts w:ascii="MyriadPro-It" w:eastAsia="MyriadPro-It" w:hAnsi="MyriadPro-Regular" w:cs="MyriadPro-It"/>
          <w:i/>
          <w:iCs/>
          <w:sz w:val="28"/>
          <w:szCs w:val="28"/>
        </w:rPr>
        <w:t xml:space="preserve"> 1</w:t>
      </w:r>
      <w:r w:rsidR="004163B6">
        <w:rPr>
          <w:rFonts w:eastAsia="MyriadPro-It" w:cs="MyriadPro-It"/>
          <w:i/>
          <w:iCs/>
          <w:sz w:val="28"/>
          <w:szCs w:val="28"/>
        </w:rPr>
        <w:t>3</w:t>
      </w: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D97C02" w:rsidRPr="00D97C02" w:rsidRDefault="00D97C02" w:rsidP="004848B3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/>
          <w:iCs/>
          <w:sz w:val="28"/>
          <w:szCs w:val="28"/>
        </w:rPr>
      </w:pP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5767"/>
      </w:tblGrid>
      <w:tr w:rsidR="00E44120" w:rsidRPr="00D97C02" w:rsidTr="00D97C02">
        <w:trPr>
          <w:trHeight w:val="505"/>
        </w:trPr>
        <w:tc>
          <w:tcPr>
            <w:tcW w:w="3413" w:type="dxa"/>
            <w:vMerge w:val="restart"/>
          </w:tcPr>
          <w:p w:rsidR="00D97C02" w:rsidRPr="00D97C02" w:rsidRDefault="00D97C02" w:rsidP="00D97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C0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090CEC01" wp14:editId="4FC69803">
                      <wp:extent cx="1137920" cy="1069975"/>
                      <wp:effectExtent l="0" t="0" r="5080" b="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7920" cy="1069975"/>
                                <a:chOff x="0" y="0"/>
                                <a:chExt cx="1792" cy="1685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0" cy="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10A" w:rsidRDefault="0031010A" w:rsidP="00D97C02">
                                    <w:pPr>
                                      <w:spacing w:after="0" w:line="168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205DC1B0" wp14:editId="47DC4C36">
                                          <wp:extent cx="1098550" cy="1071245"/>
                                          <wp:effectExtent l="0" t="0" r="6350" b="0"/>
                                          <wp:docPr id="11" name="Рисунок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98550" cy="1071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1010A" w:rsidRDefault="0031010A" w:rsidP="00D97C0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5" y="377"/>
                                  <a:ext cx="94" cy="20"/>
                                </a:xfrm>
                                <a:custGeom>
                                  <a:avLst/>
                                  <a:gdLst>
                                    <a:gd name="T0" fmla="*/ 0 w 94"/>
                                    <a:gd name="T1" fmla="*/ 0 h 20"/>
                                    <a:gd name="T2" fmla="*/ 94 w 9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4" h="20">
                                      <a:moveTo>
                                        <a:pt x="0" y="0"/>
                                      </a:moveTo>
                                      <a:lnTo>
                                        <a:pt x="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132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419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8 h 20"/>
                                    <a:gd name="T2" fmla="*/ 23 w 24"/>
                                    <a:gd name="T3" fmla="*/ 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" h="20">
                                      <a:moveTo>
                                        <a:pt x="0" y="8"/>
                                      </a:moveTo>
                                      <a:lnTo>
                                        <a:pt x="23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117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89.6pt;height:84.25pt;mso-position-horizontal-relative:char;mso-position-vertical-relative:line" coordsize="1792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rLsQQAANkQAAAOAAAAZHJzL2Uyb0RvYy54bWzsWGtu4zYQ/l+gdyD0s4Cjh2XJEqIssnYc&#10;FEi3i256AFqiHqgkqqQcOVsUKLBH6EV6g15h90adISVbduo+nKJAijqAQHGGw5lvZj5SuXy1rUry&#10;wIQseB0Z9oVlEFbHPCnqLDK+vV9N5gaRLa0TWvKaRcYjk8arq88/u+yakDk852XCBAEjtQy7JjLy&#10;tm1C05RxzioqL3jDahCmXFS0hVeRmYmgHVivStOxLM/suEgawWMmJcwutdC4UvbTlMXt12kqWUvK&#10;yADfWvUU6rnGp3l1ScNM0CYv4t4NeoYXFS1q2HRnaklbSjaieGKqKmLBJU/bi5hXJk/TImYqBojG&#10;to6iuRV806hYsrDLmh1MAO0RTmebjd88vBWkSCLDM0hNK0jRx58//fTpw8df4e8X4iFCXZOFoHgr&#10;mnfNW6HDhOEdj7+TIDaP5fieaWWy7r7iCVilm5YrhLapqNAExE62KhGPu0SwbUtimLTtqR84kK8Y&#10;ZLblBYE/06mKc8jnk3VxfjOshHX9Mm+u1pg01FsqN3u3MCYoOLnHVD4P03c5bZhKlUSoekz9AdNv&#10;oBBpnZWM+BpQpTWgKTWUpOaLHLTYtRC8yxlNwCkb9cH10QJ8kZCIM7H13QFYb64aYIcQDRsh21vG&#10;K4KDyBDgtkoafbiTLTqyV8Ec1nxVlCXM07CsDyZAUc9ASmEpyjC5qiV+CKzgZn4zdyeu491MXGu5&#10;nFyvFu7EW9n+bDldLhZL+0fc13bDvEgSVuM2Q3va7l9LVU8UurF2DSp5WSRoDl2SIlsvSkEeKNDD&#10;Sv0U3CDZq5mHbigQIJajkGzHtV47wWTlzf2Ju3Jnk8C35hPLDl4HnuUG7nJ1GNJdUbPnh0S6yAhm&#10;zkxlaeT0UWyW+j2NjYZV0QIBl0UVGfOdEg2x+m7qRKW2pUWpxyMo0P09FJDuIdGqVrE8dY+12/UW&#10;rGDNrnnyCFUrOFQWlCCcGjDIuXhvkA4YODLk9xsqmEHKL2uofKTrYSCGwXoY0DqGpZHRGkQPF62m&#10;9U0jiiwHy7bCpObXwDxpoap370XfU8AA/xIVwDmo6XUlGMPzjMxPMwF22nktbyPrEWDNqa+YRrcd&#10;cmrgal4EWkXzAyvSMN7onseCHvocDrKkb9ss6R2/h4SkVQnH4xcmsUhHwKKqj72GfaCRE70XGhts&#10;ADnvbATu7xqZjlQsMhgBh3cu0VyzEfi+rXs3YQSFACejpdLecImnBPoMYNxrFlX6GOYJZXAOlac9&#10;QKClgNpvgnx4fJMQBoGbxFpD0dAWfcM9cKi6E3DPIwOgwNmKP7B7ruTt0TEGEe6lZT3WwtyBZ0Pm&#10;tBD0cQ/l4m5fmBzn84Cg0Rvbt6eO8uQ0WThTe6UzB9YO1OA+0nPCKX7477M+YHKC6v4mvwW2iyex&#10;5jh35gPkRPNcL9Fc10teGt8FT/guwBY5YDWorvEl8pwrDlwYNN+5trK/5zvnH+c7sPgHfDffUdUp&#10;vnOmwHdPjYz5bm8Eyuxl8h3i/md8p44+iPAU3zmACfDdoPYcvrN9TzPvAZEdXPz+5zu4DI+udvp2&#10;rHlOnS4vnO/Uhx98P6tY+m99/EAfv8N4/B+Jq98AAAD//wMAUEsDBBQABgAIAAAAIQCTvyoC3AAA&#10;AAUBAAAPAAAAZHJzL2Rvd25yZXYueG1sTI9Ba8JAEIXvBf/DMoXe6iYWrU2zERH1JAW1UHobs2MS&#10;zM6G7JrEf9+1l/YyvOEN732TLgZTi45aV1lWEI8jEMS51RUXCj6Pm+c5COeRNdaWScGNHCyy0UOK&#10;ibY976k7+EKEEHYJKii9bxIpXV6SQTe2DXHwzrY16MPaFlK32IdwU8tJFM2kwYpDQ4kNrUrKL4er&#10;UbDtsV++xOtudzmvbt/H6cfXLialnh6H5TsIT4P/O4Y7fkCHLDCd7JW1E7WC8Ij/nXfv9W0C4hTE&#10;bD4FmaXyP332AwAA//8DAFBLAQItABQABgAIAAAAIQC2gziS/gAAAOEBAAATAAAAAAAAAAAAAAAA&#10;AAAAAABbQ29udGVudF9UeXBlc10ueG1sUEsBAi0AFAAGAAgAAAAhADj9If/WAAAAlAEAAAsAAAAA&#10;AAAAAAAAAAAALwEAAF9yZWxzLy5yZWxzUEsBAi0AFAAGAAgAAAAhALKlWsuxBAAA2RAAAA4AAAAA&#10;AAAAAAAAAAAALgIAAGRycy9lMm9Eb2MueG1sUEsBAi0AFAAGAAgAAAAhAJO/KgLcAAAABQEAAA8A&#10;AAAAAAAAAAAAAAAACwcAAGRycy9kb3ducmV2LnhtbFBLBQYAAAAABAAEAPMAAAAUCAAAAAA=&#10;">
                      <v:rect id="Rectangle 7" o:spid="_x0000_s1027" style="position:absolute;width:174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31010A" w:rsidRDefault="0031010A" w:rsidP="00D97C02">
                              <w:pPr>
                                <w:spacing w:after="0" w:line="16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05DC1B0" wp14:editId="47DC4C36">
                                    <wp:extent cx="1098550" cy="1071245"/>
                                    <wp:effectExtent l="0" t="0" r="6350" b="0"/>
                                    <wp:docPr id="11" name="Рисунок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8550" cy="1071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010A" w:rsidRDefault="0031010A" w:rsidP="00D97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Freeform 8" o:spid="_x0000_s1028" style="position:absolute;left:1685;top:377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LRsEA&#10;AADaAAAADwAAAGRycy9kb3ducmV2LnhtbERPy2rCQBTdC/7DcIXudNJCq0QnoS9B1I2xdH3N3CZp&#10;M3dCZmJiv95ZCC4P571KB1OLM7WusqzgcRaBIM6trrhQ8HVcTxcgnEfWWFsmBRdykCbj0QpjbXs+&#10;0DnzhQgh7GJUUHrfxFK6vCSDbmYb4sD92NagD7AtpG6xD+Gmlk9R9CINVhwaSmzovaT8L+uMgm1/&#10;Wfzvtp/S/X48v+1PUZfPvzulHibD6xKEp8HfxTf3RisIW8OVcANkc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S0bBAAAA2gAAAA8AAAAAAAAAAAAAAAAAmAIAAGRycy9kb3du&#10;cmV2LnhtbFBLBQYAAAAABAAEAPUAAACGAwAAAAA=&#10;" path="m,l94,e" filled="f" strokecolor="#231f20" strokeweight=".47589mm">
                        <v:path arrowok="t" o:connecttype="custom" o:connectlocs="0,0;94,0" o:connectangles="0,0"/>
                      </v:shape>
                      <v:shape id="Freeform 9" o:spid="_x0000_s1029" style="position:absolute;left:1755;top:41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ykMQA&#10;AADaAAAADwAAAGRycy9kb3ducmV2LnhtbESPT2vCQBTE7wW/w/KE3upGLVWjq6hVKKgH/4K3R/aZ&#10;BLNvQ3Y16bfvFgo9DjPzG2Yya0whnlS53LKCbicCQZxYnXOq4HRcvw1BOI+ssbBMCr7JwWzaeplg&#10;rG3Ne3oefCoChF2MCjLvy1hKl2Rk0HVsSRy8m60M+iCrVOoK6wA3hexF0Yc0mHNYyLCkZUbJ/fAw&#10;CnbnxfWy6m9W73Xh7GCLjzV/klKv7WY+BuGp8f/hv/aXVjCC3yvhBs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MpDEAAAA2gAAAA8AAAAAAAAAAAAAAAAAmAIAAGRycy9k&#10;b3ducmV2LnhtbFBLBQYAAAAABAAEAPUAAACJAwAAAAA=&#10;" path="m,8r23,e" filled="f" strokecolor="#231f20" strokeweight=".32667mm">
                        <v:path arrowok="t" o:connecttype="custom" o:connectlocs="0,8;23,8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E44120" w:rsidRPr="00D97C02" w:rsidRDefault="00E44120" w:rsidP="00E44120">
            <w:pPr>
              <w:autoSpaceDE w:val="0"/>
              <w:autoSpaceDN w:val="0"/>
              <w:adjustRightInd w:val="0"/>
              <w:ind w:left="3686" w:hanging="1560"/>
              <w:rPr>
                <w:rFonts w:ascii="MyriadPro-Regular" w:hAnsi="MyriadPro-Regular" w:cs="MyriadPro-Regular"/>
                <w:sz w:val="26"/>
                <w:szCs w:val="26"/>
              </w:rPr>
            </w:pPr>
          </w:p>
        </w:tc>
        <w:tc>
          <w:tcPr>
            <w:tcW w:w="5767" w:type="dxa"/>
          </w:tcPr>
          <w:p w:rsidR="00E44120" w:rsidRPr="00D97C02" w:rsidRDefault="00D97C02" w:rsidP="004848B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 w:rsidRPr="00D97C02">
              <w:rPr>
                <w:rFonts w:ascii="MyriadPro-Regular" w:hAnsi="MyriadPro-Regular" w:cs="MyriadPro-Regular"/>
                <w:sz w:val="28"/>
                <w:szCs w:val="28"/>
              </w:rPr>
              <w:t>Барнаул</w:t>
            </w:r>
          </w:p>
        </w:tc>
      </w:tr>
      <w:tr w:rsidR="00E44120" w:rsidRPr="00D97C02" w:rsidTr="00D97C02">
        <w:trPr>
          <w:trHeight w:val="1182"/>
        </w:trPr>
        <w:tc>
          <w:tcPr>
            <w:tcW w:w="3413" w:type="dxa"/>
            <w:vMerge/>
          </w:tcPr>
          <w:p w:rsidR="00E44120" w:rsidRPr="00D97C02" w:rsidRDefault="00E44120" w:rsidP="00E44120">
            <w:pPr>
              <w:autoSpaceDE w:val="0"/>
              <w:autoSpaceDN w:val="0"/>
              <w:adjustRightInd w:val="0"/>
              <w:ind w:left="3686" w:hanging="15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</w:tcPr>
          <w:p w:rsidR="00E44120" w:rsidRPr="00D97C02" w:rsidRDefault="00D97C02" w:rsidP="004848B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D97C02">
              <w:rPr>
                <w:rFonts w:ascii="MyriadPro-Regular" w:hAnsi="MyriadPro-Regular" w:cs="MyriadPro-Regular"/>
                <w:sz w:val="28"/>
                <w:szCs w:val="28"/>
              </w:rPr>
              <w:t>Издательство</w:t>
            </w:r>
          </w:p>
          <w:p w:rsidR="00D97C02" w:rsidRPr="00D97C02" w:rsidRDefault="00D97C02" w:rsidP="004848B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D97C02">
              <w:rPr>
                <w:rFonts w:ascii="MyriadPro-Regular" w:hAnsi="MyriadPro-Regular" w:cs="MyriadPro-Regular"/>
                <w:sz w:val="28"/>
                <w:szCs w:val="28"/>
              </w:rPr>
              <w:t>Алтайского государственного</w:t>
            </w:r>
          </w:p>
          <w:p w:rsidR="00D97C02" w:rsidRPr="00D97C02" w:rsidRDefault="00D97C02" w:rsidP="004848B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D97C02">
              <w:rPr>
                <w:rFonts w:ascii="MyriadPro-Regular" w:hAnsi="MyriadPro-Regular" w:cs="MyriadPro-Regular"/>
                <w:sz w:val="28"/>
                <w:szCs w:val="28"/>
              </w:rPr>
              <w:t>Университета</w:t>
            </w:r>
          </w:p>
          <w:p w:rsidR="00D97C02" w:rsidRPr="00D97C02" w:rsidRDefault="00D97C02" w:rsidP="004848B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 w:rsidRPr="00D97C02">
              <w:rPr>
                <w:rFonts w:ascii="MyriadPro-Regular" w:hAnsi="MyriadPro-Regular" w:cs="MyriadPro-Regular"/>
                <w:sz w:val="28"/>
                <w:szCs w:val="28"/>
              </w:rPr>
              <w:t>2016</w:t>
            </w:r>
          </w:p>
        </w:tc>
      </w:tr>
    </w:tbl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ББК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72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я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431</w:t>
      </w:r>
    </w:p>
    <w:p w:rsidR="004848B3" w:rsidRPr="00D97C02" w:rsidRDefault="004848B3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Т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782</w:t>
      </w: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4848B3" w:rsidRPr="00D97C02" w:rsidRDefault="004848B3" w:rsidP="00E4412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It" w:hAnsi="MinionPro-BoldIt" w:cs="MinionPro-BoldIt"/>
          <w:b/>
          <w:bCs/>
          <w:i/>
          <w:iCs/>
          <w:sz w:val="24"/>
          <w:szCs w:val="24"/>
        </w:rPr>
      </w:pPr>
      <w:proofErr w:type="gramStart"/>
      <w:r w:rsidRPr="00D97C02">
        <w:rPr>
          <w:rFonts w:ascii="MinionPro-BoldIt" w:hAnsi="MinionPro-BoldIt" w:cs="MinionPro-BoldIt"/>
          <w:b/>
          <w:bCs/>
          <w:i/>
          <w:iCs/>
          <w:sz w:val="24"/>
          <w:szCs w:val="24"/>
        </w:rPr>
        <w:t>Ответственные</w:t>
      </w:r>
      <w:proofErr w:type="gramEnd"/>
      <w:r w:rsidRPr="00D97C02">
        <w:rPr>
          <w:rFonts w:ascii="MinionPro-BoldIt" w:hAnsi="MinionPro-BoldIt" w:cs="MinionPro-BoldIt"/>
          <w:b/>
          <w:bCs/>
          <w:i/>
          <w:iCs/>
          <w:sz w:val="24"/>
          <w:szCs w:val="24"/>
        </w:rPr>
        <w:t xml:space="preserve"> за выпуск:</w:t>
      </w:r>
    </w:p>
    <w:p w:rsidR="00C50630" w:rsidRPr="00C50630" w:rsidRDefault="00C50630" w:rsidP="00C50630">
      <w:pPr>
        <w:jc w:val="center"/>
        <w:rPr>
          <w:rFonts w:ascii="MinionPro-Regular" w:eastAsia="MinionPro-Regular" w:hAnsi="MyriadPro-Regular" w:cs="MinionPro-Regular"/>
          <w:sz w:val="24"/>
          <w:szCs w:val="24"/>
        </w:rPr>
      </w:pP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>Е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>.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>С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 xml:space="preserve">. 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>Попов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—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proofErr w:type="spellStart"/>
      <w:r w:rsidRPr="00C50630">
        <w:rPr>
          <w:rFonts w:ascii="MinionPro-Regular" w:eastAsia="MinionPro-Regular" w:hAnsi="MyriadPro-Regular" w:cs="MinionPro-Regular"/>
          <w:sz w:val="24"/>
          <w:szCs w:val="24"/>
        </w:rPr>
        <w:t>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.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о</w:t>
      </w:r>
      <w:proofErr w:type="spellEnd"/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.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проректора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по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научному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инновационному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развитию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Алтайского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государственного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университета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;</w:t>
      </w:r>
    </w:p>
    <w:p w:rsidR="004848B3" w:rsidRPr="00D97C02" w:rsidRDefault="004848B3" w:rsidP="00E4412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eastAsia="MinionPro-Regular" w:hAnsi="MyriadPro-Regular" w:cs="MinionPro-Regular"/>
          <w:sz w:val="24"/>
          <w:szCs w:val="24"/>
        </w:rPr>
      </w:pP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>К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 xml:space="preserve">. 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>Е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 xml:space="preserve">. </w:t>
      </w:r>
      <w:r w:rsidRPr="00C50630">
        <w:rPr>
          <w:rFonts w:ascii="MinionPro-Regular" w:eastAsia="MinionPro-Regular" w:hAnsi="MyriadPro-Regular" w:cs="MinionPro-Regular"/>
          <w:b/>
          <w:i/>
          <w:sz w:val="24"/>
          <w:szCs w:val="24"/>
        </w:rPr>
        <w:t>Коваленко</w:t>
      </w:r>
      <w:r w:rsidR="00C50630">
        <w:rPr>
          <w:rFonts w:eastAsia="MinionPro-Regular" w:cs="MinionPro-Regular"/>
          <w:b/>
          <w:i/>
          <w:sz w:val="24"/>
          <w:szCs w:val="24"/>
        </w:rPr>
        <w:t xml:space="preserve"> </w:t>
      </w:r>
      <w:r w:rsidRPr="00D97C02">
        <w:rPr>
          <w:rFonts w:ascii="MinionPro-BoldIt" w:hAnsi="MinionPro-BoldIt" w:cs="MinionPro-BoldIt"/>
          <w:b/>
          <w:bCs/>
          <w:i/>
          <w:iCs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—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ведущий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инженер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="00C50630">
        <w:rPr>
          <w:rFonts w:eastAsia="MinionPro-Regular" w:cs="MinionPro-Regular"/>
          <w:sz w:val="24"/>
          <w:szCs w:val="24"/>
        </w:rPr>
        <w:t>сектора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организации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="00C50630">
        <w:rPr>
          <w:rFonts w:eastAsia="MinionPro-Regular" w:cs="MinionPro-Regular"/>
          <w:sz w:val="24"/>
          <w:szCs w:val="24"/>
        </w:rPr>
        <w:t>учеб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но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-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исследовательской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работы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студентов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Алтайского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государственного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университета</w:t>
      </w: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2B268D" w:rsidRDefault="004848B3" w:rsidP="00D97C0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Т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782 </w:t>
      </w:r>
      <w:r w:rsidRPr="00D97C02">
        <w:rPr>
          <w:rFonts w:ascii="MinionPro-Bold" w:hAnsi="MinionPro-Bold" w:cs="MinionPro-Bold"/>
          <w:b/>
          <w:bCs/>
          <w:sz w:val="24"/>
          <w:szCs w:val="24"/>
        </w:rPr>
        <w:t>Труды молодых ученых Алтайского государственного университета</w:t>
      </w:r>
      <w:proofErr w:type="gramStart"/>
      <w:r w:rsidRPr="00D97C02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:</w:t>
      </w:r>
      <w:proofErr w:type="gramEnd"/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материалы</w:t>
      </w:r>
    </w:p>
    <w:p w:rsidR="00E44120" w:rsidRPr="00D97C02" w:rsidRDefault="004848B3" w:rsidP="002B268D">
      <w:pPr>
        <w:autoSpaceDE w:val="0"/>
        <w:autoSpaceDN w:val="0"/>
        <w:adjustRightInd w:val="0"/>
        <w:spacing w:after="0" w:line="240" w:lineRule="auto"/>
        <w:ind w:firstLine="709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4</w:t>
      </w:r>
      <w:r w:rsidR="004163B6">
        <w:rPr>
          <w:rFonts w:eastAsia="MinionPro-Regular" w:cs="MinionPro-Regular"/>
          <w:sz w:val="24"/>
          <w:szCs w:val="24"/>
        </w:rPr>
        <w:t>3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-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й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научной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конференции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студентов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магистрантов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аспирантов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и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</w:p>
    <w:p w:rsidR="00E44120" w:rsidRPr="00D97C02" w:rsidRDefault="004848B3" w:rsidP="00E44120">
      <w:pPr>
        <w:autoSpaceDE w:val="0"/>
        <w:autoSpaceDN w:val="0"/>
        <w:adjustRightInd w:val="0"/>
        <w:spacing w:after="0" w:line="240" w:lineRule="auto"/>
        <w:ind w:left="709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учащихся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proofErr w:type="spellStart"/>
      <w:r w:rsidRPr="00D97C02">
        <w:rPr>
          <w:rFonts w:ascii="MinionPro-Regular" w:eastAsia="MinionPro-Regular" w:hAnsi="MyriadPro-Regular" w:cs="MinionPro-Regular"/>
          <w:sz w:val="24"/>
          <w:szCs w:val="24"/>
        </w:rPr>
        <w:t>лицейных</w:t>
      </w:r>
      <w:proofErr w:type="spellEnd"/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классов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.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—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Вып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. 1</w:t>
      </w:r>
      <w:r w:rsidR="004163B6">
        <w:rPr>
          <w:rFonts w:eastAsia="MinionPro-Regular" w:cs="MinionPro-Regular"/>
          <w:sz w:val="24"/>
          <w:szCs w:val="24"/>
        </w:rPr>
        <w:t>3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.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—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Барнаул</w:t>
      </w:r>
      <w:proofErr w:type="gramStart"/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:</w:t>
      </w:r>
      <w:proofErr w:type="gramEnd"/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Изд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-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во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Алт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.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ун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-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та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</w:p>
    <w:p w:rsidR="004848B3" w:rsidRPr="00D97C02" w:rsidRDefault="004848B3" w:rsidP="00E44120">
      <w:pPr>
        <w:autoSpaceDE w:val="0"/>
        <w:autoSpaceDN w:val="0"/>
        <w:adjustRightInd w:val="0"/>
        <w:spacing w:after="0" w:line="240" w:lineRule="auto"/>
        <w:ind w:left="709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201</w:t>
      </w:r>
      <w:r w:rsidR="008703AE">
        <w:rPr>
          <w:rFonts w:eastAsia="MinionPro-Regular" w:cs="MinionPro-Regular"/>
          <w:sz w:val="24"/>
          <w:szCs w:val="24"/>
        </w:rPr>
        <w:t>6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.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—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592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с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.</w:t>
      </w: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4848B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Default="00E44120" w:rsidP="004848B3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</w:p>
    <w:p w:rsidR="00C50630" w:rsidRDefault="00C50630" w:rsidP="004848B3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</w:p>
    <w:p w:rsidR="00C50630" w:rsidRPr="00C50630" w:rsidRDefault="00C50630" w:rsidP="00C50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eastAsia="MinionPro-Regular" w:hAnsi="MyriadPro-Regular" w:cs="MinionPro-Regular"/>
          <w:sz w:val="24"/>
          <w:szCs w:val="24"/>
        </w:rPr>
      </w:pPr>
      <w:r w:rsidRPr="00C50630">
        <w:rPr>
          <w:rFonts w:ascii="MinionPro-Regular" w:eastAsia="MinionPro-Regular" w:hAnsi="MyriadPro-Regular" w:cs="MinionPro-Regular"/>
          <w:sz w:val="24"/>
          <w:szCs w:val="24"/>
        </w:rPr>
        <w:t>В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сборник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включены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доклады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представленные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на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Третьей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региональной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молодёжной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конференции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«Мой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выбор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–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НАУКА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!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»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XLII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научной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конференции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студентов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магистрантов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аспирантов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учащихся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proofErr w:type="spellStart"/>
      <w:r w:rsidRPr="00C50630">
        <w:rPr>
          <w:rFonts w:ascii="MinionPro-Regular" w:eastAsia="MinionPro-Regular" w:hAnsi="MyriadPro-Regular" w:cs="MinionPro-Regular"/>
          <w:sz w:val="24"/>
          <w:szCs w:val="24"/>
        </w:rPr>
        <w:t>лицейных</w:t>
      </w:r>
      <w:proofErr w:type="spellEnd"/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классов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(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Барнаул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Алтайский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государственный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университет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, 18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–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27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апреля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2016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г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.). </w:t>
      </w:r>
      <w:proofErr w:type="gramStart"/>
      <w:r w:rsidRPr="00C50630">
        <w:rPr>
          <w:rFonts w:ascii="MinionPro-Regular" w:eastAsia="MinionPro-Regular" w:hAnsi="MyriadPro-Regular" w:cs="MinionPro-Regular"/>
          <w:sz w:val="24"/>
          <w:szCs w:val="24"/>
        </w:rPr>
        <w:t>Рассматриваются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актуальные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проблемы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истории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экономики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юриспруденции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физики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математики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политологии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филологии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географии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социологии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биологии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биомедицины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биотехнологии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химии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искусствоведения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физической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культуры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педагогики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журналистики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,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психологии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философии</w:t>
      </w:r>
      <w:r w:rsidRPr="00C50630">
        <w:rPr>
          <w:rFonts w:ascii="MinionPro-Regular" w:eastAsia="MinionPro-Regular" w:hAnsi="MyriadPro-Regular" w:cs="MinionPro-Regular"/>
          <w:sz w:val="24"/>
          <w:szCs w:val="24"/>
        </w:rPr>
        <w:t>.</w:t>
      </w:r>
      <w:proofErr w:type="gramEnd"/>
    </w:p>
    <w:p w:rsidR="00C50630" w:rsidRPr="00C50630" w:rsidRDefault="00C50630" w:rsidP="004848B3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</w:p>
    <w:p w:rsidR="004848B3" w:rsidRPr="00D97C02" w:rsidRDefault="004848B3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ББК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72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я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431</w:t>
      </w:r>
    </w:p>
    <w:p w:rsidR="00E44120" w:rsidRPr="00D97C02" w:rsidRDefault="00E44120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</w:p>
    <w:p w:rsidR="00E44120" w:rsidRPr="00D97C02" w:rsidRDefault="00E44120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</w:p>
    <w:p w:rsidR="004848B3" w:rsidRPr="00D97C02" w:rsidRDefault="004848B3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©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Оформление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.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Издательство</w:t>
      </w:r>
    </w:p>
    <w:p w:rsidR="004848B3" w:rsidRPr="00D97C02" w:rsidRDefault="004848B3" w:rsidP="00E44120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eastAsia="MinionPro-Regular" w:hAnsi="Myriad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Алтайского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 xml:space="preserve"> 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государственного</w:t>
      </w:r>
    </w:p>
    <w:p w:rsidR="004848B3" w:rsidRPr="008703AE" w:rsidRDefault="004848B3" w:rsidP="00E44120">
      <w:pPr>
        <w:autoSpaceDE w:val="0"/>
        <w:autoSpaceDN w:val="0"/>
        <w:adjustRightInd w:val="0"/>
        <w:spacing w:after="0" w:line="240" w:lineRule="auto"/>
        <w:jc w:val="right"/>
        <w:rPr>
          <w:rFonts w:eastAsia="MinionPro-Regular" w:cs="MinionPro-Regular"/>
          <w:sz w:val="24"/>
          <w:szCs w:val="24"/>
        </w:rPr>
      </w:pPr>
      <w:r w:rsidRPr="00D97C02">
        <w:rPr>
          <w:rFonts w:ascii="MinionPro-Regular" w:eastAsia="MinionPro-Regular" w:hAnsi="MyriadPro-Regular" w:cs="MinionPro-Regular"/>
          <w:sz w:val="24"/>
          <w:szCs w:val="24"/>
        </w:rPr>
        <w:t>университета</w:t>
      </w:r>
      <w:r w:rsidRPr="00D97C02">
        <w:rPr>
          <w:rFonts w:ascii="MinionPro-Regular" w:eastAsia="MinionPro-Regular" w:hAnsi="MyriadPro-Regular" w:cs="MinionPro-Regular"/>
          <w:sz w:val="24"/>
          <w:szCs w:val="24"/>
        </w:rPr>
        <w:t>, 201</w:t>
      </w:r>
      <w:r w:rsidR="008703AE">
        <w:rPr>
          <w:rFonts w:eastAsia="MinionPro-Regular" w:cs="MinionPro-Regular"/>
          <w:sz w:val="24"/>
          <w:szCs w:val="24"/>
        </w:rPr>
        <w:t>6</w:t>
      </w:r>
      <w:bookmarkStart w:id="0" w:name="_GoBack"/>
      <w:bookmarkEnd w:id="0"/>
    </w:p>
    <w:p w:rsidR="004848B3" w:rsidRPr="00D97C02" w:rsidRDefault="004848B3">
      <w:pPr>
        <w:rPr>
          <w:rFonts w:ascii="FreeSetDemiBold" w:hAnsi="FreeSetDemiBold" w:cs="FreeSetDemiBold"/>
          <w:b/>
          <w:bCs/>
          <w:sz w:val="32"/>
          <w:szCs w:val="32"/>
        </w:rPr>
      </w:pPr>
      <w:r w:rsidRPr="00D97C02">
        <w:rPr>
          <w:rFonts w:ascii="FreeSetDemiBold" w:hAnsi="FreeSetDemiBold" w:cs="FreeSetDemiBold"/>
          <w:b/>
          <w:bCs/>
          <w:sz w:val="32"/>
          <w:szCs w:val="32"/>
        </w:rPr>
        <w:br w:type="page"/>
      </w:r>
    </w:p>
    <w:p w:rsidR="004848B3" w:rsidRDefault="004848B3" w:rsidP="004848B3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sz w:val="32"/>
          <w:szCs w:val="32"/>
        </w:rPr>
      </w:pPr>
      <w:r w:rsidRPr="00D97C02">
        <w:rPr>
          <w:rFonts w:ascii="FreeSetDemiBold" w:hAnsi="FreeSetDemiBold" w:cs="FreeSetDemiBold"/>
          <w:b/>
          <w:bCs/>
          <w:sz w:val="32"/>
          <w:szCs w:val="32"/>
        </w:rPr>
        <w:lastRenderedPageBreak/>
        <w:t>СОДЕРЖАНИЕ</w:t>
      </w:r>
    </w:p>
    <w:p w:rsidR="002B268D" w:rsidRPr="00D97C02" w:rsidRDefault="002B268D" w:rsidP="004848B3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sz w:val="32"/>
          <w:szCs w:val="32"/>
        </w:rPr>
      </w:pPr>
    </w:p>
    <w:p w:rsidR="002B268D" w:rsidRPr="00AC64CC" w:rsidRDefault="002B268D" w:rsidP="002B268D">
      <w:pPr>
        <w:rPr>
          <w:rFonts w:asciiTheme="majorHAnsi" w:hAnsiTheme="majorHAnsi"/>
          <w:b/>
          <w:bCs/>
          <w:sz w:val="28"/>
          <w:szCs w:val="28"/>
        </w:rPr>
      </w:pPr>
      <w:r w:rsidRPr="00AC64CC">
        <w:rPr>
          <w:rFonts w:asciiTheme="majorHAnsi" w:hAnsiTheme="majorHAnsi"/>
          <w:b/>
          <w:bCs/>
          <w:sz w:val="28"/>
          <w:szCs w:val="28"/>
        </w:rPr>
        <w:t>БИОЛОГИЯ</w:t>
      </w:r>
    </w:p>
    <w:p w:rsidR="002B268D" w:rsidRPr="009B3B54" w:rsidRDefault="002B268D" w:rsidP="005449CC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Бачурка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AC64CC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>.</w:t>
      </w:r>
      <w:r w:rsidRPr="00AC64CC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b/>
          <w:sz w:val="28"/>
          <w:szCs w:val="28"/>
        </w:rPr>
        <w:t>.</w:t>
      </w:r>
      <w:r w:rsidRPr="002B268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B3B54">
        <w:rPr>
          <w:rFonts w:asciiTheme="majorHAnsi" w:hAnsiTheme="majorHAnsi"/>
          <w:sz w:val="28"/>
          <w:szCs w:val="28"/>
        </w:rPr>
        <w:t>Каллусогенез</w:t>
      </w:r>
      <w:proofErr w:type="spellEnd"/>
      <w:r w:rsidRPr="009B3B54">
        <w:rPr>
          <w:rFonts w:asciiTheme="majorHAnsi" w:hAnsiTheme="majorHAnsi"/>
          <w:sz w:val="28"/>
          <w:szCs w:val="28"/>
        </w:rPr>
        <w:t xml:space="preserve"> соматических тканей вишни степной</w:t>
      </w:r>
    </w:p>
    <w:p w:rsidR="002B268D" w:rsidRPr="00AC64CC" w:rsidRDefault="002B268D" w:rsidP="005449CC">
      <w:pPr>
        <w:jc w:val="both"/>
        <w:rPr>
          <w:rFonts w:asciiTheme="majorHAnsi" w:eastAsia="MinionPro-Regular" w:hAnsiTheme="majorHAnsi"/>
          <w:color w:val="000000"/>
          <w:sz w:val="28"/>
          <w:szCs w:val="28"/>
        </w:rPr>
      </w:pPr>
      <w:r w:rsidRPr="00AC64CC">
        <w:rPr>
          <w:rFonts w:asciiTheme="majorHAnsi" w:eastAsia="MinionPro-Regular" w:hAnsiTheme="majorHAnsi"/>
          <w:b/>
          <w:color w:val="000000"/>
          <w:sz w:val="28"/>
          <w:szCs w:val="28"/>
        </w:rPr>
        <w:t>Бурцева Ю</w:t>
      </w:r>
      <w:r>
        <w:rPr>
          <w:rFonts w:asciiTheme="majorHAnsi" w:eastAsia="MinionPro-Regular" w:hAnsiTheme="majorHAnsi"/>
          <w:b/>
          <w:color w:val="000000"/>
          <w:sz w:val="28"/>
          <w:szCs w:val="28"/>
        </w:rPr>
        <w:t>.</w:t>
      </w:r>
      <w:r w:rsidRPr="00AC64CC">
        <w:rPr>
          <w:rFonts w:asciiTheme="majorHAnsi" w:eastAsia="MinionPro-Regular" w:hAnsiTheme="majorHAnsi"/>
          <w:b/>
          <w:color w:val="000000"/>
          <w:sz w:val="28"/>
          <w:szCs w:val="28"/>
        </w:rPr>
        <w:t>С</w:t>
      </w:r>
      <w:r>
        <w:rPr>
          <w:rFonts w:asciiTheme="majorHAnsi" w:eastAsia="MinionPro-Regular" w:hAnsiTheme="majorHAnsi"/>
          <w:b/>
          <w:color w:val="000000"/>
          <w:sz w:val="28"/>
          <w:szCs w:val="28"/>
        </w:rPr>
        <w:t>.</w:t>
      </w:r>
      <w:r w:rsidRPr="003C1672">
        <w:rPr>
          <w:rFonts w:asciiTheme="majorHAnsi" w:eastAsia="MinionPro-Regular" w:hAnsiTheme="majorHAnsi"/>
          <w:b/>
          <w:color w:val="000000"/>
          <w:sz w:val="28"/>
          <w:szCs w:val="28"/>
        </w:rPr>
        <w:t xml:space="preserve"> </w:t>
      </w:r>
      <w:r w:rsidRPr="00AC64CC">
        <w:rPr>
          <w:rFonts w:asciiTheme="majorHAnsi" w:eastAsia="MinionPro-Regular" w:hAnsiTheme="majorHAnsi"/>
          <w:color w:val="000000"/>
          <w:sz w:val="28"/>
          <w:szCs w:val="28"/>
        </w:rPr>
        <w:t xml:space="preserve">Конституциональные особенности компонентного состава тела девушек </w:t>
      </w:r>
    </w:p>
    <w:p w:rsidR="002B268D" w:rsidRPr="00AC64CC" w:rsidRDefault="002B268D" w:rsidP="005449CC">
      <w:pPr>
        <w:jc w:val="both"/>
        <w:rPr>
          <w:rFonts w:asciiTheme="majorHAnsi" w:hAnsiTheme="majorHAnsi"/>
          <w:sz w:val="28"/>
          <w:szCs w:val="28"/>
          <w:lang w:eastAsia="ru-RU"/>
        </w:rPr>
      </w:pPr>
      <w:r w:rsidRPr="00AC64CC">
        <w:rPr>
          <w:rFonts w:asciiTheme="majorHAnsi" w:hAnsiTheme="majorHAnsi"/>
          <w:b/>
          <w:sz w:val="28"/>
          <w:szCs w:val="28"/>
          <w:lang w:eastAsia="ru-RU"/>
        </w:rPr>
        <w:t>Гиб</w:t>
      </w:r>
      <w:r w:rsidRPr="002B268D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b/>
          <w:sz w:val="28"/>
          <w:szCs w:val="28"/>
          <w:lang w:eastAsia="ru-RU"/>
        </w:rPr>
        <w:t>А.В.</w:t>
      </w:r>
      <w:r w:rsidRPr="002B268D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AC64CC">
        <w:rPr>
          <w:rFonts w:asciiTheme="majorHAnsi" w:hAnsiTheme="majorHAnsi"/>
          <w:sz w:val="28"/>
          <w:szCs w:val="28"/>
          <w:lang w:eastAsia="ru-RU"/>
        </w:rPr>
        <w:t xml:space="preserve">Сравнительная характеристика </w:t>
      </w:r>
      <w:proofErr w:type="spellStart"/>
      <w:r w:rsidRPr="00AC64CC">
        <w:rPr>
          <w:rFonts w:asciiTheme="majorHAnsi" w:hAnsiTheme="majorHAnsi"/>
          <w:sz w:val="28"/>
          <w:szCs w:val="28"/>
          <w:lang w:eastAsia="ru-RU"/>
        </w:rPr>
        <w:t>гистоструктуры</w:t>
      </w:r>
      <w:proofErr w:type="spellEnd"/>
      <w:r w:rsidRPr="00AC64CC">
        <w:rPr>
          <w:rFonts w:asciiTheme="majorHAnsi" w:hAnsiTheme="majorHAnsi"/>
          <w:sz w:val="28"/>
          <w:szCs w:val="28"/>
          <w:lang w:eastAsia="ru-RU"/>
        </w:rPr>
        <w:t xml:space="preserve"> кожи в</w:t>
      </w:r>
      <w:r>
        <w:rPr>
          <w:rFonts w:asciiTheme="majorHAnsi" w:hAnsiTheme="majorHAnsi"/>
          <w:sz w:val="28"/>
          <w:szCs w:val="28"/>
          <w:lang w:eastAsia="ru-RU"/>
        </w:rPr>
        <w:t> </w:t>
      </w:r>
      <w:r w:rsidRPr="00AC64CC">
        <w:rPr>
          <w:rFonts w:asciiTheme="majorHAnsi" w:hAnsiTheme="majorHAnsi"/>
          <w:sz w:val="28"/>
          <w:szCs w:val="28"/>
          <w:lang w:eastAsia="ru-RU"/>
        </w:rPr>
        <w:t>области предглазничной железы у марала (</w:t>
      </w:r>
      <w:proofErr w:type="spellStart"/>
      <w:r w:rsidRPr="00AC64CC">
        <w:rPr>
          <w:rFonts w:asciiTheme="majorHAnsi" w:hAnsiTheme="majorHAnsi"/>
          <w:i/>
          <w:sz w:val="28"/>
          <w:szCs w:val="28"/>
          <w:lang w:eastAsia="ru-RU"/>
        </w:rPr>
        <w:t>Cervus</w:t>
      </w:r>
      <w:proofErr w:type="spellEnd"/>
      <w:r w:rsidRPr="00AC64CC">
        <w:rPr>
          <w:rFonts w:asciiTheme="majorHAnsi" w:hAnsiTheme="majorHAnsi"/>
          <w:i/>
          <w:sz w:val="28"/>
          <w:szCs w:val="28"/>
          <w:lang w:eastAsia="ru-RU"/>
        </w:rPr>
        <w:t xml:space="preserve"> </w:t>
      </w:r>
      <w:proofErr w:type="spellStart"/>
      <w:r w:rsidRPr="00AC64CC">
        <w:rPr>
          <w:rFonts w:asciiTheme="majorHAnsi" w:hAnsiTheme="majorHAnsi"/>
          <w:i/>
          <w:sz w:val="28"/>
          <w:szCs w:val="28"/>
          <w:lang w:eastAsia="ru-RU"/>
        </w:rPr>
        <w:t>elaphus</w:t>
      </w:r>
      <w:proofErr w:type="spellEnd"/>
      <w:r w:rsidRPr="00AC64CC">
        <w:rPr>
          <w:rFonts w:asciiTheme="majorHAnsi" w:hAnsiTheme="majorHAnsi"/>
          <w:i/>
          <w:sz w:val="28"/>
          <w:szCs w:val="28"/>
          <w:lang w:eastAsia="ru-RU"/>
        </w:rPr>
        <w:t xml:space="preserve"> </w:t>
      </w:r>
      <w:proofErr w:type="spellStart"/>
      <w:r w:rsidRPr="00AC64CC">
        <w:rPr>
          <w:rFonts w:asciiTheme="majorHAnsi" w:hAnsiTheme="majorHAnsi"/>
          <w:i/>
          <w:sz w:val="28"/>
          <w:szCs w:val="28"/>
          <w:lang w:eastAsia="ru-RU"/>
        </w:rPr>
        <w:t>sibiricus</w:t>
      </w:r>
      <w:proofErr w:type="spellEnd"/>
      <w:r w:rsidRPr="00AC64CC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AC64CC">
        <w:rPr>
          <w:rFonts w:asciiTheme="majorHAnsi" w:hAnsiTheme="majorHAnsi"/>
          <w:sz w:val="28"/>
          <w:szCs w:val="28"/>
          <w:lang w:eastAsia="ru-RU"/>
        </w:rPr>
        <w:t>Sever</w:t>
      </w:r>
      <w:proofErr w:type="spellEnd"/>
      <w:r w:rsidRPr="00AC64CC">
        <w:rPr>
          <w:rFonts w:asciiTheme="majorHAnsi" w:hAnsiTheme="majorHAnsi"/>
          <w:sz w:val="28"/>
          <w:szCs w:val="28"/>
          <w:lang w:val="en-US" w:eastAsia="ru-RU"/>
        </w:rPr>
        <w:t>t</w:t>
      </w:r>
      <w:proofErr w:type="spellStart"/>
      <w:r w:rsidRPr="00AC64CC">
        <w:rPr>
          <w:rFonts w:asciiTheme="majorHAnsi" w:hAnsiTheme="majorHAnsi"/>
          <w:sz w:val="28"/>
          <w:szCs w:val="28"/>
          <w:lang w:eastAsia="ru-RU"/>
        </w:rPr>
        <w:t>zov</w:t>
      </w:r>
      <w:proofErr w:type="spellEnd"/>
      <w:r w:rsidRPr="00AC64CC">
        <w:rPr>
          <w:rFonts w:asciiTheme="majorHAnsi" w:hAnsiTheme="majorHAnsi"/>
          <w:sz w:val="28"/>
          <w:szCs w:val="28"/>
          <w:lang w:eastAsia="ru-RU"/>
        </w:rPr>
        <w:t>, 1872) в зависимости от сезона года</w:t>
      </w:r>
    </w:p>
    <w:p w:rsidR="002B268D" w:rsidRPr="00AC64CC" w:rsidRDefault="002B268D" w:rsidP="005449CC">
      <w:pPr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proofErr w:type="spellStart"/>
      <w:r w:rsidRPr="00AC64CC">
        <w:rPr>
          <w:rFonts w:asciiTheme="majorHAnsi" w:eastAsia="Times New Roman" w:hAnsiTheme="majorHAnsi"/>
          <w:b/>
          <w:sz w:val="28"/>
          <w:szCs w:val="28"/>
          <w:lang w:eastAsia="ru-RU"/>
        </w:rPr>
        <w:t>Исадченко</w:t>
      </w:r>
      <w:proofErr w:type="spellEnd"/>
      <w:r w:rsidRPr="002B268D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А.С. </w:t>
      </w:r>
      <w:r w:rsidRPr="00AC64CC">
        <w:rPr>
          <w:rFonts w:asciiTheme="majorHAnsi" w:eastAsia="Times New Roman" w:hAnsiTheme="majorHAnsi"/>
          <w:sz w:val="28"/>
          <w:szCs w:val="28"/>
          <w:lang w:eastAsia="ru-RU"/>
        </w:rPr>
        <w:t xml:space="preserve">Леса </w:t>
      </w:r>
      <w:proofErr w:type="spellStart"/>
      <w:r w:rsidRPr="00AC64CC">
        <w:rPr>
          <w:rFonts w:asciiTheme="majorHAnsi" w:eastAsia="Times New Roman" w:hAnsiTheme="majorHAnsi"/>
          <w:sz w:val="28"/>
          <w:szCs w:val="28"/>
          <w:lang w:eastAsia="ru-RU"/>
        </w:rPr>
        <w:t>Белокурихинского</w:t>
      </w:r>
      <w:proofErr w:type="spellEnd"/>
      <w:r w:rsidRPr="00AC64CC">
        <w:rPr>
          <w:rFonts w:asciiTheme="majorHAnsi" w:eastAsia="Times New Roman" w:hAnsiTheme="majorHAnsi"/>
          <w:sz w:val="28"/>
          <w:szCs w:val="28"/>
          <w:lang w:eastAsia="ru-RU"/>
        </w:rPr>
        <w:t xml:space="preserve"> природного парка</w:t>
      </w:r>
    </w:p>
    <w:p w:rsidR="002B268D" w:rsidRDefault="002B268D" w:rsidP="005449CC">
      <w:pPr>
        <w:jc w:val="both"/>
        <w:rPr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Кургина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Т.А.</w:t>
      </w:r>
      <w:r w:rsidRPr="00AC64C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Pr="00AC64CC">
        <w:rPr>
          <w:rFonts w:asciiTheme="majorHAnsi" w:hAnsiTheme="majorHAnsi"/>
          <w:b/>
          <w:sz w:val="28"/>
          <w:szCs w:val="28"/>
        </w:rPr>
        <w:t>Бородулина</w:t>
      </w:r>
      <w:r>
        <w:rPr>
          <w:rFonts w:asciiTheme="majorHAnsi" w:hAnsiTheme="majorHAnsi"/>
          <w:b/>
          <w:sz w:val="28"/>
          <w:szCs w:val="28"/>
        </w:rPr>
        <w:t xml:space="preserve"> И.Д., </w:t>
      </w:r>
      <w:proofErr w:type="spellStart"/>
      <w:r w:rsidRPr="00AC64CC">
        <w:rPr>
          <w:rFonts w:asciiTheme="majorHAnsi" w:hAnsiTheme="majorHAnsi"/>
          <w:b/>
          <w:sz w:val="28"/>
          <w:szCs w:val="28"/>
        </w:rPr>
        <w:t>Анарбаев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Р.О. </w:t>
      </w:r>
      <w:proofErr w:type="spellStart"/>
      <w:r w:rsidRPr="00AC64CC">
        <w:rPr>
          <w:rFonts w:asciiTheme="majorHAnsi" w:hAnsiTheme="majorHAnsi"/>
          <w:sz w:val="28"/>
          <w:szCs w:val="28"/>
        </w:rPr>
        <w:t>взаимодейсвие</w:t>
      </w:r>
      <w:proofErr w:type="spellEnd"/>
      <w:r w:rsidRPr="00AC64CC">
        <w:rPr>
          <w:rFonts w:asciiTheme="majorHAnsi" w:hAnsiTheme="majorHAnsi"/>
          <w:sz w:val="28"/>
          <w:szCs w:val="28"/>
        </w:rPr>
        <w:t xml:space="preserve"> ферментов пол</w:t>
      </w:r>
      <w:proofErr w:type="gramStart"/>
      <w:r w:rsidRPr="00AC64CC">
        <w:rPr>
          <w:rFonts w:asciiTheme="majorHAnsi" w:hAnsiTheme="majorHAnsi"/>
          <w:sz w:val="28"/>
          <w:szCs w:val="28"/>
        </w:rPr>
        <w:t>и(</w:t>
      </w:r>
      <w:proofErr w:type="gramEnd"/>
      <w:r w:rsidRPr="00AC64CC">
        <w:rPr>
          <w:rFonts w:asciiTheme="majorHAnsi" w:hAnsiTheme="majorHAnsi"/>
          <w:sz w:val="28"/>
          <w:szCs w:val="28"/>
        </w:rPr>
        <w:t>АДФ-</w:t>
      </w:r>
      <w:proofErr w:type="spellStart"/>
      <w:r w:rsidRPr="00AC64CC">
        <w:rPr>
          <w:rFonts w:asciiTheme="majorHAnsi" w:hAnsiTheme="majorHAnsi"/>
          <w:sz w:val="28"/>
          <w:szCs w:val="28"/>
        </w:rPr>
        <w:t>рибозо</w:t>
      </w:r>
      <w:proofErr w:type="spellEnd"/>
      <w:r w:rsidRPr="00AC64CC">
        <w:rPr>
          <w:rFonts w:asciiTheme="majorHAnsi" w:hAnsiTheme="majorHAnsi"/>
          <w:sz w:val="28"/>
          <w:szCs w:val="28"/>
        </w:rPr>
        <w:t xml:space="preserve">)полимеразы 1 и </w:t>
      </w:r>
      <w:proofErr w:type="spellStart"/>
      <w:r w:rsidRPr="00AC64CC">
        <w:rPr>
          <w:rFonts w:asciiTheme="majorHAnsi" w:hAnsiTheme="majorHAnsi"/>
          <w:sz w:val="28"/>
          <w:szCs w:val="28"/>
        </w:rPr>
        <w:t>тирозил</w:t>
      </w:r>
      <w:proofErr w:type="spellEnd"/>
      <w:r w:rsidRPr="00AC64CC">
        <w:rPr>
          <w:rFonts w:asciiTheme="majorHAnsi" w:hAnsiTheme="majorHAnsi"/>
          <w:sz w:val="28"/>
          <w:szCs w:val="28"/>
        </w:rPr>
        <w:t>-ДНК-</w:t>
      </w:r>
      <w:proofErr w:type="spellStart"/>
      <w:r w:rsidRPr="00AC64CC">
        <w:rPr>
          <w:rFonts w:asciiTheme="majorHAnsi" w:hAnsiTheme="majorHAnsi"/>
          <w:sz w:val="28"/>
          <w:szCs w:val="28"/>
        </w:rPr>
        <w:t>фосфодиэстеразы</w:t>
      </w:r>
      <w:proofErr w:type="spellEnd"/>
      <w:r w:rsidRPr="00AC64CC">
        <w:rPr>
          <w:rFonts w:asciiTheme="majorHAnsi" w:hAnsiTheme="majorHAnsi"/>
          <w:sz w:val="28"/>
          <w:szCs w:val="28"/>
        </w:rPr>
        <w:t xml:space="preserve"> 1 на поврежд</w:t>
      </w:r>
      <w:r>
        <w:rPr>
          <w:rFonts w:asciiTheme="majorHAnsi" w:hAnsiTheme="majorHAnsi"/>
          <w:sz w:val="28"/>
          <w:szCs w:val="28"/>
        </w:rPr>
        <w:t>е</w:t>
      </w:r>
      <w:r w:rsidRPr="00AC64CC">
        <w:rPr>
          <w:rFonts w:asciiTheme="majorHAnsi" w:hAnsiTheme="majorHAnsi"/>
          <w:sz w:val="28"/>
          <w:szCs w:val="28"/>
        </w:rPr>
        <w:t>нной ДНК</w:t>
      </w:r>
    </w:p>
    <w:p w:rsidR="002B268D" w:rsidRPr="00AC64CC" w:rsidRDefault="002B268D" w:rsidP="005449CC">
      <w:pPr>
        <w:jc w:val="both"/>
        <w:rPr>
          <w:rFonts w:asciiTheme="majorHAnsi" w:hAnsiTheme="majorHAnsi"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t>Нагибина</w:t>
      </w:r>
      <w:r>
        <w:rPr>
          <w:rFonts w:asciiTheme="majorHAnsi" w:hAnsiTheme="majorHAnsi"/>
          <w:b/>
          <w:sz w:val="28"/>
          <w:szCs w:val="28"/>
        </w:rPr>
        <w:t xml:space="preserve"> В.А. </w:t>
      </w:r>
      <w:r w:rsidRPr="00AC64CC">
        <w:rPr>
          <w:rFonts w:asciiTheme="majorHAnsi" w:hAnsiTheme="majorHAnsi"/>
          <w:sz w:val="28"/>
          <w:szCs w:val="28"/>
        </w:rPr>
        <w:t xml:space="preserve">Анализ частоты обращения населения в </w:t>
      </w:r>
      <w:r w:rsidR="005A3B33" w:rsidRPr="00AC64CC">
        <w:rPr>
          <w:rFonts w:asciiTheme="majorHAnsi" w:hAnsiTheme="majorHAnsi"/>
          <w:sz w:val="28"/>
          <w:szCs w:val="28"/>
        </w:rPr>
        <w:t xml:space="preserve">Скорую </w:t>
      </w:r>
      <w:r w:rsidRPr="00AC64CC">
        <w:rPr>
          <w:rFonts w:asciiTheme="majorHAnsi" w:hAnsiTheme="majorHAnsi"/>
          <w:sz w:val="28"/>
          <w:szCs w:val="28"/>
        </w:rPr>
        <w:t xml:space="preserve">медицинскую помощь с диагнозом </w:t>
      </w:r>
      <w:r>
        <w:rPr>
          <w:rFonts w:asciiTheme="majorHAnsi" w:hAnsiTheme="majorHAnsi"/>
          <w:sz w:val="28"/>
          <w:szCs w:val="28"/>
        </w:rPr>
        <w:t>«</w:t>
      </w:r>
      <w:r w:rsidRPr="00AC64CC">
        <w:rPr>
          <w:rFonts w:asciiTheme="majorHAnsi" w:hAnsiTheme="majorHAnsi"/>
          <w:sz w:val="28"/>
          <w:szCs w:val="28"/>
        </w:rPr>
        <w:t>мозговой инсульт</w:t>
      </w:r>
      <w:r>
        <w:rPr>
          <w:rFonts w:asciiTheme="majorHAnsi" w:hAnsiTheme="majorHAnsi"/>
          <w:sz w:val="28"/>
          <w:szCs w:val="28"/>
        </w:rPr>
        <w:t>»</w:t>
      </w:r>
      <w:r w:rsidRPr="00AC64CC">
        <w:rPr>
          <w:rFonts w:asciiTheme="majorHAnsi" w:hAnsiTheme="majorHAnsi"/>
          <w:sz w:val="28"/>
          <w:szCs w:val="28"/>
        </w:rPr>
        <w:t xml:space="preserve"> в зависимости от колебания показателей </w:t>
      </w:r>
      <w:proofErr w:type="spellStart"/>
      <w:r w:rsidRPr="00AC64CC">
        <w:rPr>
          <w:rFonts w:asciiTheme="majorHAnsi" w:hAnsiTheme="majorHAnsi"/>
          <w:sz w:val="28"/>
          <w:szCs w:val="28"/>
        </w:rPr>
        <w:t>гелиогеомагнитной</w:t>
      </w:r>
      <w:proofErr w:type="spellEnd"/>
      <w:r w:rsidRPr="00AC64CC">
        <w:rPr>
          <w:rFonts w:asciiTheme="majorHAnsi" w:hAnsiTheme="majorHAnsi"/>
          <w:sz w:val="28"/>
          <w:szCs w:val="28"/>
        </w:rPr>
        <w:t xml:space="preserve"> активности</w:t>
      </w:r>
    </w:p>
    <w:p w:rsidR="005A3B33" w:rsidRPr="00AC64CC" w:rsidRDefault="005A3B33" w:rsidP="005449CC">
      <w:pPr>
        <w:jc w:val="both"/>
        <w:rPr>
          <w:rFonts w:asciiTheme="majorHAnsi" w:hAnsiTheme="majorHAnsi"/>
          <w:sz w:val="28"/>
          <w:szCs w:val="28"/>
          <w:lang w:eastAsia="ru-RU"/>
        </w:rPr>
      </w:pPr>
      <w:r w:rsidRPr="00AC64CC">
        <w:rPr>
          <w:rFonts w:asciiTheme="majorHAnsi" w:eastAsia="Times New Roman" w:hAnsiTheme="majorHAnsi"/>
          <w:b/>
          <w:sz w:val="28"/>
          <w:szCs w:val="28"/>
          <w:lang w:eastAsia="ru-RU"/>
        </w:rPr>
        <w:t>Носова</w:t>
      </w:r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Е.В. </w:t>
      </w:r>
      <w:r w:rsidRPr="00AC64CC">
        <w:rPr>
          <w:rFonts w:asciiTheme="majorHAnsi" w:hAnsiTheme="majorHAnsi"/>
          <w:color w:val="000000"/>
          <w:sz w:val="28"/>
          <w:szCs w:val="28"/>
          <w:lang w:eastAsia="ru-RU"/>
        </w:rPr>
        <w:t>Биоразнообразие и экологические особенности пауков (</w:t>
      </w:r>
      <w:proofErr w:type="spellStart"/>
      <w:r w:rsidRPr="00AC64CC">
        <w:rPr>
          <w:rFonts w:asciiTheme="majorHAnsi" w:hAnsiTheme="majorHAnsi"/>
          <w:color w:val="000000"/>
          <w:sz w:val="28"/>
          <w:szCs w:val="28"/>
          <w:lang w:val="en-US" w:eastAsia="ru-RU"/>
        </w:rPr>
        <w:t>Aranei</w:t>
      </w:r>
      <w:proofErr w:type="spellEnd"/>
      <w:r w:rsidRPr="00AC64C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) </w:t>
      </w:r>
      <w:proofErr w:type="spellStart"/>
      <w:r w:rsidRPr="00AC64CC">
        <w:rPr>
          <w:rFonts w:asciiTheme="majorHAnsi" w:hAnsiTheme="majorHAnsi"/>
          <w:color w:val="000000"/>
          <w:sz w:val="28"/>
          <w:szCs w:val="28"/>
          <w:lang w:eastAsia="ru-RU"/>
        </w:rPr>
        <w:t>Ханхаринского</w:t>
      </w:r>
      <w:proofErr w:type="spellEnd"/>
      <w:r w:rsidRPr="00AC64C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участка </w:t>
      </w:r>
      <w:proofErr w:type="spellStart"/>
      <w:r w:rsidRPr="00AC64CC">
        <w:rPr>
          <w:rFonts w:asciiTheme="majorHAnsi" w:hAnsiTheme="majorHAnsi"/>
          <w:color w:val="000000"/>
          <w:sz w:val="28"/>
          <w:szCs w:val="28"/>
          <w:lang w:eastAsia="ru-RU"/>
        </w:rPr>
        <w:t>Тигирекского</w:t>
      </w:r>
      <w:proofErr w:type="spellEnd"/>
      <w:r w:rsidRPr="00AC64CC">
        <w:rPr>
          <w:rFonts w:asciiTheme="majorHAnsi" w:hAnsiTheme="majorHAnsi"/>
          <w:sz w:val="28"/>
          <w:szCs w:val="28"/>
          <w:lang w:eastAsia="ru-RU"/>
        </w:rPr>
        <w:t xml:space="preserve"> заповедника</w:t>
      </w:r>
    </w:p>
    <w:p w:rsidR="005A3B33" w:rsidRPr="00AC64CC" w:rsidRDefault="005A3B33" w:rsidP="005449CC">
      <w:pPr>
        <w:jc w:val="both"/>
        <w:rPr>
          <w:rFonts w:asciiTheme="majorHAnsi" w:hAnsiTheme="majorHAnsi"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t>Орлова</w:t>
      </w:r>
      <w:r w:rsidRPr="005A3B3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Т.Н. </w:t>
      </w:r>
      <w:r w:rsidRPr="00AC64CC">
        <w:rPr>
          <w:rFonts w:asciiTheme="majorHAnsi" w:hAnsiTheme="majorHAnsi"/>
          <w:sz w:val="28"/>
          <w:szCs w:val="28"/>
        </w:rPr>
        <w:t>Выделение из объектов природного происхождения штаммов молочнокислых бактерий, перспективных для создания бактериальных заквасок</w:t>
      </w:r>
    </w:p>
    <w:p w:rsidR="005A3B33" w:rsidRPr="00AC64CC" w:rsidRDefault="005A3B33" w:rsidP="005449CC">
      <w:pPr>
        <w:snapToGrid w:val="0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proofErr w:type="spellStart"/>
      <w:r w:rsidRPr="00AC64CC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Тымко</w:t>
      </w:r>
      <w:proofErr w:type="spellEnd"/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 С.М. </w:t>
      </w:r>
      <w:r w:rsidR="005449CC" w:rsidRPr="00AC64CC">
        <w:rPr>
          <w:rFonts w:asciiTheme="majorHAnsi" w:eastAsia="Times New Roman" w:hAnsiTheme="majorHAnsi"/>
          <w:sz w:val="28"/>
          <w:szCs w:val="28"/>
          <w:lang w:eastAsia="ru-RU"/>
        </w:rPr>
        <w:t xml:space="preserve">Биоиндикационное значение концентрации пигментов в листьях березы </w:t>
      </w:r>
      <w:proofErr w:type="spellStart"/>
      <w:r w:rsidR="005449CC" w:rsidRPr="00AC64CC">
        <w:rPr>
          <w:rFonts w:asciiTheme="majorHAnsi" w:eastAsia="Times New Roman" w:hAnsiTheme="majorHAnsi"/>
          <w:sz w:val="28"/>
          <w:szCs w:val="28"/>
          <w:lang w:eastAsia="ru-RU"/>
        </w:rPr>
        <w:t>повислой</w:t>
      </w:r>
      <w:proofErr w:type="spellEnd"/>
      <w:r w:rsidR="005449CC" w:rsidRPr="00AC64CC">
        <w:rPr>
          <w:rFonts w:asciiTheme="majorHAnsi" w:eastAsia="Times New Roman" w:hAnsiTheme="majorHAnsi"/>
          <w:sz w:val="28"/>
          <w:szCs w:val="28"/>
          <w:lang w:eastAsia="ru-RU"/>
        </w:rPr>
        <w:t xml:space="preserve"> в условиях городской среды</w:t>
      </w:r>
    </w:p>
    <w:p w:rsidR="005A3B33" w:rsidRPr="00AC64CC" w:rsidRDefault="005A3B33" w:rsidP="005449C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AC64CC">
        <w:rPr>
          <w:rFonts w:asciiTheme="majorHAnsi" w:hAnsiTheme="majorHAnsi"/>
          <w:b/>
          <w:bCs/>
          <w:sz w:val="28"/>
          <w:szCs w:val="28"/>
        </w:rPr>
        <w:t>ГЕОГРАФИЯ И ПРИРОДОПОЛЬЗОВАНИЕ</w:t>
      </w:r>
    </w:p>
    <w:p w:rsidR="002B268D" w:rsidRPr="00AC64CC" w:rsidRDefault="005449CC" w:rsidP="005449CC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Вороничев</w:t>
      </w:r>
      <w:proofErr w:type="spellEnd"/>
      <w:r w:rsidRPr="005A3B33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5A3B33">
        <w:rPr>
          <w:rFonts w:asciiTheme="majorHAnsi" w:hAnsiTheme="majorHAnsi"/>
          <w:b/>
          <w:sz w:val="28"/>
          <w:szCs w:val="28"/>
        </w:rPr>
        <w:t xml:space="preserve">В.А. </w:t>
      </w:r>
      <w:r w:rsidRPr="00AC64CC">
        <w:rPr>
          <w:rFonts w:asciiTheme="majorHAnsi" w:hAnsiTheme="majorHAnsi"/>
          <w:color w:val="000000" w:themeColor="text1"/>
          <w:sz w:val="28"/>
          <w:szCs w:val="28"/>
        </w:rPr>
        <w:t>Изменение мощности гумусового горизонта и содержания гумуса в пахотных почвах юго-запада Алтайского края</w:t>
      </w:r>
    </w:p>
    <w:p w:rsidR="005A3B33" w:rsidRPr="00AC64CC" w:rsidRDefault="005449CC" w:rsidP="005449CC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Гаврищенко</w:t>
      </w:r>
      <w:proofErr w:type="spellEnd"/>
      <w:r w:rsidRPr="005A3B33">
        <w:rPr>
          <w:rFonts w:asciiTheme="majorHAnsi" w:hAnsiTheme="majorHAnsi"/>
          <w:sz w:val="28"/>
          <w:szCs w:val="28"/>
        </w:rPr>
        <w:t xml:space="preserve"> </w:t>
      </w:r>
      <w:r w:rsidR="005A3B33">
        <w:rPr>
          <w:rFonts w:asciiTheme="majorHAnsi" w:hAnsiTheme="majorHAnsi"/>
          <w:b/>
          <w:sz w:val="28"/>
          <w:szCs w:val="28"/>
        </w:rPr>
        <w:t xml:space="preserve">В.П. </w:t>
      </w:r>
      <w:r w:rsidRPr="00AC64CC">
        <w:rPr>
          <w:rFonts w:asciiTheme="majorHAnsi" w:hAnsiTheme="majorHAnsi"/>
          <w:sz w:val="28"/>
          <w:szCs w:val="28"/>
        </w:rPr>
        <w:t>Оценка ветроэнергетического потенциала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AC64CC">
        <w:rPr>
          <w:rFonts w:asciiTheme="majorHAnsi" w:hAnsiTheme="majorHAnsi"/>
          <w:sz w:val="28"/>
          <w:szCs w:val="28"/>
        </w:rPr>
        <w:t>Алтайского региона</w:t>
      </w:r>
    </w:p>
    <w:p w:rsidR="005A3B33" w:rsidRPr="00AC64CC" w:rsidRDefault="00AC7F1D" w:rsidP="005449CC">
      <w:pPr>
        <w:pStyle w:val="a9"/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Довгаль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5A3B33">
        <w:rPr>
          <w:rFonts w:asciiTheme="majorHAnsi" w:hAnsiTheme="majorHAnsi"/>
          <w:b/>
          <w:sz w:val="28"/>
          <w:szCs w:val="28"/>
        </w:rPr>
        <w:t>А.А.,</w:t>
      </w:r>
      <w:r w:rsidR="005A3B33" w:rsidRPr="005A3B33">
        <w:rPr>
          <w:rFonts w:asciiTheme="majorHAnsi" w:hAnsiTheme="majorHAnsi"/>
          <w:b/>
          <w:sz w:val="28"/>
          <w:szCs w:val="28"/>
        </w:rPr>
        <w:t xml:space="preserve"> </w:t>
      </w:r>
      <w:r w:rsidRPr="00AC64CC">
        <w:rPr>
          <w:rFonts w:asciiTheme="majorHAnsi" w:hAnsiTheme="majorHAnsi"/>
          <w:b/>
          <w:sz w:val="28"/>
          <w:szCs w:val="28"/>
        </w:rPr>
        <w:t>Шапиро</w:t>
      </w:r>
      <w:r w:rsidRPr="005A3B33">
        <w:rPr>
          <w:rFonts w:asciiTheme="majorHAnsi" w:hAnsiTheme="majorHAnsi"/>
          <w:sz w:val="28"/>
          <w:szCs w:val="28"/>
        </w:rPr>
        <w:t xml:space="preserve"> </w:t>
      </w:r>
      <w:r w:rsidR="005A3B33">
        <w:rPr>
          <w:rFonts w:asciiTheme="majorHAnsi" w:hAnsiTheme="majorHAnsi"/>
          <w:b/>
          <w:sz w:val="28"/>
          <w:szCs w:val="28"/>
        </w:rPr>
        <w:t xml:space="preserve">С.С. </w:t>
      </w:r>
      <w:r w:rsidRPr="00AC64CC">
        <w:rPr>
          <w:rFonts w:asciiTheme="majorHAnsi" w:hAnsiTheme="majorHAnsi"/>
          <w:sz w:val="28"/>
          <w:szCs w:val="28"/>
        </w:rPr>
        <w:t xml:space="preserve">Анимационные программы для детей </w:t>
      </w:r>
      <w:r>
        <w:rPr>
          <w:rFonts w:asciiTheme="majorHAnsi" w:hAnsiTheme="majorHAnsi"/>
          <w:sz w:val="28"/>
          <w:szCs w:val="28"/>
        </w:rPr>
        <w:t xml:space="preserve">с </w:t>
      </w:r>
      <w:r w:rsidRPr="00AC64CC">
        <w:rPr>
          <w:rFonts w:asciiTheme="majorHAnsi" w:hAnsiTheme="majorHAnsi"/>
          <w:sz w:val="28"/>
          <w:szCs w:val="28"/>
        </w:rPr>
        <w:t>особы</w:t>
      </w:r>
      <w:r>
        <w:rPr>
          <w:rFonts w:asciiTheme="majorHAnsi" w:hAnsiTheme="majorHAnsi"/>
          <w:sz w:val="28"/>
          <w:szCs w:val="28"/>
        </w:rPr>
        <w:t>ми</w:t>
      </w:r>
      <w:r w:rsidRPr="00AC64CC">
        <w:rPr>
          <w:rFonts w:asciiTheme="majorHAnsi" w:hAnsiTheme="majorHAnsi"/>
          <w:sz w:val="28"/>
          <w:szCs w:val="28"/>
        </w:rPr>
        <w:t xml:space="preserve"> образовательны</w:t>
      </w:r>
      <w:r>
        <w:rPr>
          <w:rFonts w:asciiTheme="majorHAnsi" w:hAnsiTheme="majorHAnsi"/>
          <w:sz w:val="28"/>
          <w:szCs w:val="28"/>
        </w:rPr>
        <w:t>ми</w:t>
      </w:r>
      <w:r w:rsidRPr="00AC64CC">
        <w:rPr>
          <w:rFonts w:asciiTheme="majorHAnsi" w:hAnsiTheme="majorHAnsi"/>
          <w:sz w:val="28"/>
          <w:szCs w:val="28"/>
        </w:rPr>
        <w:t xml:space="preserve"> потребност</w:t>
      </w:r>
      <w:r>
        <w:rPr>
          <w:rFonts w:asciiTheme="majorHAnsi" w:hAnsiTheme="majorHAnsi"/>
          <w:sz w:val="28"/>
          <w:szCs w:val="28"/>
        </w:rPr>
        <w:t>ями</w:t>
      </w:r>
    </w:p>
    <w:p w:rsidR="00FF1435" w:rsidRPr="00AC64CC" w:rsidRDefault="00AC7F1D" w:rsidP="005449CC">
      <w:pPr>
        <w:contextualSpacing/>
        <w:jc w:val="both"/>
        <w:rPr>
          <w:rFonts w:asciiTheme="majorHAnsi" w:hAnsiTheme="majorHAnsi"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lastRenderedPageBreak/>
        <w:t>Каверин</w:t>
      </w:r>
      <w:r w:rsidRPr="00FF1435">
        <w:rPr>
          <w:rFonts w:asciiTheme="majorHAnsi" w:hAnsiTheme="majorHAnsi"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А.А. </w:t>
      </w:r>
      <w:r w:rsidRPr="00AC64CC">
        <w:rPr>
          <w:rFonts w:asciiTheme="majorHAnsi" w:hAnsiTheme="majorHAnsi"/>
          <w:sz w:val="28"/>
          <w:szCs w:val="28"/>
        </w:rPr>
        <w:t>Пространственно-временная оценка распространения засушливых условий на территории Алтайского края в летний период</w:t>
      </w:r>
    </w:p>
    <w:p w:rsidR="00D97C02" w:rsidRDefault="00D97C02" w:rsidP="005449CC">
      <w:pPr>
        <w:autoSpaceDE w:val="0"/>
        <w:autoSpaceDN w:val="0"/>
        <w:adjustRightInd w:val="0"/>
        <w:spacing w:after="0" w:line="240" w:lineRule="auto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FF1435" w:rsidRPr="00AC64CC" w:rsidRDefault="00AC7F1D" w:rsidP="005449CC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Казарцева</w:t>
      </w:r>
      <w:proofErr w:type="spellEnd"/>
      <w:r w:rsidRPr="00FF1435">
        <w:rPr>
          <w:rFonts w:asciiTheme="majorHAnsi" w:hAnsiTheme="majorHAnsi"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О.С. </w:t>
      </w:r>
      <w:r w:rsidRPr="00AC64CC">
        <w:rPr>
          <w:rFonts w:asciiTheme="majorHAnsi" w:hAnsiTheme="majorHAnsi"/>
          <w:sz w:val="28"/>
          <w:szCs w:val="28"/>
        </w:rPr>
        <w:t>Пространственно-временная характеристика снежного покрова территории Алтайского края</w:t>
      </w:r>
    </w:p>
    <w:p w:rsidR="00FF1435" w:rsidRPr="00AC64CC" w:rsidRDefault="00AC7F1D" w:rsidP="005449CC">
      <w:pPr>
        <w:jc w:val="both"/>
        <w:rPr>
          <w:rFonts w:asciiTheme="majorHAnsi" w:hAnsiTheme="majorHAnsi"/>
          <w:caps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Рябчинская</w:t>
      </w:r>
      <w:proofErr w:type="spellEnd"/>
      <w:r w:rsidRPr="00FF1435">
        <w:rPr>
          <w:rFonts w:asciiTheme="majorHAnsi" w:hAnsiTheme="majorHAnsi"/>
          <w:caps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Н.А. </w:t>
      </w:r>
      <w:r w:rsidR="00012FD7" w:rsidRPr="00AC64CC">
        <w:rPr>
          <w:rFonts w:asciiTheme="majorHAnsi" w:hAnsiTheme="majorHAnsi"/>
          <w:sz w:val="28"/>
          <w:szCs w:val="28"/>
        </w:rPr>
        <w:t>Регионы</w:t>
      </w:r>
      <w:r w:rsidR="00012FD7">
        <w:rPr>
          <w:rFonts w:asciiTheme="majorHAnsi" w:hAnsiTheme="majorHAnsi"/>
          <w:sz w:val="28"/>
          <w:szCs w:val="28"/>
        </w:rPr>
        <w:t xml:space="preserve"> — </w:t>
      </w:r>
      <w:r w:rsidR="00012FD7" w:rsidRPr="00AC64CC">
        <w:rPr>
          <w:rFonts w:asciiTheme="majorHAnsi" w:hAnsiTheme="majorHAnsi"/>
          <w:sz w:val="28"/>
          <w:szCs w:val="28"/>
        </w:rPr>
        <w:t>источники биологических аэрозолей в твердых атмосферных осадках г. Барнаула</w:t>
      </w:r>
    </w:p>
    <w:p w:rsidR="00FF1435" w:rsidRDefault="00AC7F1D" w:rsidP="005449CC">
      <w:pPr>
        <w:autoSpaceDE w:val="0"/>
        <w:autoSpaceDN w:val="0"/>
        <w:adjustRightInd w:val="0"/>
        <w:spacing w:after="0" w:line="240" w:lineRule="auto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Рябчинская</w:t>
      </w:r>
      <w:proofErr w:type="spellEnd"/>
      <w:r w:rsidRPr="00FF1435">
        <w:rPr>
          <w:rFonts w:asciiTheme="majorHAnsi" w:hAnsiTheme="majorHAnsi"/>
          <w:b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>Н.А.</w:t>
      </w:r>
      <w:r>
        <w:rPr>
          <w:rFonts w:asciiTheme="majorHAnsi" w:hAnsiTheme="majorHAnsi"/>
          <w:b/>
          <w:sz w:val="28"/>
          <w:szCs w:val="28"/>
        </w:rPr>
        <w:t>,</w:t>
      </w:r>
      <w:r w:rsidR="00FF1435">
        <w:rPr>
          <w:rFonts w:asciiTheme="majorHAnsi" w:hAnsiTheme="majorHAnsi"/>
          <w:b/>
          <w:sz w:val="28"/>
          <w:szCs w:val="28"/>
        </w:rPr>
        <w:t xml:space="preserve"> </w:t>
      </w:r>
      <w:r w:rsidRPr="00AC64CC">
        <w:rPr>
          <w:rFonts w:asciiTheme="majorHAnsi" w:hAnsiTheme="majorHAnsi"/>
          <w:b/>
          <w:sz w:val="28"/>
          <w:szCs w:val="28"/>
        </w:rPr>
        <w:t>Малыгина</w:t>
      </w:r>
      <w:r w:rsidRPr="00FF1435">
        <w:rPr>
          <w:rFonts w:asciiTheme="majorHAnsi" w:hAnsiTheme="majorHAnsi"/>
          <w:caps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Н.С. </w:t>
      </w:r>
      <w:r w:rsidR="00012FD7" w:rsidRPr="00AC64CC">
        <w:rPr>
          <w:rFonts w:asciiTheme="majorHAnsi" w:hAnsiTheme="majorHAnsi"/>
          <w:sz w:val="28"/>
          <w:szCs w:val="28"/>
        </w:rPr>
        <w:t xml:space="preserve">Траекторный анализ </w:t>
      </w:r>
      <w:r w:rsidR="00012FD7">
        <w:rPr>
          <w:rFonts w:asciiTheme="majorHAnsi" w:hAnsiTheme="majorHAnsi"/>
          <w:sz w:val="28"/>
          <w:szCs w:val="28"/>
        </w:rPr>
        <w:t xml:space="preserve">— </w:t>
      </w:r>
      <w:r w:rsidR="00012FD7" w:rsidRPr="00AC64CC">
        <w:rPr>
          <w:rFonts w:asciiTheme="majorHAnsi" w:hAnsiTheme="majorHAnsi"/>
          <w:sz w:val="28"/>
          <w:szCs w:val="28"/>
        </w:rPr>
        <w:t>инструмент для идентификации регионов</w:t>
      </w:r>
      <w:r w:rsidR="00012FD7">
        <w:rPr>
          <w:rFonts w:asciiTheme="majorHAnsi" w:hAnsiTheme="majorHAnsi"/>
          <w:sz w:val="28"/>
          <w:szCs w:val="28"/>
        </w:rPr>
        <w:t xml:space="preserve"> — </w:t>
      </w:r>
      <w:r w:rsidR="00012FD7" w:rsidRPr="00AC64CC">
        <w:rPr>
          <w:rFonts w:asciiTheme="majorHAnsi" w:hAnsiTheme="majorHAnsi"/>
          <w:sz w:val="28"/>
          <w:szCs w:val="28"/>
        </w:rPr>
        <w:t>источников атмосферных осадков</w:t>
      </w:r>
    </w:p>
    <w:p w:rsidR="00FF1435" w:rsidRDefault="00FF1435" w:rsidP="005449CC">
      <w:pPr>
        <w:autoSpaceDE w:val="0"/>
        <w:autoSpaceDN w:val="0"/>
        <w:adjustRightInd w:val="0"/>
        <w:spacing w:after="0" w:line="240" w:lineRule="auto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FF1435" w:rsidRPr="00AC64CC" w:rsidRDefault="00AC7F1D" w:rsidP="005449CC">
      <w:pPr>
        <w:jc w:val="both"/>
        <w:rPr>
          <w:rFonts w:asciiTheme="majorHAnsi" w:hAnsiTheme="majorHAnsi"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t>Тарасова</w:t>
      </w:r>
      <w:r w:rsidRPr="00FF1435">
        <w:rPr>
          <w:rFonts w:asciiTheme="majorHAnsi" w:hAnsiTheme="majorHAnsi"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А.А. </w:t>
      </w:r>
      <w:r w:rsidR="00012FD7" w:rsidRPr="00AC64CC">
        <w:rPr>
          <w:rFonts w:asciiTheme="majorHAnsi" w:hAnsiTheme="majorHAnsi"/>
          <w:sz w:val="28"/>
          <w:szCs w:val="28"/>
        </w:rPr>
        <w:t>Сравнительный анализ рекреационного потенциала парков города Барнаула</w:t>
      </w:r>
    </w:p>
    <w:p w:rsidR="00FF1435" w:rsidRPr="00AC64CC" w:rsidRDefault="00AC7F1D" w:rsidP="005449CC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Шершнёва</w:t>
      </w:r>
      <w:proofErr w:type="spellEnd"/>
      <w:r w:rsidRPr="00FF1435">
        <w:rPr>
          <w:rFonts w:asciiTheme="majorHAnsi" w:hAnsiTheme="majorHAnsi"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К.А. </w:t>
      </w:r>
      <w:r w:rsidR="00012FD7" w:rsidRPr="00AC64CC">
        <w:rPr>
          <w:rFonts w:asciiTheme="majorHAnsi" w:hAnsiTheme="majorHAnsi"/>
          <w:sz w:val="28"/>
          <w:szCs w:val="28"/>
        </w:rPr>
        <w:t>Экономико-географические предпосылки организации и использования земельных ресурсов (на примере Алейского района</w:t>
      </w:r>
      <w:r w:rsidR="00FF1435" w:rsidRPr="00AC64CC">
        <w:rPr>
          <w:rFonts w:asciiTheme="majorHAnsi" w:hAnsiTheme="majorHAnsi"/>
          <w:sz w:val="28"/>
          <w:szCs w:val="28"/>
        </w:rPr>
        <w:t>)</w:t>
      </w:r>
    </w:p>
    <w:p w:rsidR="00FF1435" w:rsidRDefault="00FF1435" w:rsidP="005449CC">
      <w:pPr>
        <w:autoSpaceDE w:val="0"/>
        <w:autoSpaceDN w:val="0"/>
        <w:adjustRightInd w:val="0"/>
        <w:spacing w:after="0" w:line="240" w:lineRule="auto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FF1435" w:rsidRPr="00AC64CC" w:rsidRDefault="00FF1435" w:rsidP="005449CC">
      <w:pPr>
        <w:ind w:right="850"/>
        <w:jc w:val="both"/>
        <w:rPr>
          <w:rFonts w:asciiTheme="majorHAnsi" w:hAnsiTheme="majorHAnsi"/>
          <w:b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t>ИСТОРИЯ И МЕЖДУНАРОДНЫЕ ОТНОШЕНИЯ</w:t>
      </w:r>
    </w:p>
    <w:p w:rsidR="00FF1435" w:rsidRPr="00AC64CC" w:rsidRDefault="00AC7F1D" w:rsidP="005449CC">
      <w:pPr>
        <w:pStyle w:val="a9"/>
        <w:spacing w:line="360" w:lineRule="auto"/>
        <w:ind w:right="85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</w:rPr>
        <w:t>Гряникова</w:t>
      </w:r>
      <w:proofErr w:type="spellEnd"/>
      <w:r w:rsidRPr="00FF1435">
        <w:rPr>
          <w:rFonts w:asciiTheme="majorHAnsi" w:hAnsiTheme="majorHAnsi"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Г.А. </w:t>
      </w:r>
      <w:r w:rsidR="00012FD7" w:rsidRPr="00AC64CC">
        <w:rPr>
          <w:rFonts w:asciiTheme="majorHAnsi" w:hAnsiTheme="majorHAnsi"/>
          <w:sz w:val="28"/>
          <w:szCs w:val="28"/>
        </w:rPr>
        <w:t>Дефицит одежды и обуви в 1960</w:t>
      </w:r>
      <w:r w:rsidR="00012FD7">
        <w:rPr>
          <w:rFonts w:asciiTheme="majorHAnsi" w:hAnsiTheme="majorHAnsi"/>
          <w:sz w:val="28"/>
          <w:szCs w:val="28"/>
        </w:rPr>
        <w:t>-х</w:t>
      </w:r>
      <w:r w:rsidR="00012FD7" w:rsidRPr="00AC64CC">
        <w:rPr>
          <w:rFonts w:asciiTheme="majorHAnsi" w:hAnsiTheme="majorHAnsi"/>
          <w:sz w:val="28"/>
          <w:szCs w:val="28"/>
        </w:rPr>
        <w:t xml:space="preserve"> </w:t>
      </w:r>
      <w:r w:rsidR="00012FD7">
        <w:rPr>
          <w:rFonts w:asciiTheme="majorHAnsi" w:hAnsiTheme="majorHAnsi"/>
          <w:sz w:val="28"/>
          <w:szCs w:val="28"/>
        </w:rPr>
        <w:t xml:space="preserve">— </w:t>
      </w:r>
      <w:r w:rsidR="00012FD7" w:rsidRPr="00AC64CC">
        <w:rPr>
          <w:rFonts w:asciiTheme="majorHAnsi" w:hAnsiTheme="majorHAnsi"/>
          <w:sz w:val="28"/>
          <w:szCs w:val="28"/>
        </w:rPr>
        <w:t>начале 1980</w:t>
      </w:r>
      <w:r w:rsidR="00012FD7">
        <w:rPr>
          <w:rFonts w:asciiTheme="majorHAnsi" w:hAnsiTheme="majorHAnsi"/>
          <w:sz w:val="28"/>
          <w:szCs w:val="28"/>
        </w:rPr>
        <w:t>-</w:t>
      </w:r>
      <w:r w:rsidR="00012FD7" w:rsidRPr="00AC64CC">
        <w:rPr>
          <w:rFonts w:asciiTheme="majorHAnsi" w:hAnsiTheme="majorHAnsi"/>
          <w:sz w:val="28"/>
          <w:szCs w:val="28"/>
        </w:rPr>
        <w:t>х гг.: миф или реальность (на материалах Алтайского края)</w:t>
      </w:r>
    </w:p>
    <w:p w:rsidR="00FF1435" w:rsidRDefault="00AC7F1D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t>Докучаев</w:t>
      </w:r>
      <w:r w:rsidRPr="00FF1435">
        <w:rPr>
          <w:rFonts w:asciiTheme="majorHAnsi" w:hAnsiTheme="majorHAnsi"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В.А. </w:t>
      </w:r>
      <w:r w:rsidR="00012FD7" w:rsidRPr="00AC64CC">
        <w:rPr>
          <w:rFonts w:asciiTheme="majorHAnsi" w:hAnsiTheme="majorHAnsi"/>
          <w:sz w:val="28"/>
          <w:szCs w:val="28"/>
        </w:rPr>
        <w:t xml:space="preserve">Предметы китайского импорта из археологических памятников </w:t>
      </w:r>
      <w:proofErr w:type="spellStart"/>
      <w:r w:rsidR="00012FD7" w:rsidRPr="00AC64CC">
        <w:rPr>
          <w:rFonts w:asciiTheme="majorHAnsi" w:hAnsiTheme="majorHAnsi"/>
          <w:sz w:val="28"/>
          <w:szCs w:val="28"/>
        </w:rPr>
        <w:t>пазырыкской</w:t>
      </w:r>
      <w:proofErr w:type="spellEnd"/>
      <w:r w:rsidR="00012FD7" w:rsidRPr="00AC64CC">
        <w:rPr>
          <w:rFonts w:asciiTheme="majorHAnsi" w:hAnsiTheme="majorHAnsi"/>
          <w:sz w:val="28"/>
          <w:szCs w:val="28"/>
        </w:rPr>
        <w:t xml:space="preserve"> культуры Алтая и опыт их представления в экспозициях Государственного Эрмитажа</w:t>
      </w:r>
    </w:p>
    <w:p w:rsidR="00FF1435" w:rsidRPr="00AC64CC" w:rsidRDefault="00AC7F1D" w:rsidP="005449CC">
      <w:pPr>
        <w:ind w:right="850"/>
        <w:contextualSpacing/>
        <w:jc w:val="both"/>
        <w:rPr>
          <w:rFonts w:asciiTheme="majorHAnsi" w:hAnsiTheme="majorHAnsi"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t>Красилова</w:t>
      </w:r>
      <w:r w:rsidRPr="00FF1435">
        <w:rPr>
          <w:rFonts w:asciiTheme="majorHAnsi" w:hAnsiTheme="majorHAnsi"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 xml:space="preserve">Е.С. </w:t>
      </w:r>
      <w:r w:rsidR="00012FD7" w:rsidRPr="00AC64CC">
        <w:rPr>
          <w:rFonts w:asciiTheme="majorHAnsi" w:hAnsiTheme="majorHAnsi"/>
          <w:sz w:val="28"/>
          <w:szCs w:val="28"/>
        </w:rPr>
        <w:t>Стереотипы восприятия шведов в современной России</w:t>
      </w:r>
    </w:p>
    <w:p w:rsidR="00FF1435" w:rsidRPr="00AC64CC" w:rsidRDefault="00AC7F1D" w:rsidP="005449CC">
      <w:pPr>
        <w:ind w:right="850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proofErr w:type="spellStart"/>
      <w:r w:rsidRPr="00AC64CC">
        <w:rPr>
          <w:rFonts w:asciiTheme="majorHAnsi" w:hAnsiTheme="majorHAnsi"/>
          <w:b/>
          <w:sz w:val="28"/>
          <w:szCs w:val="28"/>
          <w:shd w:val="clear" w:color="auto" w:fill="FFFFFF"/>
        </w:rPr>
        <w:t>Лепилова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  <w:shd w:val="clear" w:color="auto" w:fill="FFFFFF"/>
        </w:rPr>
        <w:t>И.А.</w:t>
      </w:r>
      <w:r w:rsidR="00FF1435" w:rsidRPr="00AC64CC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FF1435" w:rsidRPr="00FF1435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C64CC">
        <w:rPr>
          <w:rFonts w:asciiTheme="majorHAnsi" w:hAnsiTheme="majorHAnsi"/>
          <w:b/>
          <w:sz w:val="28"/>
          <w:szCs w:val="28"/>
          <w:shd w:val="clear" w:color="auto" w:fill="FFFFFF"/>
        </w:rPr>
        <w:t>Бетмакаев</w:t>
      </w:r>
      <w:proofErr w:type="spellEnd"/>
      <w:r w:rsidRPr="00FF1435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А.М. </w:t>
      </w:r>
      <w:r w:rsidR="00012FD7" w:rsidRPr="00AC64CC">
        <w:rPr>
          <w:rFonts w:asciiTheme="majorHAnsi" w:hAnsiTheme="majorHAnsi"/>
          <w:sz w:val="28"/>
          <w:szCs w:val="28"/>
          <w:shd w:val="clear" w:color="auto" w:fill="FFFFFF"/>
        </w:rPr>
        <w:t>Советско-американский саммит 1989 г. на Мальте: место и значение в истории «холодной войны»</w:t>
      </w:r>
    </w:p>
    <w:p w:rsidR="00FF1435" w:rsidRPr="00AC64CC" w:rsidRDefault="00FF1435" w:rsidP="005449CC">
      <w:pPr>
        <w:widowControl w:val="0"/>
        <w:suppressAutoHyphens/>
        <w:ind w:right="850"/>
        <w:jc w:val="both"/>
        <w:rPr>
          <w:rFonts w:asciiTheme="majorHAnsi" w:eastAsia="Andale Sans UI" w:hAnsiTheme="majorHAnsi"/>
          <w:kern w:val="2"/>
          <w:sz w:val="28"/>
          <w:szCs w:val="28"/>
        </w:rPr>
      </w:pPr>
      <w:r>
        <w:rPr>
          <w:rFonts w:asciiTheme="majorHAnsi" w:eastAsia="Andale Sans UI" w:hAnsiTheme="majorHAnsi"/>
          <w:b/>
          <w:kern w:val="2"/>
          <w:sz w:val="28"/>
          <w:szCs w:val="28"/>
        </w:rPr>
        <w:t xml:space="preserve">А.В. </w:t>
      </w:r>
      <w:r w:rsidRPr="00AC64CC">
        <w:rPr>
          <w:rFonts w:asciiTheme="majorHAnsi" w:eastAsia="Andale Sans UI" w:hAnsiTheme="majorHAnsi"/>
          <w:b/>
          <w:kern w:val="2"/>
          <w:sz w:val="28"/>
          <w:szCs w:val="28"/>
        </w:rPr>
        <w:t>Матевосян</w:t>
      </w:r>
      <w:r w:rsidRPr="00AC64CC">
        <w:rPr>
          <w:rFonts w:asciiTheme="majorHAnsi" w:eastAsia="Andale Sans UI" w:hAnsiTheme="majorHAnsi"/>
          <w:kern w:val="2"/>
          <w:sz w:val="28"/>
          <w:szCs w:val="28"/>
        </w:rPr>
        <w:t>,</w:t>
      </w:r>
      <w:r w:rsidRPr="00FF1435">
        <w:rPr>
          <w:rFonts w:asciiTheme="majorHAnsi" w:eastAsia="Andale Sans UI" w:hAnsiTheme="majorHAnsi"/>
          <w:b/>
          <w:kern w:val="2"/>
          <w:sz w:val="28"/>
          <w:szCs w:val="28"/>
        </w:rPr>
        <w:t xml:space="preserve"> </w:t>
      </w:r>
      <w:r>
        <w:rPr>
          <w:rFonts w:asciiTheme="majorHAnsi" w:eastAsia="Andale Sans UI" w:hAnsiTheme="majorHAnsi"/>
          <w:b/>
          <w:kern w:val="2"/>
          <w:sz w:val="28"/>
          <w:szCs w:val="28"/>
        </w:rPr>
        <w:t xml:space="preserve">О.Ю. </w:t>
      </w:r>
      <w:proofErr w:type="spellStart"/>
      <w:r>
        <w:rPr>
          <w:rFonts w:asciiTheme="majorHAnsi" w:eastAsia="Andale Sans UI" w:hAnsiTheme="majorHAnsi"/>
          <w:b/>
          <w:kern w:val="2"/>
          <w:sz w:val="28"/>
          <w:szCs w:val="28"/>
        </w:rPr>
        <w:t>Курныкин</w:t>
      </w:r>
      <w:proofErr w:type="spellEnd"/>
      <w:r w:rsidRPr="00FF1435">
        <w:rPr>
          <w:rFonts w:asciiTheme="majorHAnsi" w:eastAsia="Andale Sans UI" w:hAnsiTheme="majorHAnsi"/>
          <w:kern w:val="2"/>
          <w:sz w:val="28"/>
          <w:szCs w:val="28"/>
        </w:rPr>
        <w:t xml:space="preserve"> </w:t>
      </w:r>
      <w:r w:rsidR="00012FD7" w:rsidRPr="00AC64CC">
        <w:rPr>
          <w:rFonts w:asciiTheme="majorHAnsi" w:eastAsia="Andale Sans UI" w:hAnsiTheme="majorHAnsi"/>
          <w:kern w:val="2"/>
          <w:sz w:val="28"/>
          <w:szCs w:val="28"/>
        </w:rPr>
        <w:t>Политика Европейского Союза в отношении палестинской проблемы</w:t>
      </w:r>
    </w:p>
    <w:p w:rsidR="00FF1435" w:rsidRPr="001A2D32" w:rsidRDefault="00AC7F1D" w:rsidP="005449CC">
      <w:pPr>
        <w:suppressAutoHyphens/>
        <w:ind w:right="850"/>
        <w:jc w:val="both"/>
        <w:rPr>
          <w:rFonts w:asciiTheme="majorHAnsi" w:eastAsia="SimSun" w:hAnsiTheme="majorHAnsi"/>
          <w:sz w:val="28"/>
          <w:szCs w:val="28"/>
          <w:lang w:eastAsia="zh-CN"/>
        </w:rPr>
      </w:pPr>
      <w:r w:rsidRPr="00AC64CC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Перов</w:t>
      </w:r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 </w:t>
      </w:r>
      <w:r w:rsidR="00FF1435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А.А.</w:t>
      </w:r>
      <w:r w:rsidR="00FF1435" w:rsidRPr="00AC64CC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,</w:t>
      </w:r>
      <w:r w:rsidR="00FF1435" w:rsidRPr="00FF1435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Анисимова</w:t>
      </w:r>
      <w:r w:rsidRPr="00FF1435">
        <w:rPr>
          <w:rFonts w:asciiTheme="majorHAnsi" w:eastAsia="SimSun" w:hAnsiTheme="majorHAnsi"/>
          <w:sz w:val="28"/>
          <w:szCs w:val="28"/>
          <w:lang w:eastAsia="zh-CN"/>
        </w:rPr>
        <w:t xml:space="preserve"> </w:t>
      </w:r>
      <w:r w:rsidR="00FF1435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И.В. </w:t>
      </w:r>
      <w:r w:rsidR="00012FD7" w:rsidRPr="001A2D32">
        <w:rPr>
          <w:rFonts w:asciiTheme="majorHAnsi" w:eastAsia="SimSun" w:hAnsiTheme="majorHAnsi"/>
          <w:sz w:val="28"/>
          <w:szCs w:val="28"/>
          <w:lang w:eastAsia="zh-CN"/>
        </w:rPr>
        <w:t>Позиции СССР и КНР в Корейской войне 1950–1953 гг.</w:t>
      </w:r>
    </w:p>
    <w:p w:rsidR="00FF1435" w:rsidRPr="00AC64CC" w:rsidRDefault="00AC7F1D" w:rsidP="005449CC">
      <w:pPr>
        <w:ind w:right="850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AC64CC">
        <w:rPr>
          <w:rFonts w:asciiTheme="majorHAnsi" w:eastAsia="Times New Roman" w:hAnsiTheme="majorHAnsi"/>
          <w:b/>
          <w:color w:val="000000"/>
          <w:sz w:val="28"/>
          <w:szCs w:val="28"/>
        </w:rPr>
        <w:t>Полупанова</w:t>
      </w:r>
      <w:r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 </w:t>
      </w:r>
      <w:r w:rsidR="00FF1435">
        <w:rPr>
          <w:rFonts w:asciiTheme="majorHAnsi" w:eastAsia="Times New Roman" w:hAnsiTheme="majorHAnsi"/>
          <w:b/>
          <w:color w:val="000000"/>
          <w:sz w:val="28"/>
          <w:szCs w:val="28"/>
        </w:rPr>
        <w:t>Н.В.</w:t>
      </w:r>
      <w:r w:rsidR="00FF1435" w:rsidRPr="00AC64CC">
        <w:rPr>
          <w:rFonts w:asciiTheme="majorHAnsi" w:eastAsia="Times New Roman" w:hAnsiTheme="majorHAnsi"/>
          <w:color w:val="000000"/>
          <w:sz w:val="28"/>
          <w:szCs w:val="28"/>
        </w:rPr>
        <w:t>,</w:t>
      </w:r>
      <w:r w:rsidR="00FF1435" w:rsidRPr="00FF1435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 </w:t>
      </w:r>
      <w:r w:rsidRPr="00AC64CC">
        <w:rPr>
          <w:rFonts w:asciiTheme="majorHAnsi" w:eastAsia="Times New Roman" w:hAnsiTheme="majorHAnsi"/>
          <w:b/>
          <w:color w:val="000000"/>
          <w:sz w:val="28"/>
          <w:szCs w:val="28"/>
        </w:rPr>
        <w:t>Казакова</w:t>
      </w:r>
      <w:r w:rsidRPr="00FF1435">
        <w:rPr>
          <w:rFonts w:asciiTheme="majorHAnsi" w:eastAsia="Times New Roman" w:hAnsiTheme="majorHAnsi"/>
          <w:color w:val="000000"/>
          <w:sz w:val="28"/>
          <w:szCs w:val="28"/>
        </w:rPr>
        <w:t xml:space="preserve"> </w:t>
      </w:r>
      <w:r w:rsidR="00FF1435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О.М. </w:t>
      </w:r>
      <w:r w:rsidR="00012FD7" w:rsidRPr="00AC64CC">
        <w:rPr>
          <w:rFonts w:asciiTheme="majorHAnsi" w:eastAsia="Times New Roman" w:hAnsiTheme="majorHAnsi"/>
          <w:color w:val="000000"/>
          <w:sz w:val="28"/>
          <w:szCs w:val="28"/>
        </w:rPr>
        <w:t>Компромисс в английском и русском языках и культурах</w:t>
      </w:r>
    </w:p>
    <w:p w:rsidR="00FF1435" w:rsidRPr="00AC64CC" w:rsidRDefault="00AC7F1D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  <w:r w:rsidRPr="00AC64CC">
        <w:rPr>
          <w:rFonts w:asciiTheme="majorHAnsi" w:hAnsiTheme="majorHAnsi"/>
          <w:b/>
          <w:sz w:val="28"/>
          <w:szCs w:val="28"/>
        </w:rPr>
        <w:lastRenderedPageBreak/>
        <w:t>Симоненко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F1435">
        <w:rPr>
          <w:rFonts w:asciiTheme="majorHAnsi" w:hAnsiTheme="majorHAnsi"/>
          <w:b/>
          <w:sz w:val="28"/>
          <w:szCs w:val="28"/>
        </w:rPr>
        <w:t>О.С.</w:t>
      </w:r>
      <w:r w:rsidR="00FF1435" w:rsidRPr="00FF1435">
        <w:rPr>
          <w:rFonts w:asciiTheme="majorHAnsi" w:hAnsiTheme="majorHAnsi"/>
          <w:sz w:val="28"/>
          <w:szCs w:val="28"/>
        </w:rPr>
        <w:t xml:space="preserve"> </w:t>
      </w:r>
      <w:r w:rsidR="00012FD7" w:rsidRPr="00AC64CC">
        <w:rPr>
          <w:rFonts w:asciiTheme="majorHAnsi" w:hAnsiTheme="majorHAnsi"/>
          <w:sz w:val="28"/>
          <w:szCs w:val="28"/>
        </w:rPr>
        <w:t>Цифровая компетентность в сети Интернет: правовой аспект и реализуемые проекты по защите персональных данных</w:t>
      </w:r>
    </w:p>
    <w:p w:rsidR="00FF1435" w:rsidRDefault="00AC7F1D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  <w:r w:rsidRPr="00AC7F1D">
        <w:rPr>
          <w:rStyle w:val="aa"/>
          <w:rFonts w:asciiTheme="majorHAnsi" w:hAnsiTheme="majorHAnsi"/>
          <w:color w:val="000000"/>
          <w:sz w:val="28"/>
          <w:szCs w:val="28"/>
        </w:rPr>
        <w:t xml:space="preserve">Сосновский </w:t>
      </w:r>
      <w:r w:rsidR="005056D3" w:rsidRPr="00AC7F1D">
        <w:rPr>
          <w:rStyle w:val="aa"/>
          <w:rFonts w:asciiTheme="majorHAnsi" w:hAnsiTheme="majorHAnsi"/>
          <w:color w:val="000000"/>
          <w:sz w:val="28"/>
          <w:szCs w:val="28"/>
        </w:rPr>
        <w:t>И.А.</w:t>
      </w:r>
      <w:r w:rsidR="005056D3" w:rsidRPr="00AC7F1D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Pr="00AC7F1D">
        <w:rPr>
          <w:rStyle w:val="aa"/>
          <w:rFonts w:asciiTheme="majorHAnsi" w:hAnsiTheme="majorHAnsi"/>
          <w:color w:val="000000"/>
          <w:sz w:val="28"/>
          <w:szCs w:val="28"/>
        </w:rPr>
        <w:t>Сарафанов</w:t>
      </w:r>
      <w:r w:rsidRPr="00AC7F1D">
        <w:rPr>
          <w:rFonts w:asciiTheme="majorHAnsi" w:eastAsia="Times New Roman" w:hAnsiTheme="majorHAnsi"/>
          <w:color w:val="000000"/>
          <w:sz w:val="28"/>
          <w:szCs w:val="28"/>
        </w:rPr>
        <w:t xml:space="preserve"> </w:t>
      </w:r>
      <w:r w:rsidR="005056D3" w:rsidRPr="00AC7F1D">
        <w:rPr>
          <w:rStyle w:val="aa"/>
          <w:rFonts w:asciiTheme="majorHAnsi" w:hAnsiTheme="majorHAnsi"/>
          <w:color w:val="000000"/>
          <w:sz w:val="28"/>
          <w:szCs w:val="28"/>
        </w:rPr>
        <w:t>Д.Е.</w:t>
      </w:r>
      <w:r w:rsidR="005056D3">
        <w:rPr>
          <w:rStyle w:val="aa"/>
          <w:color w:val="000000"/>
          <w:sz w:val="28"/>
          <w:szCs w:val="28"/>
        </w:rPr>
        <w:t xml:space="preserve"> </w:t>
      </w:r>
      <w:r w:rsidR="00012FD7" w:rsidRPr="00AC64CC">
        <w:rPr>
          <w:rFonts w:asciiTheme="majorHAnsi" w:eastAsia="Times New Roman" w:hAnsiTheme="majorHAnsi"/>
          <w:color w:val="000000"/>
          <w:sz w:val="28"/>
          <w:szCs w:val="28"/>
        </w:rPr>
        <w:t xml:space="preserve">Деятельность органов городского самоуправления Барнаула и Бийска </w:t>
      </w:r>
      <w:proofErr w:type="gramStart"/>
      <w:r w:rsidR="00012FD7" w:rsidRPr="00AC64CC">
        <w:rPr>
          <w:rFonts w:asciiTheme="majorHAnsi" w:eastAsia="Times New Roman" w:hAnsiTheme="majorHAnsi"/>
          <w:color w:val="000000"/>
          <w:sz w:val="28"/>
          <w:szCs w:val="28"/>
        </w:rPr>
        <w:t>в начале</w:t>
      </w:r>
      <w:proofErr w:type="gramEnd"/>
      <w:r w:rsidR="00012FD7" w:rsidRPr="00AC64CC">
        <w:rPr>
          <w:rFonts w:asciiTheme="majorHAnsi" w:eastAsia="Times New Roman" w:hAnsiTheme="majorHAnsi"/>
          <w:color w:val="000000"/>
          <w:sz w:val="28"/>
          <w:szCs w:val="28"/>
        </w:rPr>
        <w:t xml:space="preserve"> XX в. в освещении документов КГКУ ГААК</w:t>
      </w:r>
    </w:p>
    <w:p w:rsidR="005056D3" w:rsidRPr="00AC64CC" w:rsidRDefault="00AC7F1D" w:rsidP="005449CC">
      <w:pPr>
        <w:ind w:right="850"/>
        <w:jc w:val="both"/>
        <w:rPr>
          <w:rFonts w:asciiTheme="majorHAnsi" w:eastAsia="Times New Roman" w:hAnsiTheme="majorHAnsi"/>
          <w:sz w:val="28"/>
          <w:szCs w:val="28"/>
        </w:rPr>
      </w:pPr>
      <w:r w:rsidRPr="00AC64CC">
        <w:rPr>
          <w:rFonts w:asciiTheme="majorHAnsi" w:eastAsia="Times New Roman" w:hAnsiTheme="majorHAnsi"/>
          <w:b/>
          <w:sz w:val="28"/>
          <w:szCs w:val="28"/>
        </w:rPr>
        <w:t>Ульянов</w:t>
      </w:r>
      <w:r w:rsidRPr="005056D3">
        <w:rPr>
          <w:rFonts w:asciiTheme="majorHAnsi" w:eastAsia="Times New Roman" w:hAnsiTheme="majorHAnsi"/>
          <w:sz w:val="28"/>
          <w:szCs w:val="28"/>
        </w:rPr>
        <w:t xml:space="preserve"> </w:t>
      </w:r>
      <w:r w:rsidR="005056D3">
        <w:rPr>
          <w:rFonts w:asciiTheme="majorHAnsi" w:eastAsia="Times New Roman" w:hAnsiTheme="majorHAnsi"/>
          <w:b/>
          <w:sz w:val="28"/>
          <w:szCs w:val="28"/>
        </w:rPr>
        <w:t xml:space="preserve">П.В. </w:t>
      </w:r>
      <w:r w:rsidR="00012FD7" w:rsidRPr="00AC64CC">
        <w:rPr>
          <w:rFonts w:asciiTheme="majorHAnsi" w:eastAsia="Times New Roman" w:hAnsiTheme="majorHAnsi"/>
          <w:sz w:val="28"/>
          <w:szCs w:val="28"/>
        </w:rPr>
        <w:t xml:space="preserve">Германский кайзер Вильгельм </w:t>
      </w:r>
      <w:r w:rsidR="00012FD7" w:rsidRPr="00AC64CC">
        <w:rPr>
          <w:rFonts w:asciiTheme="majorHAnsi" w:eastAsia="Times New Roman" w:hAnsiTheme="majorHAnsi"/>
          <w:sz w:val="28"/>
          <w:szCs w:val="28"/>
          <w:lang w:val="en-US"/>
        </w:rPr>
        <w:t>II</w:t>
      </w:r>
      <w:r w:rsidR="00012FD7" w:rsidRPr="00AC64CC">
        <w:rPr>
          <w:rFonts w:asciiTheme="majorHAnsi" w:eastAsia="Times New Roman" w:hAnsiTheme="majorHAnsi"/>
          <w:sz w:val="28"/>
          <w:szCs w:val="28"/>
        </w:rPr>
        <w:t xml:space="preserve"> </w:t>
      </w:r>
      <w:r w:rsidR="00012FD7" w:rsidRPr="00AC64CC">
        <w:rPr>
          <w:rFonts w:asciiTheme="majorHAnsi" w:eastAsia="Times New Roman" w:hAnsiTheme="majorHAnsi"/>
          <w:sz w:val="28"/>
          <w:szCs w:val="28"/>
        </w:rPr>
        <w:br/>
        <w:t xml:space="preserve">в карикатурах английского журнала </w:t>
      </w:r>
      <w:r w:rsidR="00012FD7" w:rsidRPr="00AC64CC">
        <w:rPr>
          <w:rFonts w:asciiTheme="majorHAnsi" w:eastAsia="Times New Roman" w:hAnsiTheme="majorHAnsi"/>
          <w:sz w:val="28"/>
          <w:szCs w:val="28"/>
          <w:lang w:val="en-US"/>
        </w:rPr>
        <w:t>Punch</w:t>
      </w:r>
      <w:r w:rsidR="00012FD7" w:rsidRPr="00AC64CC">
        <w:rPr>
          <w:rFonts w:asciiTheme="majorHAnsi" w:eastAsia="Times New Roman" w:hAnsiTheme="majorHAnsi"/>
          <w:sz w:val="28"/>
          <w:szCs w:val="28"/>
        </w:rPr>
        <w:t xml:space="preserve"> </w:t>
      </w:r>
      <w:r w:rsidR="00012FD7" w:rsidRPr="00AC64CC">
        <w:rPr>
          <w:rFonts w:asciiTheme="majorHAnsi" w:eastAsia="Times New Roman" w:hAnsiTheme="majorHAnsi"/>
          <w:sz w:val="28"/>
          <w:szCs w:val="28"/>
        </w:rPr>
        <w:br/>
        <w:t>в период Первой мировой войны</w:t>
      </w:r>
    </w:p>
    <w:p w:rsidR="005056D3" w:rsidRPr="00AC64CC" w:rsidRDefault="00AC7F1D" w:rsidP="005449CC">
      <w:pPr>
        <w:ind w:right="850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Чичинов</w:t>
      </w:r>
      <w:proofErr w:type="spellEnd"/>
      <w:r w:rsidRPr="005056D3">
        <w:rPr>
          <w:rFonts w:asciiTheme="majorHAnsi" w:hAnsiTheme="majorHAnsi"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 xml:space="preserve">В.А. </w:t>
      </w:r>
      <w:r w:rsidR="00012FD7" w:rsidRPr="00AC64CC">
        <w:rPr>
          <w:rFonts w:asciiTheme="majorHAnsi" w:hAnsiTheme="majorHAnsi"/>
          <w:sz w:val="28"/>
          <w:szCs w:val="28"/>
        </w:rPr>
        <w:t>Датирование и особенности монгольского нашествия на Южную Русь</w:t>
      </w:r>
    </w:p>
    <w:p w:rsidR="00FF1435" w:rsidRDefault="00FF1435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</w:p>
    <w:p w:rsidR="005056D3" w:rsidRPr="00C661B8" w:rsidRDefault="005056D3" w:rsidP="005449CC">
      <w:pPr>
        <w:ind w:right="1133"/>
        <w:jc w:val="both"/>
        <w:rPr>
          <w:rFonts w:asciiTheme="majorHAnsi" w:hAnsiTheme="majorHAnsi"/>
          <w:b/>
          <w:sz w:val="26"/>
          <w:szCs w:val="26"/>
        </w:rPr>
      </w:pPr>
      <w:r w:rsidRPr="00C661B8">
        <w:rPr>
          <w:rFonts w:asciiTheme="majorHAnsi" w:hAnsiTheme="majorHAnsi"/>
          <w:b/>
          <w:sz w:val="26"/>
          <w:szCs w:val="26"/>
        </w:rPr>
        <w:t>ЭКОНОМИКА И МЕНЕДЖМЕНТ</w:t>
      </w:r>
    </w:p>
    <w:p w:rsidR="005056D3" w:rsidRPr="00C661B8" w:rsidRDefault="00AC7F1D" w:rsidP="005449CC">
      <w:pPr>
        <w:ind w:right="1133"/>
        <w:jc w:val="both"/>
        <w:rPr>
          <w:rFonts w:asciiTheme="majorHAnsi" w:hAnsiTheme="majorHAnsi"/>
          <w:sz w:val="28"/>
          <w:szCs w:val="28"/>
        </w:rPr>
      </w:pPr>
      <w:r w:rsidRPr="00C661B8">
        <w:rPr>
          <w:rFonts w:asciiTheme="majorHAnsi" w:hAnsiTheme="majorHAnsi"/>
          <w:b/>
          <w:color w:val="000000"/>
          <w:spacing w:val="-2"/>
          <w:sz w:val="28"/>
          <w:szCs w:val="28"/>
        </w:rPr>
        <w:t>Егорова</w:t>
      </w:r>
      <w:r w:rsidRPr="005056D3">
        <w:rPr>
          <w:rFonts w:asciiTheme="majorHAnsi" w:hAnsiTheme="majorHAnsi"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color w:val="000000"/>
          <w:spacing w:val="-2"/>
          <w:sz w:val="28"/>
          <w:szCs w:val="28"/>
        </w:rPr>
        <w:t xml:space="preserve">Н.В. </w:t>
      </w:r>
      <w:r w:rsidR="00012FD7" w:rsidRPr="00C661B8">
        <w:rPr>
          <w:rFonts w:asciiTheme="majorHAnsi" w:hAnsiTheme="majorHAnsi"/>
          <w:sz w:val="28"/>
          <w:szCs w:val="28"/>
        </w:rPr>
        <w:t>Инвестиционный кризис в РФ</w:t>
      </w:r>
    </w:p>
    <w:p w:rsidR="005056D3" w:rsidRPr="00C661B8" w:rsidRDefault="00AC7F1D" w:rsidP="005449CC">
      <w:pPr>
        <w:ind w:right="1133"/>
        <w:jc w:val="both"/>
        <w:rPr>
          <w:rFonts w:asciiTheme="majorHAnsi" w:eastAsia="Times New Roman" w:hAnsiTheme="majorHAnsi"/>
          <w:sz w:val="28"/>
          <w:szCs w:val="28"/>
          <w:lang w:eastAsia="ko-KR"/>
        </w:rPr>
      </w:pPr>
      <w:r w:rsidRPr="00C661B8">
        <w:rPr>
          <w:rFonts w:asciiTheme="majorHAnsi" w:eastAsia="Times New Roman" w:hAnsiTheme="majorHAnsi"/>
          <w:b/>
          <w:sz w:val="28"/>
          <w:szCs w:val="28"/>
          <w:lang w:eastAsia="ko-KR"/>
        </w:rPr>
        <w:t>Баранова</w:t>
      </w:r>
      <w:r w:rsidRPr="005056D3">
        <w:rPr>
          <w:rFonts w:asciiTheme="majorHAnsi" w:eastAsia="Times New Roman" w:hAnsiTheme="majorHAnsi"/>
          <w:sz w:val="28"/>
          <w:szCs w:val="28"/>
          <w:lang w:eastAsia="ko-KR"/>
        </w:rPr>
        <w:t xml:space="preserve"> </w:t>
      </w:r>
      <w:r w:rsidR="005056D3">
        <w:rPr>
          <w:rFonts w:asciiTheme="majorHAnsi" w:eastAsia="Times New Roman" w:hAnsiTheme="majorHAnsi"/>
          <w:b/>
          <w:sz w:val="28"/>
          <w:szCs w:val="28"/>
          <w:lang w:eastAsia="ko-KR"/>
        </w:rPr>
        <w:t xml:space="preserve">П.С.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ko-KR"/>
        </w:rPr>
        <w:t>Исследование предпочтений абитуриентов</w:t>
      </w:r>
    </w:p>
    <w:p w:rsidR="005056D3" w:rsidRPr="00C661B8" w:rsidRDefault="00AC7F1D" w:rsidP="005449CC">
      <w:pPr>
        <w:ind w:right="1133"/>
        <w:jc w:val="both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color w:val="000000"/>
          <w:sz w:val="28"/>
          <w:szCs w:val="28"/>
        </w:rPr>
        <w:t>Ботченко</w:t>
      </w:r>
      <w:proofErr w:type="spellEnd"/>
      <w:r w:rsidRPr="005056D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color w:val="000000"/>
          <w:sz w:val="28"/>
          <w:szCs w:val="28"/>
        </w:rPr>
        <w:t xml:space="preserve">Е.В. </w:t>
      </w:r>
      <w:r w:rsidR="00012FD7" w:rsidRPr="00C661B8">
        <w:rPr>
          <w:rFonts w:asciiTheme="majorHAnsi" w:hAnsiTheme="majorHAnsi"/>
          <w:color w:val="000000"/>
          <w:sz w:val="28"/>
          <w:szCs w:val="28"/>
        </w:rPr>
        <w:t>Учет затрат продукции растениеводства: особенности, проблемы, перспективы</w:t>
      </w:r>
    </w:p>
    <w:p w:rsidR="005056D3" w:rsidRPr="00C661B8" w:rsidRDefault="00AC7F1D" w:rsidP="005449CC">
      <w:pPr>
        <w:ind w:right="113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t>Кучинский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>Е.А.</w:t>
      </w:r>
      <w:r w:rsidR="005056D3" w:rsidRPr="00C661B8">
        <w:rPr>
          <w:rFonts w:asciiTheme="majorHAnsi" w:hAnsiTheme="majorHAnsi"/>
          <w:sz w:val="28"/>
          <w:szCs w:val="28"/>
        </w:rPr>
        <w:t>,</w:t>
      </w:r>
      <w:r w:rsidR="005056D3" w:rsidRPr="005056D3">
        <w:rPr>
          <w:rFonts w:asciiTheme="majorHAnsi" w:hAnsiTheme="majorHAnsi"/>
          <w:b/>
          <w:sz w:val="28"/>
          <w:szCs w:val="28"/>
        </w:rPr>
        <w:t xml:space="preserve"> </w:t>
      </w:r>
      <w:r w:rsidRPr="00C661B8">
        <w:rPr>
          <w:rFonts w:asciiTheme="majorHAnsi" w:hAnsiTheme="majorHAnsi"/>
          <w:b/>
          <w:sz w:val="28"/>
          <w:szCs w:val="28"/>
        </w:rPr>
        <w:t>Горбунова</w:t>
      </w:r>
      <w:r w:rsidRPr="005056D3">
        <w:rPr>
          <w:rFonts w:asciiTheme="majorHAnsi" w:hAnsiTheme="majorHAnsi"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 xml:space="preserve">А.Ю. </w:t>
      </w:r>
      <w:r w:rsidR="00012FD7" w:rsidRPr="00C661B8">
        <w:rPr>
          <w:rFonts w:asciiTheme="majorHAnsi" w:hAnsiTheme="majorHAnsi"/>
          <w:sz w:val="28"/>
          <w:szCs w:val="28"/>
        </w:rPr>
        <w:t>Применение инвестиционного налогового кредита с целью активизации инновационной деятельности в регионе</w:t>
      </w:r>
    </w:p>
    <w:p w:rsidR="005056D3" w:rsidRPr="00C661B8" w:rsidRDefault="00AC7F1D" w:rsidP="005449CC">
      <w:pPr>
        <w:ind w:right="1133"/>
        <w:jc w:val="both"/>
        <w:rPr>
          <w:rFonts w:asciiTheme="majorHAnsi" w:hAnsiTheme="majorHAnsi"/>
          <w:sz w:val="28"/>
          <w:szCs w:val="28"/>
        </w:rPr>
      </w:pPr>
      <w:r w:rsidRPr="00C661B8">
        <w:rPr>
          <w:rFonts w:asciiTheme="majorHAnsi" w:hAnsiTheme="majorHAnsi"/>
          <w:b/>
          <w:sz w:val="28"/>
          <w:szCs w:val="28"/>
        </w:rPr>
        <w:t>Лапина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>О.А.,</w:t>
      </w:r>
      <w:r w:rsidR="005056D3" w:rsidRPr="005056D3">
        <w:rPr>
          <w:rFonts w:asciiTheme="majorHAnsi" w:hAnsiTheme="majorHAnsi"/>
          <w:b/>
          <w:sz w:val="28"/>
          <w:szCs w:val="28"/>
        </w:rPr>
        <w:t xml:space="preserve"> </w:t>
      </w:r>
      <w:r w:rsidRPr="00C661B8">
        <w:rPr>
          <w:rFonts w:asciiTheme="majorHAnsi" w:hAnsiTheme="majorHAnsi"/>
          <w:b/>
          <w:sz w:val="28"/>
          <w:szCs w:val="28"/>
        </w:rPr>
        <w:t>Соколова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>С.В.</w:t>
      </w:r>
      <w:r w:rsidR="005056D3" w:rsidRPr="00C661B8">
        <w:rPr>
          <w:rFonts w:asciiTheme="majorHAnsi" w:hAnsiTheme="majorHAnsi"/>
          <w:b/>
          <w:sz w:val="28"/>
          <w:szCs w:val="28"/>
        </w:rPr>
        <w:t>,</w:t>
      </w:r>
      <w:r w:rsidR="005056D3" w:rsidRPr="005056D3">
        <w:rPr>
          <w:rFonts w:asciiTheme="majorHAnsi" w:hAnsiTheme="majorHAnsi"/>
          <w:b/>
          <w:sz w:val="28"/>
          <w:szCs w:val="28"/>
        </w:rPr>
        <w:t xml:space="preserve"> </w:t>
      </w:r>
      <w:r w:rsidRPr="00C661B8">
        <w:rPr>
          <w:rFonts w:asciiTheme="majorHAnsi" w:hAnsiTheme="majorHAnsi"/>
          <w:b/>
          <w:sz w:val="28"/>
          <w:szCs w:val="28"/>
        </w:rPr>
        <w:t>Юрьева</w:t>
      </w:r>
      <w:r w:rsidRPr="005056D3">
        <w:rPr>
          <w:rFonts w:asciiTheme="majorHAnsi" w:hAnsiTheme="majorHAnsi"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 xml:space="preserve">А.Е. </w:t>
      </w:r>
      <w:r w:rsidR="00012FD7" w:rsidRPr="00C661B8">
        <w:rPr>
          <w:rFonts w:asciiTheme="majorHAnsi" w:hAnsiTheme="majorHAnsi"/>
          <w:sz w:val="28"/>
          <w:szCs w:val="28"/>
        </w:rPr>
        <w:t>Построение сценария развития образования Алтайского края</w:t>
      </w:r>
    </w:p>
    <w:p w:rsidR="005056D3" w:rsidRPr="00C661B8" w:rsidRDefault="00AC7F1D" w:rsidP="005449CC">
      <w:pPr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C661B8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Лебедев</w:t>
      </w:r>
      <w:r w:rsidRPr="005056D3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5056D3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А.Е.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 xml:space="preserve">Международный </w:t>
      </w:r>
      <w:proofErr w:type="spellStart"/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институционализм</w:t>
      </w:r>
      <w:proofErr w:type="spellEnd"/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 xml:space="preserve"> в аграрно-промышленном комплексе Алтайского края</w:t>
      </w:r>
    </w:p>
    <w:p w:rsidR="005056D3" w:rsidRPr="00C661B8" w:rsidRDefault="00AC7F1D" w:rsidP="005449CC">
      <w:pPr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Лебедев</w:t>
      </w:r>
      <w:r w:rsidRPr="005056D3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5056D3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А.Е.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Влияние торговых ограничений на экспорт и импорт Алтайского края</w:t>
      </w:r>
    </w:p>
    <w:p w:rsidR="005056D3" w:rsidRPr="00C661B8" w:rsidRDefault="00AC7F1D" w:rsidP="005449CC">
      <w:pPr>
        <w:ind w:right="113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t>Миляева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>Е.В.</w:t>
      </w:r>
      <w:r w:rsidR="005056D3" w:rsidRPr="00C661B8">
        <w:rPr>
          <w:rFonts w:asciiTheme="majorHAnsi" w:hAnsiTheme="majorHAnsi"/>
          <w:sz w:val="28"/>
          <w:szCs w:val="28"/>
        </w:rPr>
        <w:t>,</w:t>
      </w:r>
      <w:r w:rsidR="005056D3" w:rsidRPr="005056D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661B8">
        <w:rPr>
          <w:rFonts w:asciiTheme="majorHAnsi" w:hAnsiTheme="majorHAnsi"/>
          <w:b/>
          <w:sz w:val="28"/>
          <w:szCs w:val="28"/>
        </w:rPr>
        <w:t>Паркова</w:t>
      </w:r>
      <w:proofErr w:type="spellEnd"/>
      <w:r w:rsidRPr="005056D3">
        <w:rPr>
          <w:rFonts w:asciiTheme="majorHAnsi" w:hAnsiTheme="majorHAnsi"/>
          <w:sz w:val="28"/>
          <w:szCs w:val="28"/>
        </w:rPr>
        <w:t xml:space="preserve"> </w:t>
      </w:r>
      <w:r w:rsidR="005056D3">
        <w:rPr>
          <w:rFonts w:asciiTheme="majorHAnsi" w:hAnsiTheme="majorHAnsi"/>
          <w:b/>
          <w:sz w:val="28"/>
          <w:szCs w:val="28"/>
        </w:rPr>
        <w:t xml:space="preserve">М.В. </w:t>
      </w:r>
      <w:r w:rsidR="00012FD7" w:rsidRPr="00C661B8">
        <w:rPr>
          <w:rFonts w:asciiTheme="majorHAnsi" w:hAnsiTheme="majorHAnsi"/>
          <w:sz w:val="28"/>
          <w:szCs w:val="28"/>
        </w:rPr>
        <w:t>Управленческий консалтинг как инструмент решения проблем современного менеджмента</w:t>
      </w:r>
    </w:p>
    <w:p w:rsidR="009D1F46" w:rsidRPr="00AC7F1D" w:rsidRDefault="00AC7F1D" w:rsidP="005449CC">
      <w:pPr>
        <w:shd w:val="clear" w:color="auto" w:fill="FFFFFF"/>
        <w:ind w:right="1133"/>
        <w:jc w:val="both"/>
        <w:rPr>
          <w:rFonts w:asciiTheme="majorHAnsi" w:eastAsia="Times New Roman" w:hAnsiTheme="majorHAnsi"/>
          <w:color w:val="000000"/>
          <w:sz w:val="28"/>
          <w:szCs w:val="24"/>
          <w:lang w:val="en-US" w:eastAsia="ru-RU"/>
        </w:rPr>
      </w:pPr>
      <w:proofErr w:type="spellStart"/>
      <w:r w:rsidRPr="00C661B8">
        <w:rPr>
          <w:rFonts w:asciiTheme="majorHAnsi" w:eastAsia="Times New Roman" w:hAnsiTheme="majorHAnsi"/>
          <w:b/>
          <w:bCs/>
          <w:iCs/>
          <w:color w:val="000000"/>
          <w:sz w:val="28"/>
          <w:szCs w:val="24"/>
          <w:lang w:val="en-US" w:eastAsia="ru-RU"/>
        </w:rPr>
        <w:t>Milyaeva</w:t>
      </w:r>
      <w:proofErr w:type="spellEnd"/>
      <w:r w:rsidRPr="009D1F46">
        <w:rPr>
          <w:rFonts w:asciiTheme="majorHAnsi" w:eastAsia="Times New Roman" w:hAnsiTheme="majorHAnsi"/>
          <w:b/>
          <w:bCs/>
          <w:color w:val="000000"/>
          <w:sz w:val="28"/>
          <w:szCs w:val="24"/>
          <w:lang w:val="en-US" w:eastAsia="ru-RU"/>
        </w:rPr>
        <w:t xml:space="preserve"> </w:t>
      </w:r>
      <w:r w:rsidR="005056D3" w:rsidRPr="00C661B8">
        <w:rPr>
          <w:rFonts w:asciiTheme="majorHAnsi" w:eastAsia="Times New Roman" w:hAnsiTheme="majorHAnsi"/>
          <w:b/>
          <w:bCs/>
          <w:iCs/>
          <w:color w:val="000000"/>
          <w:sz w:val="28"/>
          <w:szCs w:val="24"/>
          <w:lang w:val="en-US" w:eastAsia="ru-RU"/>
        </w:rPr>
        <w:t>E</w:t>
      </w:r>
      <w:r w:rsidR="005056D3" w:rsidRPr="00FE187A">
        <w:rPr>
          <w:rFonts w:asciiTheme="majorHAnsi" w:eastAsia="Times New Roman" w:hAnsiTheme="majorHAnsi"/>
          <w:b/>
          <w:bCs/>
          <w:iCs/>
          <w:color w:val="000000"/>
          <w:sz w:val="28"/>
          <w:szCs w:val="24"/>
          <w:lang w:val="en-US" w:eastAsia="ru-RU"/>
        </w:rPr>
        <w:t xml:space="preserve">. </w:t>
      </w:r>
      <w:r w:rsidR="00012FD7" w:rsidRPr="00AC7F1D">
        <w:rPr>
          <w:rFonts w:asciiTheme="majorHAnsi" w:eastAsia="Times New Roman" w:hAnsiTheme="majorHAnsi"/>
          <w:bCs/>
          <w:color w:val="000000"/>
          <w:sz w:val="28"/>
          <w:szCs w:val="24"/>
          <w:lang w:val="en-US" w:eastAsia="ru-RU"/>
        </w:rPr>
        <w:t>Issues and Perspectives of Management in the Russian Business Environment: Implementing State-of-the-art World Managerial Practices for its Improvement</w:t>
      </w:r>
    </w:p>
    <w:p w:rsidR="009D1F46" w:rsidRPr="00AD3548" w:rsidRDefault="00AC7F1D" w:rsidP="005449CC">
      <w:pPr>
        <w:shd w:val="clear" w:color="auto" w:fill="FFFFFF"/>
        <w:ind w:right="1133"/>
        <w:jc w:val="both"/>
        <w:rPr>
          <w:rFonts w:asciiTheme="majorHAnsi" w:hAnsiTheme="majorHAnsi"/>
          <w:color w:val="000000"/>
          <w:sz w:val="28"/>
          <w:szCs w:val="28"/>
        </w:rPr>
      </w:pPr>
      <w:r w:rsidRPr="00C661B8">
        <w:rPr>
          <w:rFonts w:asciiTheme="majorHAnsi" w:hAnsiTheme="majorHAnsi"/>
          <w:b/>
          <w:sz w:val="28"/>
          <w:szCs w:val="28"/>
        </w:rPr>
        <w:lastRenderedPageBreak/>
        <w:t>Сиротенко</w:t>
      </w:r>
      <w:r w:rsidRPr="009D1F46">
        <w:rPr>
          <w:rFonts w:asciiTheme="majorHAnsi" w:hAnsiTheme="majorHAnsi"/>
          <w:sz w:val="28"/>
          <w:szCs w:val="28"/>
        </w:rPr>
        <w:t xml:space="preserve"> </w:t>
      </w:r>
      <w:r w:rsidR="009D1F46">
        <w:rPr>
          <w:rFonts w:asciiTheme="majorHAnsi" w:hAnsiTheme="majorHAnsi"/>
          <w:b/>
          <w:sz w:val="28"/>
          <w:szCs w:val="28"/>
        </w:rPr>
        <w:t xml:space="preserve">Н.Е. </w:t>
      </w:r>
      <w:r w:rsidR="00012FD7" w:rsidRPr="00AD3548">
        <w:rPr>
          <w:rFonts w:asciiTheme="majorHAnsi" w:hAnsiTheme="majorHAnsi"/>
          <w:sz w:val="28"/>
          <w:szCs w:val="28"/>
        </w:rPr>
        <w:t xml:space="preserve">Финансовые проблемы строительства доступного жилья в Российской Федерации </w:t>
      </w:r>
    </w:p>
    <w:p w:rsidR="009D1F46" w:rsidRPr="000468D9" w:rsidRDefault="00AC7F1D" w:rsidP="005449CC">
      <w:pPr>
        <w:ind w:right="1133"/>
        <w:contextualSpacing/>
        <w:jc w:val="both"/>
        <w:rPr>
          <w:rFonts w:asciiTheme="majorHAnsi" w:hAnsiTheme="majorHAnsi"/>
          <w:sz w:val="28"/>
          <w:szCs w:val="28"/>
        </w:rPr>
      </w:pPr>
      <w:r w:rsidRPr="00C661B8">
        <w:rPr>
          <w:rFonts w:asciiTheme="majorHAnsi" w:hAnsiTheme="majorHAnsi"/>
          <w:b/>
          <w:sz w:val="28"/>
          <w:szCs w:val="28"/>
        </w:rPr>
        <w:t>Тишина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9D1F46">
        <w:rPr>
          <w:rFonts w:asciiTheme="majorHAnsi" w:hAnsiTheme="majorHAnsi"/>
          <w:b/>
          <w:sz w:val="28"/>
          <w:szCs w:val="28"/>
        </w:rPr>
        <w:t>Г.С.</w:t>
      </w:r>
      <w:r w:rsidR="009D1F46" w:rsidRPr="00C661B8">
        <w:rPr>
          <w:rFonts w:asciiTheme="majorHAnsi" w:hAnsiTheme="majorHAnsi"/>
          <w:b/>
          <w:sz w:val="28"/>
          <w:szCs w:val="28"/>
        </w:rPr>
        <w:t>,</w:t>
      </w:r>
      <w:r w:rsidR="009D1F46" w:rsidRPr="009D1F46">
        <w:rPr>
          <w:rFonts w:asciiTheme="majorHAnsi" w:hAnsiTheme="majorHAnsi"/>
          <w:b/>
          <w:sz w:val="28"/>
          <w:szCs w:val="28"/>
        </w:rPr>
        <w:t xml:space="preserve"> </w:t>
      </w:r>
      <w:r w:rsidRPr="00C661B8">
        <w:rPr>
          <w:rFonts w:asciiTheme="majorHAnsi" w:hAnsiTheme="majorHAnsi"/>
          <w:b/>
          <w:sz w:val="28"/>
          <w:szCs w:val="28"/>
        </w:rPr>
        <w:t>Кулагина</w:t>
      </w:r>
      <w:r w:rsidRPr="009D1F46">
        <w:rPr>
          <w:rFonts w:asciiTheme="majorHAnsi" w:hAnsiTheme="majorHAnsi"/>
          <w:sz w:val="28"/>
          <w:szCs w:val="28"/>
        </w:rPr>
        <w:t xml:space="preserve"> </w:t>
      </w:r>
      <w:r w:rsidR="009D1F46">
        <w:rPr>
          <w:rFonts w:asciiTheme="majorHAnsi" w:hAnsiTheme="majorHAnsi"/>
          <w:b/>
          <w:sz w:val="28"/>
          <w:szCs w:val="28"/>
        </w:rPr>
        <w:t xml:space="preserve">И.П. </w:t>
      </w:r>
      <w:r w:rsidR="00012FD7" w:rsidRPr="000468D9">
        <w:rPr>
          <w:rFonts w:asciiTheme="majorHAnsi" w:hAnsiTheme="majorHAnsi"/>
          <w:sz w:val="28"/>
          <w:szCs w:val="28"/>
        </w:rPr>
        <w:t>Трудовая миграция Алтайского края</w:t>
      </w:r>
    </w:p>
    <w:p w:rsidR="009D1F46" w:rsidRPr="000468D9" w:rsidRDefault="00AC7F1D" w:rsidP="005449CC">
      <w:pPr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Ходырев</w:t>
      </w:r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="009D1F46">
        <w:rPr>
          <w:rFonts w:asciiTheme="majorHAnsi" w:eastAsia="Times New Roman" w:hAnsiTheme="majorHAnsi"/>
          <w:b/>
          <w:sz w:val="28"/>
          <w:szCs w:val="28"/>
          <w:lang w:eastAsia="ru-RU"/>
        </w:rPr>
        <w:t>П.Н.</w:t>
      </w:r>
      <w:r w:rsidR="009D1F46" w:rsidRPr="00C661B8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,</w:t>
      </w:r>
      <w:r w:rsidR="009D1F46" w:rsidRPr="009D1F46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proofErr w:type="spellStart"/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Добрыднева</w:t>
      </w:r>
      <w:proofErr w:type="spellEnd"/>
      <w:r w:rsidRPr="009D1F46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9D1F46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Т.С. </w:t>
      </w:r>
      <w:r w:rsidR="00012FD7" w:rsidRPr="000468D9">
        <w:rPr>
          <w:rFonts w:asciiTheme="majorHAnsi" w:eastAsia="Times New Roman" w:hAnsiTheme="majorHAnsi"/>
          <w:sz w:val="28"/>
          <w:szCs w:val="28"/>
          <w:lang w:eastAsia="ru-RU"/>
        </w:rPr>
        <w:t>Управление личными сбережениями как фактор финансового благосостояния населения в Алтайском крае</w:t>
      </w:r>
    </w:p>
    <w:p w:rsidR="00FF1435" w:rsidRDefault="00FF1435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</w:p>
    <w:p w:rsidR="009D1F46" w:rsidRPr="00AC7F1D" w:rsidRDefault="009D1F46" w:rsidP="005449CC">
      <w:pPr>
        <w:ind w:right="85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 w:rsidRPr="00AC7F1D">
        <w:rPr>
          <w:rFonts w:asciiTheme="majorHAnsi" w:hAnsiTheme="majorHAnsi"/>
          <w:b/>
          <w:sz w:val="28"/>
          <w:szCs w:val="28"/>
          <w:lang w:eastAsia="ru-RU"/>
        </w:rPr>
        <w:t>МАТЕМАТИКА</w:t>
      </w:r>
    </w:p>
    <w:p w:rsidR="009D1F46" w:rsidRPr="00AC7F1D" w:rsidRDefault="00AC7F1D" w:rsidP="005449CC">
      <w:pPr>
        <w:spacing w:line="240" w:lineRule="auto"/>
        <w:jc w:val="both"/>
        <w:rPr>
          <w:rFonts w:asciiTheme="majorHAnsi" w:hAnsiTheme="majorHAnsi"/>
          <w:b/>
          <w:caps/>
          <w:sz w:val="28"/>
          <w:szCs w:val="28"/>
          <w:lang w:eastAsia="ru-RU"/>
        </w:rPr>
      </w:pPr>
      <w:proofErr w:type="gramStart"/>
      <w:r w:rsidRPr="00AC7F1D">
        <w:rPr>
          <w:rFonts w:asciiTheme="majorHAnsi" w:hAnsiTheme="majorHAnsi"/>
          <w:b/>
          <w:sz w:val="28"/>
          <w:szCs w:val="28"/>
          <w:lang w:eastAsia="ru-RU"/>
        </w:rPr>
        <w:t>Боярская</w:t>
      </w:r>
      <w:proofErr w:type="gramEnd"/>
      <w:r w:rsidRPr="00AC7F1D">
        <w:rPr>
          <w:rFonts w:asciiTheme="majorHAnsi" w:hAnsiTheme="majorHAnsi"/>
          <w:b/>
          <w:caps/>
          <w:sz w:val="28"/>
          <w:szCs w:val="28"/>
          <w:lang w:eastAsia="ru-RU"/>
        </w:rPr>
        <w:t xml:space="preserve"> 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А.В. </w:t>
      </w:r>
      <w:r w:rsidR="00012FD7" w:rsidRPr="00AC7F1D">
        <w:rPr>
          <w:rFonts w:asciiTheme="majorHAnsi" w:hAnsiTheme="majorHAnsi"/>
          <w:sz w:val="28"/>
          <w:szCs w:val="28"/>
          <w:lang w:eastAsia="ru-RU"/>
        </w:rPr>
        <w:t>Модели теплового режима почв: результаты исследования</w:t>
      </w:r>
    </w:p>
    <w:p w:rsidR="009D1F46" w:rsidRPr="00AC7F1D" w:rsidRDefault="00AC7F1D" w:rsidP="005449CC">
      <w:pPr>
        <w:shd w:val="clear" w:color="auto" w:fill="FFFFFF"/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proofErr w:type="spellStart"/>
      <w:r w:rsidRPr="00AC7F1D">
        <w:rPr>
          <w:rFonts w:asciiTheme="majorHAnsi" w:hAnsiTheme="majorHAnsi"/>
          <w:b/>
          <w:sz w:val="28"/>
          <w:szCs w:val="28"/>
          <w:lang w:eastAsia="ru-RU"/>
        </w:rPr>
        <w:t>Закурдаева</w:t>
      </w:r>
      <w:proofErr w:type="spellEnd"/>
      <w:r w:rsidRPr="00AC7F1D">
        <w:rPr>
          <w:rFonts w:asciiTheme="majorHAnsi" w:hAnsiTheme="majorHAnsi"/>
          <w:sz w:val="28"/>
          <w:szCs w:val="24"/>
          <w:lang w:eastAsia="ru-RU"/>
        </w:rPr>
        <w:t xml:space="preserve"> 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А.В. </w:t>
      </w:r>
      <w:r w:rsidR="00012FD7" w:rsidRPr="00AC7F1D">
        <w:rPr>
          <w:rFonts w:asciiTheme="majorHAnsi" w:hAnsiTheme="majorHAnsi"/>
          <w:sz w:val="28"/>
          <w:szCs w:val="24"/>
          <w:lang w:eastAsia="ru-RU"/>
        </w:rPr>
        <w:t>Численное исследование динамики и процессов тепломассопереноса в сферическом слое вязкой несжимаемой жидкости со свободными границами</w:t>
      </w:r>
    </w:p>
    <w:p w:rsidR="009D1F46" w:rsidRPr="00AC7F1D" w:rsidRDefault="00AC7F1D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  <w:r w:rsidRPr="00AC7F1D">
        <w:rPr>
          <w:rFonts w:asciiTheme="majorHAnsi" w:hAnsiTheme="majorHAnsi"/>
          <w:b/>
          <w:sz w:val="28"/>
          <w:szCs w:val="28"/>
        </w:rPr>
        <w:t xml:space="preserve">Клепиков </w:t>
      </w:r>
      <w:r w:rsidR="009D1F46" w:rsidRPr="00AC7F1D">
        <w:rPr>
          <w:rFonts w:asciiTheme="majorHAnsi" w:hAnsiTheme="majorHAnsi"/>
          <w:b/>
          <w:sz w:val="28"/>
          <w:szCs w:val="28"/>
        </w:rPr>
        <w:t xml:space="preserve">П.Н., </w:t>
      </w:r>
      <w:proofErr w:type="spellStart"/>
      <w:r w:rsidRPr="00AC7F1D">
        <w:rPr>
          <w:rFonts w:asciiTheme="majorHAnsi" w:hAnsiTheme="majorHAnsi"/>
          <w:b/>
          <w:sz w:val="28"/>
          <w:szCs w:val="28"/>
        </w:rPr>
        <w:t>Оскорбин</w:t>
      </w:r>
      <w:proofErr w:type="spellEnd"/>
      <w:r w:rsidRPr="00AC7F1D">
        <w:rPr>
          <w:rFonts w:asciiTheme="majorHAnsi" w:hAnsiTheme="majorHAnsi"/>
          <w:sz w:val="28"/>
          <w:szCs w:val="28"/>
        </w:rPr>
        <w:t xml:space="preserve"> </w:t>
      </w:r>
      <w:r w:rsidR="009D1F46" w:rsidRPr="00AC7F1D">
        <w:rPr>
          <w:rFonts w:asciiTheme="majorHAnsi" w:hAnsiTheme="majorHAnsi"/>
          <w:b/>
          <w:sz w:val="28"/>
          <w:szCs w:val="28"/>
        </w:rPr>
        <w:t xml:space="preserve">Д.Н. </w:t>
      </w:r>
      <w:proofErr w:type="gramStart"/>
      <w:r w:rsidR="00012FD7" w:rsidRPr="00AC7F1D">
        <w:rPr>
          <w:rFonts w:asciiTheme="majorHAnsi" w:hAnsiTheme="majorHAnsi"/>
          <w:sz w:val="28"/>
          <w:szCs w:val="28"/>
        </w:rPr>
        <w:t>Однородные</w:t>
      </w:r>
      <w:proofErr w:type="gramEnd"/>
      <w:r w:rsidR="00012FD7" w:rsidRPr="00AC7F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12FD7" w:rsidRPr="00AC7F1D">
        <w:rPr>
          <w:rFonts w:asciiTheme="majorHAnsi" w:hAnsiTheme="majorHAnsi"/>
          <w:sz w:val="28"/>
          <w:szCs w:val="28"/>
        </w:rPr>
        <w:t>солитоны</w:t>
      </w:r>
      <w:proofErr w:type="spellEnd"/>
      <w:r w:rsidR="00012FD7" w:rsidRPr="00AC7F1D">
        <w:rPr>
          <w:rFonts w:asciiTheme="majorHAnsi" w:hAnsiTheme="majorHAnsi"/>
          <w:sz w:val="28"/>
          <w:szCs w:val="28"/>
        </w:rPr>
        <w:t xml:space="preserve"> Риччи на 4-мерных метрических группах Ли</w:t>
      </w:r>
    </w:p>
    <w:p w:rsidR="009D1F46" w:rsidRPr="00AC7F1D" w:rsidRDefault="00AC7F1D" w:rsidP="005449C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C7F1D">
        <w:rPr>
          <w:rFonts w:asciiTheme="majorHAnsi" w:hAnsiTheme="majorHAnsi"/>
          <w:b/>
          <w:sz w:val="28"/>
          <w:szCs w:val="28"/>
        </w:rPr>
        <w:t>Сидун</w:t>
      </w:r>
      <w:proofErr w:type="spellEnd"/>
      <w:r w:rsidRPr="00AC7F1D">
        <w:rPr>
          <w:rFonts w:asciiTheme="majorHAnsi" w:hAnsiTheme="majorHAnsi"/>
          <w:b/>
          <w:sz w:val="28"/>
          <w:szCs w:val="28"/>
        </w:rPr>
        <w:t xml:space="preserve"> </w:t>
      </w:r>
      <w:r w:rsidR="009D1F46" w:rsidRPr="00AC7F1D">
        <w:rPr>
          <w:rFonts w:asciiTheme="majorHAnsi" w:hAnsiTheme="majorHAnsi"/>
          <w:b/>
          <w:sz w:val="28"/>
          <w:szCs w:val="28"/>
        </w:rPr>
        <w:t xml:space="preserve">Д.Ю. </w:t>
      </w:r>
      <w:r w:rsidR="00012FD7" w:rsidRPr="00AC7F1D">
        <w:rPr>
          <w:rFonts w:asciiTheme="majorHAnsi" w:hAnsiTheme="majorHAnsi"/>
          <w:sz w:val="28"/>
          <w:szCs w:val="28"/>
        </w:rPr>
        <w:t>Расчет величины основного обмена веществ человека</w:t>
      </w:r>
    </w:p>
    <w:p w:rsidR="009D1F46" w:rsidRPr="00AC7F1D" w:rsidRDefault="00AC7F1D" w:rsidP="005449CC">
      <w:pPr>
        <w:spacing w:line="240" w:lineRule="auto"/>
        <w:jc w:val="both"/>
        <w:rPr>
          <w:rFonts w:asciiTheme="majorHAnsi" w:hAnsiTheme="majorHAnsi"/>
          <w:caps/>
          <w:sz w:val="28"/>
          <w:szCs w:val="28"/>
          <w:lang w:eastAsia="ru-RU"/>
        </w:rPr>
      </w:pPr>
      <w:r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Сысоева 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>Т.Г.</w:t>
      </w:r>
      <w:r w:rsidR="009D1F46" w:rsidRPr="00AC7F1D">
        <w:rPr>
          <w:rFonts w:asciiTheme="majorHAnsi" w:hAnsiTheme="majorHAnsi"/>
          <w:sz w:val="28"/>
          <w:szCs w:val="28"/>
          <w:lang w:eastAsia="ru-RU"/>
        </w:rPr>
        <w:t>,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Ковалевская 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>Н.М.</w:t>
      </w:r>
      <w:r w:rsidR="009D1F46" w:rsidRPr="00AC7F1D">
        <w:rPr>
          <w:rFonts w:asciiTheme="majorHAnsi" w:hAnsiTheme="majorHAnsi"/>
          <w:sz w:val="28"/>
          <w:szCs w:val="28"/>
          <w:lang w:eastAsia="ru-RU"/>
        </w:rPr>
        <w:t>,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proofErr w:type="spellStart"/>
      <w:r w:rsidRPr="00AC7F1D">
        <w:rPr>
          <w:rFonts w:asciiTheme="majorHAnsi" w:hAnsiTheme="majorHAnsi"/>
          <w:b/>
          <w:sz w:val="28"/>
          <w:szCs w:val="28"/>
          <w:lang w:eastAsia="ru-RU"/>
        </w:rPr>
        <w:t>Хворова</w:t>
      </w:r>
      <w:proofErr w:type="spellEnd"/>
      <w:r w:rsidRPr="00AC7F1D">
        <w:rPr>
          <w:rFonts w:asciiTheme="majorHAnsi" w:hAnsiTheme="majorHAnsi"/>
          <w:caps/>
          <w:sz w:val="28"/>
          <w:szCs w:val="28"/>
          <w:lang w:eastAsia="ru-RU"/>
        </w:rPr>
        <w:t xml:space="preserve"> 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Л.А. </w:t>
      </w:r>
      <w:r w:rsidR="00012FD7" w:rsidRPr="00AC7F1D">
        <w:rPr>
          <w:rFonts w:asciiTheme="majorHAnsi" w:hAnsiTheme="majorHAnsi"/>
          <w:sz w:val="28"/>
          <w:szCs w:val="28"/>
          <w:lang w:eastAsia="ru-RU"/>
        </w:rPr>
        <w:t>Анализ состояния растительности на основе индекса</w:t>
      </w:r>
      <w:r w:rsidR="009D1F46" w:rsidRPr="00AC7F1D">
        <w:rPr>
          <w:rFonts w:asciiTheme="majorHAnsi" w:hAnsiTheme="majorHAnsi"/>
          <w:caps/>
          <w:sz w:val="28"/>
          <w:szCs w:val="28"/>
          <w:lang w:eastAsia="ru-RU"/>
        </w:rPr>
        <w:t xml:space="preserve"> </w:t>
      </w:r>
      <w:r w:rsidR="009D1F46" w:rsidRPr="00AC7F1D">
        <w:rPr>
          <w:rFonts w:asciiTheme="majorHAnsi" w:hAnsiTheme="majorHAnsi"/>
          <w:caps/>
          <w:sz w:val="28"/>
          <w:szCs w:val="28"/>
          <w:lang w:val="en-US" w:eastAsia="ru-RU"/>
        </w:rPr>
        <w:t>NDVI</w:t>
      </w:r>
      <w:r w:rsidR="009D1F46" w:rsidRPr="00AC7F1D">
        <w:rPr>
          <w:rFonts w:asciiTheme="majorHAnsi" w:hAnsiTheme="majorHAnsi"/>
          <w:caps/>
          <w:sz w:val="28"/>
          <w:szCs w:val="28"/>
          <w:lang w:eastAsia="ru-RU"/>
        </w:rPr>
        <w:t xml:space="preserve"> </w:t>
      </w:r>
      <w:r w:rsidR="00012FD7" w:rsidRPr="00AC7F1D">
        <w:rPr>
          <w:rFonts w:asciiTheme="majorHAnsi" w:hAnsiTheme="majorHAnsi"/>
          <w:sz w:val="28"/>
          <w:szCs w:val="28"/>
          <w:lang w:eastAsia="ru-RU"/>
        </w:rPr>
        <w:t xml:space="preserve">и данных спутника </w:t>
      </w:r>
      <w:proofErr w:type="spellStart"/>
      <w:r w:rsidR="009D1F46" w:rsidRPr="00AC7F1D">
        <w:rPr>
          <w:rFonts w:asciiTheme="majorHAnsi" w:hAnsiTheme="majorHAnsi"/>
          <w:caps/>
          <w:sz w:val="28"/>
          <w:szCs w:val="28"/>
          <w:lang w:val="en-US" w:eastAsia="ru-RU"/>
        </w:rPr>
        <w:t>L</w:t>
      </w:r>
      <w:r w:rsidR="009D1F46" w:rsidRPr="00AC7F1D">
        <w:rPr>
          <w:rFonts w:asciiTheme="majorHAnsi" w:hAnsiTheme="majorHAnsi"/>
          <w:sz w:val="28"/>
          <w:szCs w:val="28"/>
          <w:lang w:val="en-US" w:eastAsia="ru-RU"/>
        </w:rPr>
        <w:t>and</w:t>
      </w:r>
      <w:r w:rsidR="009D1F46" w:rsidRPr="00AC7F1D">
        <w:rPr>
          <w:rFonts w:asciiTheme="majorHAnsi" w:hAnsiTheme="majorHAnsi"/>
          <w:caps/>
          <w:sz w:val="28"/>
          <w:szCs w:val="28"/>
          <w:lang w:val="en-US" w:eastAsia="ru-RU"/>
        </w:rPr>
        <w:t>S</w:t>
      </w:r>
      <w:r w:rsidR="009D1F46" w:rsidRPr="00AC7F1D">
        <w:rPr>
          <w:rFonts w:asciiTheme="majorHAnsi" w:hAnsiTheme="majorHAnsi"/>
          <w:sz w:val="28"/>
          <w:szCs w:val="28"/>
          <w:lang w:val="en-US" w:eastAsia="ru-RU"/>
        </w:rPr>
        <w:t>at</w:t>
      </w:r>
      <w:proofErr w:type="spellEnd"/>
      <w:r w:rsidR="009D1F46" w:rsidRPr="00AC7F1D">
        <w:rPr>
          <w:rFonts w:asciiTheme="majorHAnsi" w:hAnsiTheme="majorHAnsi"/>
          <w:caps/>
          <w:sz w:val="28"/>
          <w:szCs w:val="28"/>
          <w:lang w:eastAsia="ru-RU"/>
        </w:rPr>
        <w:t xml:space="preserve"> 8</w:t>
      </w:r>
    </w:p>
    <w:p w:rsidR="009D1F46" w:rsidRPr="00AC7F1D" w:rsidRDefault="00AC7F1D" w:rsidP="005449CC">
      <w:pPr>
        <w:spacing w:line="240" w:lineRule="auto"/>
        <w:jc w:val="both"/>
        <w:rPr>
          <w:rFonts w:asciiTheme="majorHAnsi" w:eastAsia="MS Mincho" w:hAnsiTheme="majorHAnsi"/>
          <w:sz w:val="28"/>
          <w:szCs w:val="28"/>
        </w:rPr>
      </w:pPr>
      <w:proofErr w:type="spellStart"/>
      <w:r w:rsidRPr="00AC7F1D">
        <w:rPr>
          <w:rFonts w:asciiTheme="majorHAnsi" w:eastAsia="MS Mincho" w:hAnsiTheme="majorHAnsi"/>
          <w:b/>
          <w:sz w:val="28"/>
          <w:szCs w:val="28"/>
        </w:rPr>
        <w:t>Шепелев</w:t>
      </w:r>
      <w:proofErr w:type="spellEnd"/>
      <w:r w:rsidRPr="00AC7F1D">
        <w:rPr>
          <w:rFonts w:asciiTheme="majorHAnsi" w:eastAsia="MS Mincho" w:hAnsiTheme="majorHAnsi"/>
          <w:sz w:val="28"/>
          <w:szCs w:val="28"/>
        </w:rPr>
        <w:t xml:space="preserve"> </w:t>
      </w:r>
      <w:r w:rsidR="009D1F46" w:rsidRPr="00AC7F1D">
        <w:rPr>
          <w:rFonts w:asciiTheme="majorHAnsi" w:eastAsia="MS Mincho" w:hAnsiTheme="majorHAnsi"/>
          <w:b/>
          <w:sz w:val="28"/>
          <w:szCs w:val="28"/>
        </w:rPr>
        <w:t xml:space="preserve">С.А. </w:t>
      </w:r>
      <w:r w:rsidR="00012FD7" w:rsidRPr="00AC7F1D">
        <w:rPr>
          <w:rFonts w:asciiTheme="majorHAnsi" w:eastAsia="MS Mincho" w:hAnsiTheme="majorHAnsi"/>
          <w:sz w:val="28"/>
          <w:szCs w:val="28"/>
        </w:rPr>
        <w:t>Экстремальные характеристики связи качественных показателей</w:t>
      </w:r>
    </w:p>
    <w:p w:rsidR="00FF1435" w:rsidRPr="00AC7F1D" w:rsidRDefault="00AC7F1D" w:rsidP="005449CC">
      <w:pPr>
        <w:ind w:right="85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proofErr w:type="spellStart"/>
      <w:r w:rsidRPr="00AC7F1D">
        <w:rPr>
          <w:rFonts w:asciiTheme="majorHAnsi" w:hAnsiTheme="majorHAnsi"/>
          <w:b/>
          <w:sz w:val="28"/>
          <w:szCs w:val="28"/>
          <w:lang w:eastAsia="ru-RU"/>
        </w:rPr>
        <w:t>Шишмарев</w:t>
      </w:r>
      <w:proofErr w:type="spellEnd"/>
      <w:r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9D1F46" w:rsidRPr="00AC7F1D">
        <w:rPr>
          <w:rFonts w:asciiTheme="majorHAnsi" w:hAnsiTheme="majorHAnsi"/>
          <w:b/>
          <w:sz w:val="28"/>
          <w:szCs w:val="28"/>
          <w:lang w:eastAsia="ru-RU"/>
        </w:rPr>
        <w:t>К.А.</w:t>
      </w:r>
      <w:r w:rsidR="009D1F46" w:rsidRPr="00AC7F1D">
        <w:rPr>
          <w:rFonts w:asciiTheme="majorHAnsi" w:hAnsiTheme="majorHAnsi"/>
          <w:b/>
          <w:bCs/>
          <w:sz w:val="28"/>
          <w:szCs w:val="28"/>
          <w:lang w:eastAsia="ru-RU"/>
        </w:rPr>
        <w:t xml:space="preserve">, </w:t>
      </w:r>
      <w:proofErr w:type="spellStart"/>
      <w:r w:rsidRPr="00AC7F1D">
        <w:rPr>
          <w:rFonts w:asciiTheme="majorHAnsi" w:hAnsiTheme="majorHAnsi"/>
          <w:b/>
          <w:bCs/>
          <w:sz w:val="28"/>
          <w:szCs w:val="28"/>
          <w:lang w:eastAsia="ru-RU"/>
        </w:rPr>
        <w:t>Сибин</w:t>
      </w:r>
      <w:proofErr w:type="spellEnd"/>
      <w:r w:rsidRPr="00AC7F1D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9D1F46" w:rsidRPr="00AC7F1D">
        <w:rPr>
          <w:rFonts w:asciiTheme="majorHAnsi" w:hAnsiTheme="majorHAnsi"/>
          <w:b/>
          <w:bCs/>
          <w:sz w:val="28"/>
          <w:szCs w:val="28"/>
          <w:lang w:eastAsia="ru-RU"/>
        </w:rPr>
        <w:t xml:space="preserve">А.Н. </w:t>
      </w:r>
      <w:r w:rsidR="00012FD7" w:rsidRPr="00AC7F1D">
        <w:rPr>
          <w:rFonts w:asciiTheme="majorHAnsi" w:hAnsiTheme="majorHAnsi"/>
          <w:sz w:val="28"/>
          <w:szCs w:val="28"/>
          <w:lang w:eastAsia="ru-RU"/>
        </w:rPr>
        <w:t>Численное исследование математической модели снежного покрова</w:t>
      </w:r>
    </w:p>
    <w:p w:rsidR="009D1F46" w:rsidRPr="009D1F46" w:rsidRDefault="009D1F46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</w:p>
    <w:p w:rsidR="009D1F46" w:rsidRPr="00680D67" w:rsidRDefault="009D1F46" w:rsidP="005449CC">
      <w:pPr>
        <w:tabs>
          <w:tab w:val="left" w:leader="underscore" w:pos="9639"/>
        </w:tabs>
        <w:ind w:right="1133"/>
        <w:jc w:val="both"/>
        <w:rPr>
          <w:rFonts w:asciiTheme="majorHAnsi" w:hAnsiTheme="majorHAnsi"/>
          <w:b/>
          <w:bCs/>
          <w:sz w:val="28"/>
          <w:szCs w:val="28"/>
        </w:rPr>
      </w:pPr>
      <w:r w:rsidRPr="00680D67">
        <w:rPr>
          <w:rFonts w:asciiTheme="majorHAnsi" w:hAnsiTheme="majorHAnsi"/>
          <w:b/>
          <w:bCs/>
          <w:sz w:val="28"/>
          <w:szCs w:val="28"/>
        </w:rPr>
        <w:t>ИСКУССТВОВЕДЕНИЕ И КУЛЬТУРОЛОГИЯ</w:t>
      </w:r>
    </w:p>
    <w:p w:rsidR="009D1F46" w:rsidRPr="00680D67" w:rsidRDefault="00AC7F1D" w:rsidP="005449CC">
      <w:pPr>
        <w:ind w:right="1133"/>
        <w:contextualSpacing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680D67">
        <w:rPr>
          <w:rFonts w:asciiTheme="majorHAnsi" w:hAnsiTheme="majorHAnsi"/>
          <w:b/>
          <w:sz w:val="28"/>
          <w:szCs w:val="28"/>
          <w:shd w:val="clear" w:color="auto" w:fill="FFFFFF"/>
        </w:rPr>
        <w:t>Матвеева</w:t>
      </w:r>
      <w:r w:rsidRPr="009D1F46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="009D1F46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А.Л. </w:t>
      </w:r>
      <w:r w:rsidR="00012FD7" w:rsidRPr="00AC7F1D">
        <w:rPr>
          <w:rFonts w:asciiTheme="majorHAnsi" w:hAnsiTheme="majorHAnsi"/>
          <w:sz w:val="28"/>
          <w:szCs w:val="28"/>
          <w:shd w:val="clear" w:color="auto" w:fill="FFFFFF"/>
        </w:rPr>
        <w:t>Византия и Русь: особенности межкультурной коммуникации</w:t>
      </w:r>
    </w:p>
    <w:p w:rsidR="009D1F46" w:rsidRPr="009C28D9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bCs/>
          <w:sz w:val="28"/>
          <w:szCs w:val="28"/>
          <w:lang w:bidi="ru-RU"/>
        </w:rPr>
      </w:pPr>
      <w:r w:rsidRPr="00C661B8">
        <w:rPr>
          <w:rFonts w:asciiTheme="majorHAnsi" w:hAnsiTheme="majorHAnsi"/>
          <w:b/>
          <w:bCs/>
          <w:sz w:val="28"/>
          <w:szCs w:val="28"/>
          <w:lang w:bidi="ru-RU"/>
        </w:rPr>
        <w:t>Фомина</w:t>
      </w:r>
      <w:r>
        <w:rPr>
          <w:rFonts w:asciiTheme="majorHAnsi" w:hAnsiTheme="majorHAnsi"/>
          <w:b/>
          <w:bCs/>
          <w:sz w:val="28"/>
          <w:szCs w:val="28"/>
          <w:lang w:bidi="ru-RU"/>
        </w:rPr>
        <w:t xml:space="preserve"> </w:t>
      </w:r>
      <w:r w:rsidR="009D1F46">
        <w:rPr>
          <w:rFonts w:asciiTheme="majorHAnsi" w:hAnsiTheme="majorHAnsi"/>
          <w:b/>
          <w:bCs/>
          <w:sz w:val="28"/>
          <w:szCs w:val="28"/>
          <w:lang w:bidi="ru-RU"/>
        </w:rPr>
        <w:t>А.В.</w:t>
      </w:r>
      <w:r w:rsidR="009D1F46" w:rsidRPr="00C661B8">
        <w:rPr>
          <w:rFonts w:asciiTheme="majorHAnsi" w:hAnsiTheme="majorHAnsi"/>
          <w:bCs/>
          <w:sz w:val="28"/>
          <w:szCs w:val="28"/>
          <w:lang w:bidi="ru-RU"/>
        </w:rPr>
        <w:t>,</w:t>
      </w:r>
      <w:r w:rsidR="009D1F46" w:rsidRPr="009D1F46">
        <w:rPr>
          <w:rFonts w:asciiTheme="majorHAnsi" w:hAnsiTheme="majorHAnsi"/>
          <w:b/>
          <w:bCs/>
          <w:sz w:val="28"/>
          <w:szCs w:val="28"/>
          <w:lang w:bidi="ru-RU"/>
        </w:rPr>
        <w:t xml:space="preserve"> </w:t>
      </w:r>
      <w:r w:rsidRPr="00C661B8">
        <w:rPr>
          <w:rFonts w:asciiTheme="majorHAnsi" w:hAnsiTheme="majorHAnsi"/>
          <w:b/>
          <w:bCs/>
          <w:sz w:val="28"/>
          <w:szCs w:val="28"/>
          <w:lang w:bidi="ru-RU"/>
        </w:rPr>
        <w:t>Черняева</w:t>
      </w:r>
      <w:r w:rsidRPr="009D1F46">
        <w:rPr>
          <w:rFonts w:asciiTheme="majorHAnsi" w:hAnsiTheme="majorHAnsi"/>
          <w:bCs/>
          <w:sz w:val="28"/>
          <w:szCs w:val="28"/>
          <w:lang w:bidi="ru-RU"/>
        </w:rPr>
        <w:t xml:space="preserve"> </w:t>
      </w:r>
      <w:r w:rsidR="009D1F46">
        <w:rPr>
          <w:rFonts w:asciiTheme="majorHAnsi" w:hAnsiTheme="majorHAnsi"/>
          <w:b/>
          <w:bCs/>
          <w:sz w:val="28"/>
          <w:szCs w:val="28"/>
          <w:lang w:bidi="ru-RU"/>
        </w:rPr>
        <w:t xml:space="preserve">И.В. </w:t>
      </w:r>
      <w:r w:rsidR="00012FD7" w:rsidRPr="009C28D9">
        <w:rPr>
          <w:rFonts w:asciiTheme="majorHAnsi" w:hAnsiTheme="majorHAnsi"/>
          <w:bCs/>
          <w:sz w:val="28"/>
          <w:szCs w:val="28"/>
          <w:lang w:bidi="ru-RU"/>
        </w:rPr>
        <w:t>Этнокультурный аспе</w:t>
      </w:r>
      <w:proofErr w:type="gramStart"/>
      <w:r w:rsidR="00012FD7" w:rsidRPr="009C28D9">
        <w:rPr>
          <w:rFonts w:asciiTheme="majorHAnsi" w:hAnsiTheme="majorHAnsi"/>
          <w:bCs/>
          <w:sz w:val="28"/>
          <w:szCs w:val="28"/>
          <w:lang w:bidi="ru-RU"/>
        </w:rPr>
        <w:t>кт в тв</w:t>
      </w:r>
      <w:proofErr w:type="gramEnd"/>
      <w:r w:rsidR="00012FD7" w:rsidRPr="009C28D9">
        <w:rPr>
          <w:rFonts w:asciiTheme="majorHAnsi" w:hAnsiTheme="majorHAnsi"/>
          <w:bCs/>
          <w:sz w:val="28"/>
          <w:szCs w:val="28"/>
          <w:lang w:bidi="ru-RU"/>
        </w:rPr>
        <w:t xml:space="preserve">орчестве </w:t>
      </w:r>
      <w:r w:rsidR="00012FD7">
        <w:rPr>
          <w:rFonts w:asciiTheme="majorHAnsi" w:hAnsiTheme="majorHAnsi"/>
          <w:bCs/>
          <w:sz w:val="28"/>
          <w:szCs w:val="28"/>
          <w:lang w:bidi="ru-RU"/>
        </w:rPr>
        <w:t xml:space="preserve"> </w:t>
      </w:r>
      <w:r w:rsidR="00012FD7" w:rsidRPr="009C28D9">
        <w:rPr>
          <w:rFonts w:asciiTheme="majorHAnsi" w:hAnsiTheme="majorHAnsi"/>
          <w:bCs/>
          <w:sz w:val="28"/>
          <w:szCs w:val="28"/>
          <w:lang w:bidi="ru-RU"/>
        </w:rPr>
        <w:t>алтайской художницы Л. Ю. селезневой</w:t>
      </w:r>
    </w:p>
    <w:p w:rsidR="009D1F46" w:rsidRPr="00F24502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sz w:val="28"/>
          <w:szCs w:val="28"/>
        </w:rPr>
      </w:pPr>
      <w:r w:rsidRPr="00C661B8">
        <w:rPr>
          <w:rFonts w:asciiTheme="majorHAnsi" w:hAnsiTheme="majorHAnsi"/>
          <w:b/>
          <w:bCs/>
          <w:sz w:val="28"/>
          <w:szCs w:val="28"/>
        </w:rPr>
        <w:t>Чурикова</w:t>
      </w:r>
      <w:r w:rsidRPr="009D1F46">
        <w:rPr>
          <w:rFonts w:asciiTheme="majorHAnsi" w:hAnsiTheme="majorHAnsi"/>
          <w:sz w:val="28"/>
          <w:szCs w:val="28"/>
        </w:rPr>
        <w:t xml:space="preserve"> </w:t>
      </w:r>
      <w:r w:rsidR="009D1F46">
        <w:rPr>
          <w:rFonts w:asciiTheme="majorHAnsi" w:hAnsiTheme="majorHAnsi"/>
          <w:b/>
          <w:bCs/>
          <w:sz w:val="28"/>
          <w:szCs w:val="28"/>
        </w:rPr>
        <w:t xml:space="preserve">Т.И. </w:t>
      </w:r>
      <w:r w:rsidR="00012FD7" w:rsidRPr="00F24502">
        <w:rPr>
          <w:rFonts w:asciiTheme="majorHAnsi" w:hAnsiTheme="majorHAnsi"/>
          <w:sz w:val="28"/>
          <w:szCs w:val="28"/>
        </w:rPr>
        <w:t>Развитие искусства гравюры на Алтае, творчество Александра Потапова</w:t>
      </w:r>
    </w:p>
    <w:p w:rsidR="009D1F46" w:rsidRDefault="00AC7F1D" w:rsidP="00AC7F1D">
      <w:pPr>
        <w:ind w:right="850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proofErr w:type="spellStart"/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lastRenderedPageBreak/>
        <w:t>Шимин</w:t>
      </w:r>
      <w:proofErr w:type="spellEnd"/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="009D1F46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И.В.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 xml:space="preserve">Развитие камерно-академического аккордеонного исполнительства в России с </w:t>
      </w:r>
      <w:r w:rsidR="00012FD7">
        <w:rPr>
          <w:rFonts w:asciiTheme="majorHAnsi" w:eastAsia="Times New Roman" w:hAnsiTheme="majorHAnsi"/>
          <w:sz w:val="28"/>
          <w:szCs w:val="28"/>
          <w:lang w:eastAsia="ru-RU"/>
        </w:rPr>
        <w:t>19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 xml:space="preserve">70-х </w:t>
      </w:r>
      <w:r w:rsidR="00012FD7">
        <w:rPr>
          <w:rFonts w:asciiTheme="majorHAnsi" w:eastAsia="Times New Roman" w:hAnsiTheme="majorHAnsi"/>
          <w:sz w:val="28"/>
          <w:szCs w:val="28"/>
          <w:lang w:eastAsia="ru-RU"/>
        </w:rPr>
        <w:t>гг.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 xml:space="preserve"> до наших дней</w:t>
      </w:r>
    </w:p>
    <w:p w:rsidR="009D1F46" w:rsidRPr="00C661B8" w:rsidRDefault="009D1F46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9D1F46" w:rsidRPr="00C661B8" w:rsidRDefault="009D1F46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b/>
          <w:sz w:val="28"/>
          <w:szCs w:val="28"/>
        </w:rPr>
      </w:pPr>
      <w:r w:rsidRPr="00C661B8">
        <w:rPr>
          <w:rFonts w:asciiTheme="majorHAnsi" w:hAnsiTheme="majorHAnsi"/>
          <w:b/>
          <w:sz w:val="28"/>
          <w:szCs w:val="28"/>
        </w:rPr>
        <w:t>ФИЗВОСПИТАНИЕ</w:t>
      </w:r>
    </w:p>
    <w:p w:rsidR="009D1F46" w:rsidRPr="00C661B8" w:rsidRDefault="00AC7F1D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C661B8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Стародубцева</w:t>
      </w:r>
      <w:r w:rsidRPr="009D1F46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9D1F46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М.А.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Профилактика плоскостопия средствами физической культуры</w:t>
      </w:r>
    </w:p>
    <w:p w:rsidR="001D413E" w:rsidRPr="00923A6C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t>Ожогина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>В.С.</w:t>
      </w:r>
      <w:r w:rsidR="001D413E" w:rsidRPr="00C661B8">
        <w:rPr>
          <w:rFonts w:asciiTheme="majorHAnsi" w:hAnsiTheme="majorHAnsi"/>
          <w:b/>
          <w:sz w:val="28"/>
          <w:szCs w:val="28"/>
        </w:rPr>
        <w:t>,</w:t>
      </w:r>
      <w:r w:rsidR="001D413E" w:rsidRPr="001D413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Лопатина</w:t>
      </w:r>
      <w:r w:rsidRPr="001D413E">
        <w:rPr>
          <w:rFonts w:asciiTheme="majorHAnsi" w:hAnsiTheme="majorHAnsi"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О.А. </w:t>
      </w:r>
      <w:r w:rsidR="00012FD7" w:rsidRPr="00923A6C">
        <w:rPr>
          <w:rFonts w:asciiTheme="majorHAnsi" w:hAnsiTheme="majorHAnsi"/>
          <w:sz w:val="28"/>
          <w:szCs w:val="28"/>
        </w:rPr>
        <w:t>Основные проблемы питания современной студенческой молодежи</w:t>
      </w:r>
    </w:p>
    <w:p w:rsidR="001D413E" w:rsidRPr="00C661B8" w:rsidRDefault="00AC7F1D" w:rsidP="005449CC">
      <w:pPr>
        <w:widowControl w:val="0"/>
        <w:tabs>
          <w:tab w:val="left" w:pos="8505"/>
        </w:tabs>
        <w:ind w:right="1133"/>
        <w:jc w:val="both"/>
        <w:rPr>
          <w:rFonts w:asciiTheme="majorHAnsi" w:eastAsia="Times New Roman" w:hAnsiTheme="majorHAnsi"/>
          <w:caps/>
          <w:sz w:val="28"/>
          <w:szCs w:val="28"/>
          <w:lang w:eastAsia="ru-RU"/>
        </w:rPr>
      </w:pPr>
      <w:proofErr w:type="gramStart"/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Шишкина</w:t>
      </w:r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="001D413E">
        <w:rPr>
          <w:rFonts w:asciiTheme="majorHAnsi" w:eastAsia="Times New Roman" w:hAnsiTheme="majorHAnsi"/>
          <w:b/>
          <w:sz w:val="28"/>
          <w:szCs w:val="28"/>
          <w:lang w:eastAsia="ru-RU"/>
        </w:rPr>
        <w:t>А.Е.</w:t>
      </w:r>
      <w:r w:rsidR="001D413E"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,</w:t>
      </w:r>
      <w:r w:rsidR="001D413E" w:rsidRPr="001D413E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Фролова</w:t>
      </w:r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="001D413E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А.А.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Мониторинг заболеваемости молод</w:t>
      </w:r>
      <w:r w:rsidR="00012FD7">
        <w:rPr>
          <w:rFonts w:asciiTheme="majorHAnsi" w:eastAsia="Times New Roman" w:hAnsiTheme="majorHAnsi"/>
          <w:sz w:val="28"/>
          <w:szCs w:val="28"/>
          <w:lang w:eastAsia="ru-RU"/>
        </w:rPr>
        <w:t>е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жи Алтайского края за последние 5 лет</w:t>
      </w:r>
      <w:proofErr w:type="gramEnd"/>
    </w:p>
    <w:p w:rsidR="00FF1435" w:rsidRDefault="00FF1435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</w:p>
    <w:p w:rsidR="001D413E" w:rsidRPr="00C661B8" w:rsidRDefault="001D413E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b/>
          <w:bCs/>
          <w:sz w:val="32"/>
          <w:szCs w:val="32"/>
        </w:rPr>
      </w:pPr>
      <w:r w:rsidRPr="00C661B8">
        <w:rPr>
          <w:rFonts w:asciiTheme="majorHAnsi" w:hAnsiTheme="majorHAnsi"/>
          <w:b/>
          <w:bCs/>
          <w:sz w:val="32"/>
          <w:szCs w:val="32"/>
        </w:rPr>
        <w:t>ФИЛОСОФИЯ</w:t>
      </w:r>
    </w:p>
    <w:p w:rsidR="001D413E" w:rsidRPr="00A96C92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C661B8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>Иванова</w:t>
      </w:r>
      <w:r w:rsidRPr="001D413E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</w:t>
      </w:r>
      <w:r w:rsidR="001D413E">
        <w:rPr>
          <w:rFonts w:asciiTheme="majorHAnsi" w:eastAsia="Times New Roman" w:hAnsiTheme="majorHAnsi"/>
          <w:b/>
          <w:color w:val="000000"/>
          <w:sz w:val="28"/>
          <w:szCs w:val="28"/>
          <w:lang w:eastAsia="ru-RU"/>
        </w:rPr>
        <w:t xml:space="preserve">Е.А. </w:t>
      </w:r>
      <w:r w:rsidR="00012FD7" w:rsidRPr="00A96C92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Тема любви и пола у Н.А. Бердяева</w:t>
      </w:r>
    </w:p>
    <w:p w:rsidR="001D413E" w:rsidRDefault="001D413E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</w:p>
    <w:p w:rsidR="001D413E" w:rsidRPr="00C661B8" w:rsidRDefault="001D413E" w:rsidP="005449CC">
      <w:pPr>
        <w:tabs>
          <w:tab w:val="left" w:pos="8505"/>
        </w:tabs>
        <w:spacing w:after="160"/>
        <w:ind w:right="1133"/>
        <w:jc w:val="both"/>
        <w:rPr>
          <w:rFonts w:asciiTheme="majorHAnsi" w:hAnsiTheme="majorHAnsi"/>
          <w:b/>
          <w:bCs/>
          <w:sz w:val="32"/>
          <w:szCs w:val="32"/>
        </w:rPr>
      </w:pPr>
      <w:r w:rsidRPr="00C661B8">
        <w:rPr>
          <w:rFonts w:asciiTheme="majorHAnsi" w:hAnsiTheme="majorHAnsi"/>
          <w:b/>
          <w:bCs/>
          <w:sz w:val="32"/>
          <w:szCs w:val="32"/>
        </w:rPr>
        <w:t>ПОЛИТОЛОГИЯ</w:t>
      </w:r>
    </w:p>
    <w:p w:rsidR="001D413E" w:rsidRPr="009D1F46" w:rsidRDefault="00AC7F1D" w:rsidP="005449CC">
      <w:pPr>
        <w:ind w:right="85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eastAsia="SimSun" w:hAnsiTheme="majorHAnsi"/>
          <w:b/>
          <w:color w:val="000000"/>
          <w:sz w:val="28"/>
          <w:szCs w:val="28"/>
          <w:lang w:eastAsia="zh-CN"/>
        </w:rPr>
        <w:t>Дворянчикова</w:t>
      </w:r>
      <w:proofErr w:type="spellEnd"/>
      <w:r w:rsidRPr="001D413E">
        <w:rPr>
          <w:rFonts w:asciiTheme="majorHAnsi" w:eastAsia="SimSun" w:hAnsiTheme="majorHAnsi"/>
          <w:color w:val="000000"/>
          <w:sz w:val="28"/>
          <w:szCs w:val="28"/>
          <w:lang w:eastAsia="zh-CN"/>
        </w:rPr>
        <w:t xml:space="preserve"> </w:t>
      </w:r>
      <w:r w:rsidR="001D413E">
        <w:rPr>
          <w:rFonts w:asciiTheme="majorHAnsi" w:eastAsia="SimSun" w:hAnsiTheme="majorHAnsi"/>
          <w:b/>
          <w:color w:val="000000"/>
          <w:sz w:val="28"/>
          <w:szCs w:val="28"/>
          <w:lang w:eastAsia="zh-CN"/>
        </w:rPr>
        <w:t xml:space="preserve">Н.С. </w:t>
      </w:r>
      <w:r w:rsidR="00012FD7" w:rsidRPr="00F97474">
        <w:rPr>
          <w:rFonts w:asciiTheme="majorHAnsi" w:eastAsia="SimSun" w:hAnsiTheme="majorHAnsi"/>
          <w:color w:val="000000"/>
          <w:sz w:val="28"/>
          <w:szCs w:val="28"/>
          <w:lang w:eastAsia="zh-CN"/>
        </w:rPr>
        <w:t>Деятельность религиозных общин Алтайского края в середине 1960-х — середине 1970-х гг.</w:t>
      </w:r>
    </w:p>
    <w:p w:rsidR="001D413E" w:rsidRPr="00C661B8" w:rsidRDefault="00AC7F1D" w:rsidP="005449CC">
      <w:pPr>
        <w:tabs>
          <w:tab w:val="left" w:pos="8505"/>
        </w:tabs>
        <w:suppressAutoHyphens/>
        <w:autoSpaceDN w:val="0"/>
        <w:ind w:right="1133"/>
        <w:jc w:val="both"/>
        <w:textAlignment w:val="baseline"/>
        <w:rPr>
          <w:rFonts w:asciiTheme="majorHAnsi" w:eastAsia="Lucida Sans Unicode" w:hAnsiTheme="majorHAnsi"/>
          <w:kern w:val="3"/>
          <w:sz w:val="28"/>
          <w:szCs w:val="28"/>
        </w:rPr>
      </w:pPr>
      <w:r w:rsidRPr="00C661B8">
        <w:rPr>
          <w:rFonts w:asciiTheme="majorHAnsi" w:eastAsia="Lucida Sans Unicode" w:hAnsiTheme="majorHAnsi"/>
          <w:b/>
          <w:kern w:val="3"/>
          <w:sz w:val="28"/>
          <w:szCs w:val="28"/>
        </w:rPr>
        <w:t>Минко</w:t>
      </w:r>
      <w:r w:rsidRPr="001D413E">
        <w:rPr>
          <w:rFonts w:asciiTheme="majorHAnsi" w:eastAsia="Lucida Sans Unicode" w:hAnsiTheme="majorHAnsi"/>
          <w:kern w:val="3"/>
          <w:sz w:val="28"/>
          <w:szCs w:val="28"/>
        </w:rPr>
        <w:t xml:space="preserve"> </w:t>
      </w:r>
      <w:r w:rsidR="001D413E">
        <w:rPr>
          <w:rFonts w:asciiTheme="majorHAnsi" w:eastAsia="Lucida Sans Unicode" w:hAnsiTheme="majorHAnsi"/>
          <w:b/>
          <w:kern w:val="3"/>
          <w:sz w:val="28"/>
          <w:szCs w:val="28"/>
        </w:rPr>
        <w:t xml:space="preserve">М.Ю. </w:t>
      </w:r>
      <w:r w:rsidR="00012FD7" w:rsidRPr="00C661B8">
        <w:rPr>
          <w:rFonts w:asciiTheme="majorHAnsi" w:eastAsia="Lucida Sans Unicode" w:hAnsiTheme="majorHAnsi"/>
          <w:kern w:val="3"/>
          <w:sz w:val="28"/>
          <w:szCs w:val="28"/>
        </w:rPr>
        <w:t>ЦАР в контексте «сирийского кризиса»</w:t>
      </w:r>
      <w:proofErr w:type="gramStart"/>
      <w:r w:rsidR="00012FD7" w:rsidRPr="00C661B8">
        <w:rPr>
          <w:rFonts w:asciiTheme="majorHAnsi" w:eastAsia="Lucida Sans Unicode" w:hAnsiTheme="majorHAnsi"/>
          <w:kern w:val="3"/>
          <w:sz w:val="28"/>
          <w:szCs w:val="28"/>
        </w:rPr>
        <w:t>.</w:t>
      </w:r>
      <w:proofErr w:type="gramEnd"/>
      <w:r w:rsidR="00012FD7" w:rsidRPr="00C661B8">
        <w:rPr>
          <w:rFonts w:asciiTheme="majorHAnsi" w:eastAsia="Lucida Sans Unicode" w:hAnsiTheme="majorHAnsi"/>
          <w:kern w:val="3"/>
          <w:sz w:val="28"/>
          <w:szCs w:val="28"/>
        </w:rPr>
        <w:t xml:space="preserve"> </w:t>
      </w:r>
      <w:proofErr w:type="gramStart"/>
      <w:r w:rsidR="00012FD7" w:rsidRPr="00C661B8">
        <w:rPr>
          <w:rFonts w:asciiTheme="majorHAnsi" w:eastAsia="Lucida Sans Unicode" w:hAnsiTheme="majorHAnsi"/>
          <w:kern w:val="3"/>
          <w:sz w:val="28"/>
          <w:szCs w:val="28"/>
        </w:rPr>
        <w:t>ф</w:t>
      </w:r>
      <w:proofErr w:type="gramEnd"/>
      <w:r w:rsidR="00012FD7" w:rsidRPr="00C661B8">
        <w:rPr>
          <w:rFonts w:asciiTheme="majorHAnsi" w:eastAsia="Lucida Sans Unicode" w:hAnsiTheme="majorHAnsi"/>
          <w:kern w:val="3"/>
          <w:sz w:val="28"/>
          <w:szCs w:val="28"/>
        </w:rPr>
        <w:t>акторы</w:t>
      </w:r>
      <w:r w:rsidR="00012FD7">
        <w:rPr>
          <w:rFonts w:asciiTheme="majorHAnsi" w:eastAsia="Lucida Sans Unicode" w:hAnsiTheme="majorHAnsi"/>
          <w:kern w:val="3"/>
          <w:sz w:val="28"/>
          <w:szCs w:val="28"/>
        </w:rPr>
        <w:t>,</w:t>
      </w:r>
      <w:r w:rsidR="00012FD7" w:rsidRPr="00C661B8">
        <w:rPr>
          <w:rFonts w:asciiTheme="majorHAnsi" w:eastAsia="Lucida Sans Unicode" w:hAnsiTheme="majorHAnsi"/>
          <w:kern w:val="3"/>
          <w:sz w:val="28"/>
          <w:szCs w:val="28"/>
        </w:rPr>
        <w:t xml:space="preserve"> способствующие росту активности радикальных организаций</w:t>
      </w:r>
    </w:p>
    <w:p w:rsidR="001D413E" w:rsidRPr="00873540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caps/>
          <w:sz w:val="28"/>
          <w:szCs w:val="28"/>
        </w:rPr>
      </w:pPr>
      <w:r w:rsidRPr="00C661B8">
        <w:rPr>
          <w:rFonts w:asciiTheme="majorHAnsi" w:hAnsiTheme="majorHAnsi"/>
          <w:b/>
          <w:sz w:val="28"/>
          <w:szCs w:val="28"/>
        </w:rPr>
        <w:t>Самошкина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>Л.Ю.</w:t>
      </w:r>
      <w:r w:rsidR="001D413E" w:rsidRPr="00C661B8">
        <w:rPr>
          <w:rFonts w:asciiTheme="majorHAnsi" w:hAnsiTheme="majorHAnsi"/>
          <w:sz w:val="28"/>
          <w:szCs w:val="28"/>
        </w:rPr>
        <w:t>,</w:t>
      </w:r>
      <w:r w:rsidR="001D413E" w:rsidRPr="001D413E">
        <w:rPr>
          <w:rFonts w:asciiTheme="majorHAnsi" w:hAnsiTheme="majorHAnsi"/>
          <w:b/>
          <w:sz w:val="28"/>
          <w:szCs w:val="28"/>
        </w:rPr>
        <w:t xml:space="preserve"> </w:t>
      </w:r>
      <w:r w:rsidRPr="00C661B8">
        <w:rPr>
          <w:rFonts w:asciiTheme="majorHAnsi" w:hAnsiTheme="majorHAnsi"/>
          <w:b/>
          <w:sz w:val="28"/>
          <w:szCs w:val="28"/>
        </w:rPr>
        <w:t>Широкова</w:t>
      </w:r>
      <w:r w:rsidRPr="001D413E">
        <w:rPr>
          <w:rFonts w:asciiTheme="majorHAnsi" w:hAnsiTheme="majorHAnsi"/>
          <w:caps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М.А. </w:t>
      </w:r>
      <w:r w:rsidR="00012FD7" w:rsidRPr="00873540">
        <w:rPr>
          <w:rFonts w:asciiTheme="majorHAnsi" w:hAnsiTheme="majorHAnsi"/>
          <w:sz w:val="28"/>
          <w:szCs w:val="28"/>
        </w:rPr>
        <w:t>Правовые основы формирования ответственности политической элиты в современной России</w:t>
      </w:r>
    </w:p>
    <w:p w:rsidR="00FF1435" w:rsidRDefault="00FF1435" w:rsidP="005449CC">
      <w:pPr>
        <w:ind w:right="850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1D413E" w:rsidRPr="00C661B8" w:rsidRDefault="001D413E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b/>
          <w:sz w:val="32"/>
          <w:szCs w:val="32"/>
        </w:rPr>
      </w:pPr>
      <w:r w:rsidRPr="00C661B8">
        <w:rPr>
          <w:rFonts w:asciiTheme="majorHAnsi" w:hAnsiTheme="majorHAnsi"/>
          <w:b/>
          <w:sz w:val="32"/>
          <w:szCs w:val="32"/>
        </w:rPr>
        <w:t>ФИЛОЛОГИЯ</w:t>
      </w:r>
    </w:p>
    <w:p w:rsidR="001D413E" w:rsidRPr="00C661B8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t>Загребельная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>С.А.</w:t>
      </w:r>
      <w:r w:rsidR="001D413E" w:rsidRPr="00C661B8">
        <w:rPr>
          <w:rFonts w:asciiTheme="majorHAnsi" w:hAnsiTheme="majorHAnsi"/>
          <w:b/>
          <w:sz w:val="28"/>
          <w:szCs w:val="28"/>
        </w:rPr>
        <w:t>,</w:t>
      </w:r>
      <w:r w:rsidR="001D413E" w:rsidRPr="001D413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661B8">
        <w:rPr>
          <w:rFonts w:asciiTheme="majorHAnsi" w:hAnsiTheme="majorHAnsi"/>
          <w:b/>
          <w:sz w:val="28"/>
          <w:szCs w:val="28"/>
        </w:rPr>
        <w:t>Каркавина</w:t>
      </w:r>
      <w:proofErr w:type="spellEnd"/>
      <w:r w:rsidRPr="001D413E">
        <w:rPr>
          <w:rFonts w:asciiTheme="majorHAnsi" w:hAnsiTheme="majorHAnsi"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О.В. </w:t>
      </w:r>
      <w:r w:rsidR="00012FD7" w:rsidRPr="00C661B8">
        <w:rPr>
          <w:rFonts w:asciiTheme="majorHAnsi" w:hAnsiTheme="majorHAnsi"/>
          <w:sz w:val="28"/>
          <w:szCs w:val="28"/>
        </w:rPr>
        <w:t>Аббревиация как характерная черта языка виртуальной коммуникации</w:t>
      </w:r>
    </w:p>
    <w:p w:rsidR="001D413E" w:rsidRPr="00C661B8" w:rsidRDefault="00AC7F1D" w:rsidP="005449CC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ind w:right="1133"/>
        <w:jc w:val="both"/>
        <w:rPr>
          <w:rFonts w:asciiTheme="majorHAnsi" w:hAnsiTheme="majorHAnsi"/>
          <w:bCs/>
          <w:iCs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t>Михопаркина</w:t>
      </w:r>
      <w:proofErr w:type="spellEnd"/>
      <w:r w:rsidRPr="001D413E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Е.А. </w:t>
      </w:r>
      <w:r w:rsidR="00012FD7" w:rsidRPr="00C661B8">
        <w:rPr>
          <w:rFonts w:asciiTheme="majorHAnsi" w:hAnsiTheme="majorHAnsi"/>
          <w:bCs/>
          <w:iCs/>
          <w:sz w:val="28"/>
          <w:szCs w:val="28"/>
        </w:rPr>
        <w:t>Репрезентация гендера в романе Вирджинии Вулф «Орландо»</w:t>
      </w:r>
    </w:p>
    <w:p w:rsidR="001D413E" w:rsidRPr="00B00F9C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lastRenderedPageBreak/>
        <w:t>Цзямин</w:t>
      </w:r>
      <w:proofErr w:type="spellEnd"/>
      <w:r w:rsidRPr="00C661B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D413E" w:rsidRPr="00C661B8">
        <w:rPr>
          <w:rFonts w:asciiTheme="majorHAnsi" w:hAnsiTheme="majorHAnsi"/>
          <w:b/>
          <w:sz w:val="28"/>
          <w:szCs w:val="28"/>
        </w:rPr>
        <w:t>Тан</w:t>
      </w:r>
      <w:proofErr w:type="spellEnd"/>
      <w:r w:rsidR="001D413E" w:rsidRPr="00C661B8">
        <w:rPr>
          <w:rFonts w:asciiTheme="majorHAnsi" w:hAnsiTheme="majorHAnsi"/>
          <w:sz w:val="28"/>
          <w:szCs w:val="28"/>
        </w:rPr>
        <w:t>,</w:t>
      </w:r>
      <w:r w:rsidR="001D413E" w:rsidRPr="001D413E">
        <w:rPr>
          <w:rFonts w:asciiTheme="majorHAnsi" w:hAnsiTheme="majorHAnsi"/>
          <w:b/>
          <w:sz w:val="28"/>
          <w:szCs w:val="28"/>
        </w:rPr>
        <w:t xml:space="preserve"> </w:t>
      </w:r>
      <w:r w:rsidRPr="00C661B8">
        <w:rPr>
          <w:rFonts w:asciiTheme="majorHAnsi" w:hAnsiTheme="majorHAnsi"/>
          <w:b/>
          <w:sz w:val="28"/>
          <w:szCs w:val="28"/>
        </w:rPr>
        <w:t>Титова</w:t>
      </w:r>
      <w:r w:rsidRPr="001D413E">
        <w:rPr>
          <w:rFonts w:asciiTheme="majorHAnsi" w:hAnsiTheme="majorHAnsi"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М.В. </w:t>
      </w:r>
      <w:proofErr w:type="spellStart"/>
      <w:r w:rsidR="00012FD7" w:rsidRPr="00B00F9C">
        <w:rPr>
          <w:rFonts w:asciiTheme="majorHAnsi" w:hAnsiTheme="majorHAnsi"/>
          <w:sz w:val="28"/>
          <w:szCs w:val="28"/>
        </w:rPr>
        <w:t>Безэквивалентная</w:t>
      </w:r>
      <w:proofErr w:type="spellEnd"/>
      <w:r w:rsidR="00012FD7" w:rsidRPr="00B00F9C">
        <w:rPr>
          <w:rFonts w:asciiTheme="majorHAnsi" w:hAnsiTheme="majorHAnsi"/>
          <w:sz w:val="28"/>
          <w:szCs w:val="28"/>
        </w:rPr>
        <w:t xml:space="preserve"> лексика в </w:t>
      </w:r>
      <w:proofErr w:type="spellStart"/>
      <w:r w:rsidR="00012FD7" w:rsidRPr="00B00F9C">
        <w:rPr>
          <w:rFonts w:asciiTheme="majorHAnsi" w:hAnsiTheme="majorHAnsi"/>
          <w:sz w:val="28"/>
          <w:szCs w:val="28"/>
        </w:rPr>
        <w:t>лингвокультурологическом</w:t>
      </w:r>
      <w:proofErr w:type="spellEnd"/>
      <w:r w:rsidR="00012FD7" w:rsidRPr="00B00F9C">
        <w:rPr>
          <w:rFonts w:asciiTheme="majorHAnsi" w:hAnsiTheme="majorHAnsi"/>
          <w:sz w:val="28"/>
          <w:szCs w:val="28"/>
        </w:rPr>
        <w:t xml:space="preserve"> аспекте (на материале слова </w:t>
      </w:r>
      <w:r w:rsidR="00012FD7">
        <w:rPr>
          <w:rFonts w:asciiTheme="majorHAnsi" w:hAnsiTheme="majorHAnsi"/>
          <w:sz w:val="28"/>
          <w:szCs w:val="28"/>
        </w:rPr>
        <w:t>«</w:t>
      </w:r>
      <w:r w:rsidR="00012FD7" w:rsidRPr="00B00F9C">
        <w:rPr>
          <w:rFonts w:asciiTheme="majorHAnsi" w:hAnsiTheme="majorHAnsi"/>
          <w:sz w:val="28"/>
          <w:szCs w:val="28"/>
        </w:rPr>
        <w:t>матрешка</w:t>
      </w:r>
      <w:r w:rsidR="00012FD7">
        <w:rPr>
          <w:rFonts w:asciiTheme="majorHAnsi" w:hAnsiTheme="majorHAnsi"/>
          <w:sz w:val="28"/>
          <w:szCs w:val="28"/>
        </w:rPr>
        <w:t>»</w:t>
      </w:r>
      <w:r w:rsidR="00012FD7" w:rsidRPr="00B00F9C">
        <w:rPr>
          <w:rFonts w:asciiTheme="majorHAnsi" w:hAnsiTheme="majorHAnsi"/>
          <w:sz w:val="28"/>
          <w:szCs w:val="28"/>
        </w:rPr>
        <w:t>)</w:t>
      </w:r>
    </w:p>
    <w:p w:rsidR="001D413E" w:rsidRPr="003628C0" w:rsidRDefault="00AC7F1D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t>Шадринцева</w:t>
      </w:r>
      <w:proofErr w:type="spellEnd"/>
      <w:r w:rsidRPr="001D413E">
        <w:rPr>
          <w:rFonts w:asciiTheme="majorHAnsi" w:hAnsiTheme="majorHAnsi"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Е.Ф. </w:t>
      </w:r>
      <w:r w:rsidR="00012FD7" w:rsidRPr="003628C0">
        <w:rPr>
          <w:rFonts w:asciiTheme="majorHAnsi" w:hAnsiTheme="majorHAnsi"/>
          <w:sz w:val="28"/>
          <w:szCs w:val="28"/>
        </w:rPr>
        <w:t>Гастрономические мотивы в рассказах А.П. Чехова</w:t>
      </w:r>
    </w:p>
    <w:p w:rsidR="001D413E" w:rsidRDefault="001D413E" w:rsidP="005449CC">
      <w:pPr>
        <w:ind w:right="850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1D413E" w:rsidRPr="00C661B8" w:rsidRDefault="001D413E" w:rsidP="005449CC">
      <w:pPr>
        <w:tabs>
          <w:tab w:val="left" w:pos="8505"/>
        </w:tabs>
        <w:ind w:right="1133"/>
        <w:jc w:val="both"/>
        <w:rPr>
          <w:rFonts w:asciiTheme="majorHAnsi" w:hAnsiTheme="majorHAnsi"/>
          <w:b/>
          <w:sz w:val="32"/>
          <w:szCs w:val="32"/>
        </w:rPr>
      </w:pPr>
      <w:r w:rsidRPr="00C661B8">
        <w:rPr>
          <w:rFonts w:asciiTheme="majorHAnsi" w:hAnsiTheme="majorHAnsi"/>
          <w:b/>
          <w:sz w:val="32"/>
          <w:szCs w:val="32"/>
        </w:rPr>
        <w:t>ЖУРНАЛИСТИКА</w:t>
      </w:r>
    </w:p>
    <w:p w:rsidR="001D413E" w:rsidRPr="00C661B8" w:rsidRDefault="00AC7F1D" w:rsidP="005449CC">
      <w:pPr>
        <w:tabs>
          <w:tab w:val="left" w:pos="8505"/>
          <w:tab w:val="left" w:pos="9214"/>
        </w:tabs>
        <w:ind w:right="1133"/>
        <w:jc w:val="both"/>
        <w:rPr>
          <w:rFonts w:asciiTheme="majorHAnsi" w:eastAsia="SimSun" w:hAnsiTheme="majorHAnsi"/>
          <w:sz w:val="28"/>
          <w:szCs w:val="28"/>
          <w:lang w:eastAsia="zh-CN"/>
        </w:rPr>
      </w:pPr>
      <w:r w:rsidRPr="00C661B8">
        <w:rPr>
          <w:rFonts w:asciiTheme="majorHAnsi" w:hAnsiTheme="majorHAnsi"/>
          <w:b/>
          <w:sz w:val="28"/>
          <w:szCs w:val="28"/>
        </w:rPr>
        <w:t>Белозерских</w:t>
      </w:r>
      <w:r w:rsidRPr="001D413E">
        <w:rPr>
          <w:rFonts w:asciiTheme="majorHAnsi" w:eastAsia="SimSun" w:hAnsiTheme="majorHAnsi"/>
          <w:sz w:val="28"/>
          <w:szCs w:val="28"/>
          <w:lang w:eastAsia="zh-CN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Л.В. </w:t>
      </w:r>
      <w:r w:rsidR="00012FD7" w:rsidRPr="00C661B8">
        <w:rPr>
          <w:rFonts w:asciiTheme="majorHAnsi" w:eastAsia="SimSun" w:hAnsiTheme="majorHAnsi"/>
          <w:sz w:val="28"/>
          <w:szCs w:val="28"/>
          <w:lang w:eastAsia="zh-CN"/>
        </w:rPr>
        <w:t>Маркеры социокультурной идентичности в онлайн-коммуникации молодежи России и Китая</w:t>
      </w:r>
    </w:p>
    <w:p w:rsidR="001D413E" w:rsidRPr="001F40B7" w:rsidRDefault="00AC7F1D" w:rsidP="005449CC">
      <w:pPr>
        <w:tabs>
          <w:tab w:val="left" w:pos="8505"/>
        </w:tabs>
        <w:autoSpaceDE w:val="0"/>
        <w:autoSpaceDN w:val="0"/>
        <w:adjustRightInd w:val="0"/>
        <w:ind w:right="1133"/>
        <w:jc w:val="both"/>
        <w:rPr>
          <w:rFonts w:asciiTheme="majorHAnsi" w:eastAsia="MS Mincho" w:hAnsiTheme="majorHAnsi"/>
          <w:color w:val="000000"/>
          <w:sz w:val="28"/>
          <w:szCs w:val="28"/>
          <w:lang w:eastAsia="ja-JP"/>
        </w:rPr>
      </w:pPr>
      <w:proofErr w:type="spellStart"/>
      <w:r w:rsidRPr="00C661B8">
        <w:rPr>
          <w:rFonts w:asciiTheme="majorHAnsi" w:eastAsia="MS Mincho" w:hAnsiTheme="majorHAnsi"/>
          <w:b/>
          <w:color w:val="000000"/>
          <w:sz w:val="28"/>
          <w:szCs w:val="28"/>
          <w:lang w:eastAsia="ja-JP"/>
        </w:rPr>
        <w:t>Чепкасова</w:t>
      </w:r>
      <w:proofErr w:type="spellEnd"/>
      <w:r w:rsidRPr="001D413E">
        <w:rPr>
          <w:rFonts w:asciiTheme="majorHAnsi" w:eastAsia="MS Mincho" w:hAnsiTheme="majorHAnsi"/>
          <w:color w:val="000000"/>
          <w:sz w:val="28"/>
          <w:szCs w:val="28"/>
          <w:lang w:eastAsia="ja-JP"/>
        </w:rPr>
        <w:t xml:space="preserve"> </w:t>
      </w:r>
      <w:r w:rsidR="001D413E">
        <w:rPr>
          <w:rFonts w:asciiTheme="majorHAnsi" w:eastAsia="MS Mincho" w:hAnsiTheme="majorHAnsi"/>
          <w:b/>
          <w:color w:val="000000"/>
          <w:sz w:val="28"/>
          <w:szCs w:val="28"/>
          <w:lang w:eastAsia="ja-JP"/>
        </w:rPr>
        <w:t xml:space="preserve">О.А. </w:t>
      </w:r>
      <w:proofErr w:type="spellStart"/>
      <w:r w:rsidR="00012FD7" w:rsidRPr="001F40B7">
        <w:rPr>
          <w:rFonts w:asciiTheme="majorHAnsi" w:eastAsia="MS Mincho" w:hAnsiTheme="majorHAnsi"/>
          <w:color w:val="000000"/>
          <w:sz w:val="28"/>
          <w:szCs w:val="28"/>
          <w:lang w:eastAsia="ja-JP"/>
        </w:rPr>
        <w:t>Медиаобраз</w:t>
      </w:r>
      <w:proofErr w:type="spellEnd"/>
      <w:r w:rsidR="00012FD7" w:rsidRPr="001F40B7">
        <w:rPr>
          <w:rFonts w:asciiTheme="majorHAnsi" w:eastAsia="MS Mincho" w:hAnsiTheme="majorHAnsi"/>
          <w:color w:val="000000"/>
          <w:sz w:val="28"/>
          <w:szCs w:val="28"/>
          <w:lang w:eastAsia="ja-JP"/>
        </w:rPr>
        <w:t xml:space="preserve"> учителя в </w:t>
      </w:r>
      <w:proofErr w:type="gramStart"/>
      <w:r w:rsidR="00012FD7" w:rsidRPr="001F40B7">
        <w:rPr>
          <w:rFonts w:asciiTheme="majorHAnsi" w:eastAsia="MS Mincho" w:hAnsiTheme="majorHAnsi"/>
          <w:color w:val="000000"/>
          <w:sz w:val="28"/>
          <w:szCs w:val="28"/>
          <w:lang w:eastAsia="ja-JP"/>
        </w:rPr>
        <w:t>современных</w:t>
      </w:r>
      <w:proofErr w:type="gramEnd"/>
      <w:r w:rsidR="00012FD7" w:rsidRPr="001F40B7">
        <w:rPr>
          <w:rFonts w:asciiTheme="majorHAnsi" w:eastAsia="MS Mincho" w:hAnsiTheme="majorHAnsi"/>
          <w:color w:val="000000"/>
          <w:sz w:val="28"/>
          <w:szCs w:val="28"/>
          <w:lang w:eastAsia="ja-JP"/>
        </w:rPr>
        <w:t xml:space="preserve"> интернет-СМИ</w:t>
      </w:r>
    </w:p>
    <w:p w:rsidR="001D413E" w:rsidRDefault="001D413E" w:rsidP="005449CC">
      <w:pPr>
        <w:tabs>
          <w:tab w:val="left" w:pos="8505"/>
        </w:tabs>
        <w:spacing w:before="240"/>
        <w:ind w:right="1133"/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1D413E" w:rsidRPr="00C661B8" w:rsidRDefault="001D413E" w:rsidP="005449CC">
      <w:pPr>
        <w:tabs>
          <w:tab w:val="left" w:pos="8505"/>
        </w:tabs>
        <w:spacing w:before="240"/>
        <w:ind w:right="1133"/>
        <w:jc w:val="both"/>
        <w:rPr>
          <w:rFonts w:asciiTheme="majorHAnsi" w:hAnsiTheme="majorHAnsi"/>
          <w:b/>
          <w:bCs/>
          <w:sz w:val="32"/>
          <w:szCs w:val="32"/>
        </w:rPr>
      </w:pPr>
      <w:r w:rsidRPr="00C661B8">
        <w:rPr>
          <w:rFonts w:asciiTheme="majorHAnsi" w:hAnsiTheme="majorHAnsi"/>
          <w:b/>
          <w:bCs/>
          <w:sz w:val="32"/>
          <w:szCs w:val="32"/>
        </w:rPr>
        <w:t>СВЯЗИ С ОБЩЕСТВЕННОСТЬЮ</w:t>
      </w:r>
    </w:p>
    <w:p w:rsidR="001D413E" w:rsidRPr="00303A0A" w:rsidRDefault="00AC7F1D" w:rsidP="005449CC">
      <w:pPr>
        <w:tabs>
          <w:tab w:val="left" w:pos="8505"/>
        </w:tabs>
        <w:autoSpaceDE w:val="0"/>
        <w:autoSpaceDN w:val="0"/>
        <w:adjustRightInd w:val="0"/>
        <w:ind w:right="1133"/>
        <w:jc w:val="both"/>
        <w:rPr>
          <w:rFonts w:asciiTheme="majorHAnsi" w:hAnsiTheme="majorHAnsi" w:cs="Times New Roman CYR"/>
          <w:kern w:val="1"/>
          <w:sz w:val="28"/>
          <w:szCs w:val="28"/>
        </w:rPr>
      </w:pPr>
      <w:proofErr w:type="spellStart"/>
      <w:r w:rsidRPr="00C661B8">
        <w:rPr>
          <w:rFonts w:asciiTheme="majorHAnsi" w:hAnsiTheme="majorHAnsi" w:cs="Times New Roman CYR"/>
          <w:b/>
          <w:kern w:val="1"/>
          <w:sz w:val="28"/>
          <w:szCs w:val="28"/>
        </w:rPr>
        <w:t>Рапин</w:t>
      </w:r>
      <w:proofErr w:type="spellEnd"/>
      <w:r w:rsidRPr="001D413E">
        <w:rPr>
          <w:rFonts w:asciiTheme="majorHAnsi" w:hAnsiTheme="majorHAnsi" w:cs="Times New Roman CYR"/>
          <w:kern w:val="1"/>
          <w:sz w:val="28"/>
          <w:szCs w:val="28"/>
        </w:rPr>
        <w:t xml:space="preserve"> </w:t>
      </w:r>
      <w:r w:rsidR="001D413E">
        <w:rPr>
          <w:rFonts w:asciiTheme="majorHAnsi" w:hAnsiTheme="majorHAnsi" w:cs="Times New Roman CYR"/>
          <w:b/>
          <w:kern w:val="1"/>
          <w:sz w:val="28"/>
          <w:szCs w:val="28"/>
        </w:rPr>
        <w:t xml:space="preserve">Г.Г. </w:t>
      </w:r>
      <w:r w:rsidR="00012FD7" w:rsidRPr="00303A0A">
        <w:rPr>
          <w:rFonts w:asciiTheme="majorHAnsi" w:hAnsiTheme="majorHAnsi" w:cs="Times New Roman CYR"/>
          <w:kern w:val="1"/>
          <w:sz w:val="28"/>
          <w:szCs w:val="28"/>
        </w:rPr>
        <w:t>Позиционирование как основная составляющая построения бренда города на примере г. Барнаул</w:t>
      </w:r>
      <w:r w:rsidR="00012FD7">
        <w:rPr>
          <w:rFonts w:asciiTheme="majorHAnsi" w:hAnsiTheme="majorHAnsi" w:cs="Times New Roman CYR"/>
          <w:kern w:val="1"/>
          <w:sz w:val="28"/>
          <w:szCs w:val="28"/>
        </w:rPr>
        <w:t>а</w:t>
      </w:r>
    </w:p>
    <w:p w:rsidR="001D413E" w:rsidRPr="00C661B8" w:rsidRDefault="00AC7F1D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Пяткова</w:t>
      </w:r>
      <w:r w:rsidRPr="001D413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1D413E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И.А.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 xml:space="preserve">Маркетинговые коммуникации в сфере </w:t>
      </w:r>
      <w:proofErr w:type="spellStart"/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ленд-девелопмента</w:t>
      </w:r>
      <w:proofErr w:type="spellEnd"/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 xml:space="preserve"> (на примере творческой территории Алтая</w:t>
      </w:r>
      <w:r w:rsidR="001D413E" w:rsidRPr="00C661B8">
        <w:rPr>
          <w:rFonts w:asciiTheme="majorHAnsi" w:eastAsia="Times New Roman" w:hAnsiTheme="majorHAnsi"/>
          <w:sz w:val="28"/>
          <w:szCs w:val="28"/>
          <w:lang w:eastAsia="ru-RU"/>
        </w:rPr>
        <w:t>)</w:t>
      </w:r>
    </w:p>
    <w:p w:rsidR="001D413E" w:rsidRDefault="001D413E" w:rsidP="005449CC">
      <w:pPr>
        <w:ind w:right="850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1D413E" w:rsidRDefault="001D413E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ПСИХОЛОГИЯ И ПЕДАГОГИКА</w:t>
      </w:r>
    </w:p>
    <w:p w:rsidR="001D413E" w:rsidRPr="00C661B8" w:rsidRDefault="00AC7F1D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proofErr w:type="spellStart"/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Бедарева</w:t>
      </w:r>
      <w:proofErr w:type="spellEnd"/>
      <w:r w:rsidRPr="001D413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1D413E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К.А.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Трансформация отношения современной молодежи к семейному будущему</w:t>
      </w:r>
    </w:p>
    <w:p w:rsidR="001D413E" w:rsidRPr="00C661B8" w:rsidRDefault="00AC7F1D" w:rsidP="005449CC">
      <w:pPr>
        <w:ind w:right="1133"/>
        <w:jc w:val="both"/>
        <w:rPr>
          <w:rFonts w:asciiTheme="majorHAnsi" w:eastAsia="Times New Roman" w:hAnsiTheme="majorHAnsi"/>
          <w:sz w:val="28"/>
          <w:szCs w:val="24"/>
          <w:lang w:eastAsia="ru-RU"/>
        </w:rPr>
      </w:pPr>
      <w:r w:rsidRPr="00C661B8">
        <w:rPr>
          <w:rFonts w:asciiTheme="majorHAnsi" w:eastAsia="Times New Roman" w:hAnsiTheme="majorHAnsi"/>
          <w:b/>
          <w:sz w:val="28"/>
          <w:szCs w:val="24"/>
          <w:lang w:eastAsia="ru-RU"/>
        </w:rPr>
        <w:t>Зырянова</w:t>
      </w:r>
      <w:r w:rsidRPr="001D413E">
        <w:rPr>
          <w:rFonts w:asciiTheme="majorHAnsi" w:eastAsia="Times New Roman" w:hAnsiTheme="majorHAnsi"/>
          <w:sz w:val="28"/>
          <w:szCs w:val="24"/>
          <w:lang w:eastAsia="ru-RU"/>
        </w:rPr>
        <w:t xml:space="preserve"> </w:t>
      </w:r>
      <w:r w:rsidR="001D413E">
        <w:rPr>
          <w:rFonts w:asciiTheme="majorHAnsi" w:eastAsia="Times New Roman" w:hAnsiTheme="majorHAnsi"/>
          <w:b/>
          <w:sz w:val="28"/>
          <w:szCs w:val="24"/>
          <w:lang w:eastAsia="ru-RU"/>
        </w:rPr>
        <w:t xml:space="preserve">Л.И. </w:t>
      </w:r>
      <w:proofErr w:type="spellStart"/>
      <w:r w:rsidR="00012FD7" w:rsidRPr="00C661B8">
        <w:rPr>
          <w:rFonts w:asciiTheme="majorHAnsi" w:eastAsia="Times New Roman" w:hAnsiTheme="majorHAnsi"/>
          <w:sz w:val="28"/>
          <w:szCs w:val="24"/>
          <w:lang w:eastAsia="ru-RU"/>
        </w:rPr>
        <w:t>Профориентационная</w:t>
      </w:r>
      <w:proofErr w:type="spellEnd"/>
      <w:r w:rsidR="00012FD7" w:rsidRPr="00C661B8">
        <w:rPr>
          <w:rFonts w:asciiTheme="majorHAnsi" w:eastAsia="Times New Roman" w:hAnsiTheme="majorHAnsi"/>
          <w:sz w:val="28"/>
          <w:szCs w:val="24"/>
          <w:lang w:eastAsia="ru-RU"/>
        </w:rPr>
        <w:t xml:space="preserve"> работа в современной школе</w:t>
      </w:r>
    </w:p>
    <w:p w:rsidR="001D413E" w:rsidRPr="00C661B8" w:rsidRDefault="00AC7F1D" w:rsidP="005449CC">
      <w:pPr>
        <w:ind w:right="1133"/>
        <w:jc w:val="both"/>
        <w:rPr>
          <w:rFonts w:asciiTheme="majorHAnsi" w:hAnsiTheme="majorHAnsi"/>
          <w:color w:val="000000"/>
          <w:sz w:val="28"/>
          <w:szCs w:val="28"/>
        </w:rPr>
      </w:pPr>
      <w:r w:rsidRPr="00C661B8">
        <w:rPr>
          <w:rFonts w:asciiTheme="majorHAnsi" w:hAnsiTheme="majorHAnsi"/>
          <w:b/>
          <w:sz w:val="28"/>
          <w:szCs w:val="28"/>
        </w:rPr>
        <w:t>Павлова</w:t>
      </w:r>
      <w:r w:rsidRPr="001D413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D413E">
        <w:rPr>
          <w:rFonts w:asciiTheme="majorHAnsi" w:hAnsiTheme="majorHAnsi"/>
          <w:b/>
          <w:sz w:val="28"/>
          <w:szCs w:val="28"/>
        </w:rPr>
        <w:t xml:space="preserve">Н.О. </w:t>
      </w:r>
      <w:r w:rsidR="00012FD7" w:rsidRPr="00C661B8">
        <w:rPr>
          <w:rFonts w:asciiTheme="majorHAnsi" w:hAnsiTheme="majorHAnsi"/>
          <w:color w:val="000000"/>
          <w:sz w:val="28"/>
          <w:szCs w:val="28"/>
        </w:rPr>
        <w:t>Привязанность подростков к родителям, применяющим физическое наказание</w:t>
      </w:r>
    </w:p>
    <w:p w:rsidR="001D413E" w:rsidRPr="00C661B8" w:rsidRDefault="00AC7F1D" w:rsidP="005449CC">
      <w:pPr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Поздняков</w:t>
      </w:r>
      <w:r w:rsidRPr="001D413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1D413E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М.А.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Выявление факторов, влияющих на успешность обучения информатике в средней школе</w:t>
      </w:r>
    </w:p>
    <w:p w:rsidR="00917A4F" w:rsidRPr="00C661B8" w:rsidRDefault="00AC7F1D" w:rsidP="005449CC">
      <w:pPr>
        <w:ind w:right="1133"/>
        <w:jc w:val="both"/>
        <w:outlineLvl w:val="0"/>
        <w:rPr>
          <w:rFonts w:asciiTheme="majorHAnsi" w:hAnsiTheme="majorHAnsi"/>
          <w:sz w:val="28"/>
          <w:szCs w:val="28"/>
        </w:rPr>
      </w:pPr>
      <w:proofErr w:type="spellStart"/>
      <w:r w:rsidRPr="00C661B8">
        <w:rPr>
          <w:rFonts w:asciiTheme="majorHAnsi" w:hAnsiTheme="majorHAnsi"/>
          <w:b/>
          <w:sz w:val="28"/>
          <w:szCs w:val="28"/>
        </w:rPr>
        <w:t>Фокеева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917A4F">
        <w:rPr>
          <w:rFonts w:asciiTheme="majorHAnsi" w:hAnsiTheme="majorHAnsi"/>
          <w:b/>
          <w:sz w:val="28"/>
          <w:szCs w:val="28"/>
        </w:rPr>
        <w:t>Е.С.</w:t>
      </w:r>
      <w:r w:rsidR="00917A4F" w:rsidRPr="00C661B8">
        <w:rPr>
          <w:rFonts w:asciiTheme="majorHAnsi" w:hAnsiTheme="majorHAnsi"/>
          <w:b/>
          <w:sz w:val="28"/>
          <w:szCs w:val="28"/>
        </w:rPr>
        <w:t>,</w:t>
      </w:r>
      <w:r w:rsidR="00917A4F" w:rsidRPr="00917A4F">
        <w:rPr>
          <w:rFonts w:asciiTheme="majorHAnsi" w:hAnsiTheme="majorHAnsi"/>
          <w:b/>
          <w:sz w:val="28"/>
          <w:szCs w:val="28"/>
        </w:rPr>
        <w:t xml:space="preserve"> </w:t>
      </w:r>
      <w:r w:rsidRPr="00C661B8">
        <w:rPr>
          <w:rFonts w:asciiTheme="majorHAnsi" w:hAnsiTheme="majorHAnsi"/>
          <w:b/>
          <w:sz w:val="28"/>
          <w:szCs w:val="28"/>
        </w:rPr>
        <w:t>Анищенко</w:t>
      </w:r>
      <w:r w:rsidRPr="00917A4F">
        <w:rPr>
          <w:rFonts w:asciiTheme="majorHAnsi" w:hAnsiTheme="majorHAnsi"/>
          <w:sz w:val="28"/>
          <w:szCs w:val="28"/>
        </w:rPr>
        <w:t xml:space="preserve"> </w:t>
      </w:r>
      <w:r w:rsidR="00917A4F">
        <w:rPr>
          <w:rFonts w:asciiTheme="majorHAnsi" w:hAnsiTheme="majorHAnsi"/>
          <w:b/>
          <w:sz w:val="28"/>
          <w:szCs w:val="28"/>
        </w:rPr>
        <w:t xml:space="preserve">Е.О. </w:t>
      </w:r>
      <w:r w:rsidR="00012FD7" w:rsidRPr="00C661B8">
        <w:rPr>
          <w:rFonts w:asciiTheme="majorHAnsi" w:hAnsiTheme="majorHAnsi"/>
          <w:sz w:val="28"/>
          <w:szCs w:val="28"/>
        </w:rPr>
        <w:t>Психосоциальная реабилитация больных шизофренией</w:t>
      </w:r>
    </w:p>
    <w:p w:rsidR="00917A4F" w:rsidRPr="00C661B8" w:rsidRDefault="00AC7F1D" w:rsidP="005449CC">
      <w:pPr>
        <w:ind w:right="113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Шахматова</w:t>
      </w:r>
      <w:r w:rsidRPr="00917A4F">
        <w:rPr>
          <w:rFonts w:asciiTheme="majorHAnsi" w:hAnsiTheme="majorHAnsi"/>
          <w:sz w:val="28"/>
          <w:szCs w:val="28"/>
        </w:rPr>
        <w:t xml:space="preserve"> </w:t>
      </w:r>
      <w:r w:rsidR="00917A4F">
        <w:rPr>
          <w:rFonts w:asciiTheme="majorHAnsi" w:hAnsiTheme="majorHAnsi"/>
          <w:b/>
          <w:sz w:val="28"/>
          <w:szCs w:val="28"/>
        </w:rPr>
        <w:t xml:space="preserve">Н.Ю. </w:t>
      </w:r>
      <w:r w:rsidR="00012FD7" w:rsidRPr="00C661B8">
        <w:rPr>
          <w:rFonts w:asciiTheme="majorHAnsi" w:hAnsiTheme="majorHAnsi"/>
          <w:sz w:val="28"/>
          <w:szCs w:val="28"/>
        </w:rPr>
        <w:t>Жизненные перспективы старшеклассников в контексте склонности к девиантному поведению</w:t>
      </w:r>
    </w:p>
    <w:p w:rsidR="00917A4F" w:rsidRPr="00C661B8" w:rsidRDefault="00AC7F1D" w:rsidP="005449CC">
      <w:pPr>
        <w:ind w:right="113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proofErr w:type="spellStart"/>
      <w:r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Шпис</w:t>
      </w:r>
      <w:proofErr w:type="spellEnd"/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="00917A4F">
        <w:rPr>
          <w:rFonts w:asciiTheme="majorHAnsi" w:eastAsia="Times New Roman" w:hAnsiTheme="majorHAnsi"/>
          <w:b/>
          <w:sz w:val="28"/>
          <w:szCs w:val="28"/>
          <w:lang w:eastAsia="ru-RU"/>
        </w:rPr>
        <w:t>Т.Э.</w:t>
      </w:r>
      <w:r w:rsidR="00917A4F" w:rsidRPr="00C661B8">
        <w:rPr>
          <w:rFonts w:asciiTheme="majorHAnsi" w:eastAsia="Times New Roman" w:hAnsiTheme="majorHAnsi"/>
          <w:b/>
          <w:sz w:val="28"/>
          <w:szCs w:val="28"/>
          <w:lang w:eastAsia="ru-RU"/>
        </w:rPr>
        <w:t>,</w:t>
      </w:r>
      <w:r w:rsidR="00917A4F" w:rsidRPr="00917A4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Гурова</w:t>
      </w:r>
      <w:r w:rsidRPr="00917A4F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917A4F">
        <w:rPr>
          <w:rFonts w:asciiTheme="majorHAnsi" w:hAnsiTheme="majorHAnsi"/>
          <w:b/>
          <w:sz w:val="28"/>
          <w:szCs w:val="28"/>
        </w:rPr>
        <w:t xml:space="preserve">О.С. </w:t>
      </w:r>
      <w:r w:rsidR="00012FD7" w:rsidRPr="00C661B8">
        <w:rPr>
          <w:rFonts w:asciiTheme="majorHAnsi" w:eastAsia="Times New Roman" w:hAnsiTheme="majorHAnsi"/>
          <w:sz w:val="28"/>
          <w:szCs w:val="28"/>
          <w:lang w:eastAsia="ru-RU"/>
        </w:rPr>
        <w:t>Опыт использования исследовательских методов обучения на занятиях по биологической химии</w:t>
      </w:r>
    </w:p>
    <w:p w:rsidR="001D413E" w:rsidRDefault="001D413E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917A4F" w:rsidRPr="004C302A" w:rsidRDefault="00917A4F" w:rsidP="005449CC">
      <w:pPr>
        <w:ind w:right="1133"/>
        <w:jc w:val="both"/>
        <w:rPr>
          <w:rFonts w:ascii="Cambria" w:eastAsia="Times New Roman" w:hAnsi="Cambria"/>
          <w:b/>
          <w:bCs/>
          <w:sz w:val="32"/>
          <w:szCs w:val="32"/>
          <w:lang w:eastAsia="ru-RU"/>
        </w:rPr>
      </w:pPr>
      <w:r w:rsidRPr="004C302A">
        <w:rPr>
          <w:rFonts w:ascii="Cambria" w:eastAsia="Times New Roman" w:hAnsi="Cambria"/>
          <w:b/>
          <w:bCs/>
          <w:sz w:val="32"/>
          <w:szCs w:val="32"/>
          <w:lang w:eastAsia="ru-RU"/>
        </w:rPr>
        <w:t>СОЦИОЛОГИЯ</w:t>
      </w:r>
    </w:p>
    <w:p w:rsidR="00917A4F" w:rsidRPr="004C302A" w:rsidRDefault="00AC7F1D" w:rsidP="005449CC">
      <w:pPr>
        <w:suppressAutoHyphens/>
        <w:ind w:right="1133"/>
        <w:jc w:val="both"/>
        <w:rPr>
          <w:rFonts w:ascii="Cambria" w:eastAsia="SimSun" w:hAnsi="Cambria"/>
          <w:sz w:val="28"/>
          <w:szCs w:val="28"/>
          <w:lang w:eastAsia="ar-SA"/>
        </w:rPr>
      </w:pPr>
      <w:r w:rsidRPr="004C302A">
        <w:rPr>
          <w:rFonts w:ascii="Cambria" w:eastAsia="SimSun" w:hAnsi="Cambria"/>
          <w:b/>
          <w:sz w:val="28"/>
          <w:szCs w:val="28"/>
          <w:lang w:eastAsia="ar-SA"/>
        </w:rPr>
        <w:t>Богомолова</w:t>
      </w:r>
      <w:r w:rsidRPr="00917A4F">
        <w:rPr>
          <w:rFonts w:ascii="Cambria" w:eastAsia="SimSun" w:hAnsi="Cambria"/>
          <w:sz w:val="28"/>
          <w:szCs w:val="28"/>
          <w:lang w:eastAsia="ar-SA"/>
        </w:rPr>
        <w:t xml:space="preserve"> </w:t>
      </w:r>
      <w:r w:rsidR="00917A4F">
        <w:rPr>
          <w:rFonts w:ascii="Cambria" w:eastAsia="SimSun" w:hAnsi="Cambria"/>
          <w:b/>
          <w:sz w:val="28"/>
          <w:szCs w:val="28"/>
          <w:lang w:eastAsia="ar-SA"/>
        </w:rPr>
        <w:t xml:space="preserve">Е.С. </w:t>
      </w:r>
      <w:r w:rsidR="00012FD7" w:rsidRPr="004C302A">
        <w:rPr>
          <w:rFonts w:ascii="Cambria" w:eastAsia="SimSun" w:hAnsi="Cambria"/>
          <w:sz w:val="28"/>
          <w:szCs w:val="28"/>
          <w:lang w:eastAsia="ar-SA"/>
        </w:rPr>
        <w:t>Социальный статус подростков, состоящих на учете в комиссии по делам несовершеннолетних и защите их прав</w:t>
      </w:r>
    </w:p>
    <w:p w:rsidR="00917A4F" w:rsidRPr="004C302A" w:rsidRDefault="00AC7F1D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Воробьева</w:t>
      </w:r>
      <w:r>
        <w:rPr>
          <w:rFonts w:ascii="Cambria" w:hAnsi="Cambria"/>
          <w:b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>А.А.</w:t>
      </w:r>
      <w:r w:rsidR="00917A4F" w:rsidRPr="004C302A">
        <w:rPr>
          <w:rFonts w:ascii="Cambria" w:hAnsi="Cambria"/>
          <w:sz w:val="28"/>
          <w:szCs w:val="28"/>
        </w:rPr>
        <w:t>,</w:t>
      </w:r>
      <w:r w:rsidR="00917A4F" w:rsidRPr="00917A4F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Иваницкая</w:t>
      </w:r>
      <w:r w:rsidRPr="00917A4F">
        <w:rPr>
          <w:rFonts w:ascii="Cambria" w:hAnsi="Cambria"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 xml:space="preserve">М.С. </w:t>
      </w:r>
      <w:r w:rsidR="00012FD7" w:rsidRPr="004C302A">
        <w:rPr>
          <w:rFonts w:ascii="Cambria" w:hAnsi="Cambria"/>
          <w:sz w:val="28"/>
          <w:szCs w:val="28"/>
        </w:rPr>
        <w:t>Полимодальный подход в работе с детьми с ограниченными возможн</w:t>
      </w:r>
      <w:r w:rsidR="00012FD7">
        <w:rPr>
          <w:rFonts w:ascii="Cambria" w:hAnsi="Cambria"/>
          <w:sz w:val="28"/>
          <w:szCs w:val="28"/>
        </w:rPr>
        <w:t>о</w:t>
      </w:r>
      <w:r w:rsidR="00012FD7" w:rsidRPr="004C302A">
        <w:rPr>
          <w:rFonts w:ascii="Cambria" w:hAnsi="Cambria"/>
          <w:sz w:val="28"/>
          <w:szCs w:val="28"/>
        </w:rPr>
        <w:t>стями в процессе проектной деятельности</w:t>
      </w:r>
    </w:p>
    <w:p w:rsidR="00917A4F" w:rsidRPr="004C302A" w:rsidRDefault="00AC7F1D" w:rsidP="005449CC">
      <w:pPr>
        <w:ind w:right="1133"/>
        <w:jc w:val="both"/>
        <w:rPr>
          <w:rFonts w:ascii="Cambria" w:eastAsia="Times New Roman" w:hAnsi="Cambria"/>
          <w:sz w:val="28"/>
          <w:szCs w:val="28"/>
          <w:lang w:eastAsia="ru-RU"/>
        </w:rPr>
      </w:pPr>
      <w:proofErr w:type="spellStart"/>
      <w:r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Доровских</w:t>
      </w:r>
      <w:proofErr w:type="spellEnd"/>
      <w:r w:rsidRPr="00917A4F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917A4F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А.С. </w:t>
      </w:r>
      <w:r w:rsidR="00012FD7" w:rsidRPr="004C302A">
        <w:rPr>
          <w:rFonts w:ascii="Cambria" w:eastAsia="Times New Roman" w:hAnsi="Cambria"/>
          <w:sz w:val="28"/>
          <w:szCs w:val="28"/>
          <w:lang w:eastAsia="ru-RU"/>
        </w:rPr>
        <w:t>Использование деловой игры в обучении персонала организации</w:t>
      </w:r>
    </w:p>
    <w:p w:rsidR="00917A4F" w:rsidRPr="004C302A" w:rsidRDefault="00AC7F1D" w:rsidP="005449CC">
      <w:pPr>
        <w:ind w:right="1133"/>
        <w:jc w:val="both"/>
        <w:rPr>
          <w:rFonts w:ascii="Cambria" w:eastAsia="Times New Roman" w:hAnsi="Cambria"/>
          <w:sz w:val="28"/>
          <w:szCs w:val="28"/>
          <w:lang w:eastAsia="ru-RU"/>
        </w:rPr>
      </w:pPr>
      <w:proofErr w:type="spellStart"/>
      <w:r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Доровских</w:t>
      </w:r>
      <w:proofErr w:type="spellEnd"/>
      <w:r w:rsidRPr="00917A4F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917A4F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А.С. </w:t>
      </w:r>
      <w:r w:rsidR="00012FD7" w:rsidRPr="004C302A">
        <w:rPr>
          <w:rFonts w:ascii="Cambria" w:eastAsia="Times New Roman" w:hAnsi="Cambria"/>
          <w:sz w:val="28"/>
          <w:szCs w:val="28"/>
          <w:lang w:eastAsia="ru-RU"/>
        </w:rPr>
        <w:t xml:space="preserve">Потребности в обучении персонала с помощью </w:t>
      </w:r>
      <w:proofErr w:type="gramStart"/>
      <w:r w:rsidR="00012FD7" w:rsidRPr="004C302A">
        <w:rPr>
          <w:rFonts w:ascii="Cambria" w:eastAsia="Times New Roman" w:hAnsi="Cambria"/>
          <w:sz w:val="28"/>
          <w:szCs w:val="28"/>
          <w:lang w:eastAsia="ru-RU"/>
        </w:rPr>
        <w:t>бизнес-тренингов</w:t>
      </w:r>
      <w:proofErr w:type="gramEnd"/>
      <w:r w:rsidR="00012FD7" w:rsidRPr="004C302A">
        <w:rPr>
          <w:rFonts w:ascii="Cambria" w:eastAsia="Times New Roman" w:hAnsi="Cambria"/>
          <w:sz w:val="28"/>
          <w:szCs w:val="28"/>
          <w:lang w:eastAsia="ru-RU"/>
        </w:rPr>
        <w:t xml:space="preserve"> в компаниях города Барнаула</w:t>
      </w:r>
    </w:p>
    <w:p w:rsidR="00917A4F" w:rsidRDefault="00AC7F1D" w:rsidP="005449CC">
      <w:pPr>
        <w:tabs>
          <w:tab w:val="left" w:pos="8505"/>
        </w:tabs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Иванова</w:t>
      </w:r>
      <w:r>
        <w:rPr>
          <w:rFonts w:ascii="Cambria" w:hAnsi="Cambria"/>
          <w:b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>И.А.</w:t>
      </w:r>
      <w:r w:rsidR="00917A4F" w:rsidRPr="004C302A">
        <w:rPr>
          <w:rFonts w:ascii="Cambria" w:hAnsi="Cambria"/>
          <w:sz w:val="28"/>
          <w:szCs w:val="28"/>
        </w:rPr>
        <w:t>,</w:t>
      </w:r>
      <w:r w:rsidR="00917A4F" w:rsidRPr="00917A4F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Мальцева</w:t>
      </w:r>
      <w:r w:rsidRPr="00917A4F">
        <w:rPr>
          <w:rFonts w:ascii="Cambria" w:hAnsi="Cambria"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 xml:space="preserve">А.В. </w:t>
      </w:r>
      <w:r w:rsidR="0031010A" w:rsidRPr="004C302A">
        <w:rPr>
          <w:rFonts w:ascii="Cambria" w:hAnsi="Cambria"/>
          <w:sz w:val="28"/>
          <w:szCs w:val="28"/>
        </w:rPr>
        <w:t>Разработка и использование базы данных научного цитирования по проблеме рынка труда</w:t>
      </w:r>
    </w:p>
    <w:p w:rsidR="00917A4F" w:rsidRPr="00925788" w:rsidRDefault="00AC7F1D" w:rsidP="005449CC">
      <w:pPr>
        <w:ind w:right="1133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4C302A">
        <w:rPr>
          <w:rFonts w:ascii="Cambria" w:eastAsia="Times New Roman" w:hAnsi="Cambria"/>
          <w:b/>
          <w:sz w:val="28"/>
          <w:szCs w:val="28"/>
          <w:lang w:eastAsia="ru-RU"/>
        </w:rPr>
        <w:t>Лазарева</w:t>
      </w:r>
      <w:r w:rsidRPr="00917A4F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917A4F">
        <w:rPr>
          <w:rFonts w:ascii="Cambria" w:eastAsia="Times New Roman" w:hAnsi="Cambria"/>
          <w:b/>
          <w:sz w:val="28"/>
          <w:szCs w:val="28"/>
          <w:lang w:eastAsia="ru-RU"/>
        </w:rPr>
        <w:t xml:space="preserve">М.С. </w:t>
      </w:r>
      <w:r w:rsidR="0031010A" w:rsidRPr="00925788">
        <w:rPr>
          <w:rFonts w:ascii="Cambria" w:eastAsia="Times New Roman" w:hAnsi="Cambria"/>
          <w:sz w:val="28"/>
          <w:szCs w:val="28"/>
          <w:lang w:eastAsia="ru-RU"/>
        </w:rPr>
        <w:t>Многодетная семья и проблемы ее социально-правовой поддержки (на примере г. Рубцовска)</w:t>
      </w:r>
    </w:p>
    <w:p w:rsidR="00917A4F" w:rsidRPr="004C302A" w:rsidRDefault="00AC7F1D" w:rsidP="005449CC">
      <w:pPr>
        <w:ind w:right="1133"/>
        <w:jc w:val="both"/>
        <w:rPr>
          <w:rFonts w:ascii="Cambria" w:eastAsia="Times New Roman" w:hAnsi="Cambria"/>
          <w:sz w:val="28"/>
          <w:szCs w:val="28"/>
        </w:rPr>
      </w:pPr>
      <w:r w:rsidRPr="004C302A">
        <w:rPr>
          <w:rFonts w:ascii="Cambria" w:eastAsia="Times New Roman" w:hAnsi="Cambria"/>
          <w:b/>
          <w:bCs/>
          <w:sz w:val="28"/>
          <w:szCs w:val="28"/>
        </w:rPr>
        <w:t>Леньшина</w:t>
      </w:r>
      <w:r w:rsidRPr="00917A4F">
        <w:rPr>
          <w:rFonts w:ascii="Cambria" w:eastAsia="Times New Roman" w:hAnsi="Cambria"/>
          <w:sz w:val="28"/>
          <w:szCs w:val="28"/>
        </w:rPr>
        <w:t xml:space="preserve"> </w:t>
      </w:r>
      <w:r w:rsidR="00917A4F">
        <w:rPr>
          <w:rFonts w:ascii="Cambria" w:eastAsia="Times New Roman" w:hAnsi="Cambria"/>
          <w:b/>
          <w:bCs/>
          <w:sz w:val="28"/>
          <w:szCs w:val="28"/>
        </w:rPr>
        <w:t xml:space="preserve">Е.В. </w:t>
      </w:r>
      <w:r w:rsidR="0031010A" w:rsidRPr="004C302A">
        <w:rPr>
          <w:rFonts w:ascii="Cambria" w:eastAsia="Times New Roman" w:hAnsi="Cambria"/>
          <w:sz w:val="28"/>
          <w:szCs w:val="28"/>
        </w:rPr>
        <w:t>Роль социальных сетей в принятии решения о трудоустройстве (на примере социологического исследования в г. Барнауле</w:t>
      </w:r>
      <w:r w:rsidR="00917A4F" w:rsidRPr="004C302A">
        <w:rPr>
          <w:rFonts w:ascii="Cambria" w:eastAsia="Times New Roman" w:hAnsi="Cambria"/>
          <w:sz w:val="28"/>
          <w:szCs w:val="28"/>
        </w:rPr>
        <w:t>)</w:t>
      </w:r>
    </w:p>
    <w:p w:rsidR="00917A4F" w:rsidRPr="004C302A" w:rsidRDefault="00AC7F1D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Рудник</w:t>
      </w:r>
      <w:r w:rsidRPr="00917A4F">
        <w:rPr>
          <w:rFonts w:ascii="Cambria" w:hAnsi="Cambria"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 xml:space="preserve">Н.А. </w:t>
      </w:r>
      <w:r w:rsidR="0031010A" w:rsidRPr="004C302A">
        <w:rPr>
          <w:rFonts w:ascii="Cambria" w:hAnsi="Cambria"/>
          <w:sz w:val="28"/>
          <w:szCs w:val="28"/>
        </w:rPr>
        <w:t>Оценка перспектив профессиональной самореализации современной студенческой молодежи (на примере вузов г.</w:t>
      </w:r>
      <w:r w:rsidR="0031010A">
        <w:rPr>
          <w:rFonts w:ascii="Cambria" w:hAnsi="Cambria"/>
          <w:sz w:val="28"/>
          <w:szCs w:val="28"/>
        </w:rPr>
        <w:t xml:space="preserve"> </w:t>
      </w:r>
      <w:r w:rsidR="0031010A" w:rsidRPr="004C302A">
        <w:rPr>
          <w:rFonts w:ascii="Cambria" w:hAnsi="Cambria"/>
          <w:sz w:val="28"/>
          <w:szCs w:val="28"/>
        </w:rPr>
        <w:t>Барнаула)</w:t>
      </w:r>
    </w:p>
    <w:p w:rsidR="00917A4F" w:rsidRDefault="00917A4F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917A4F" w:rsidRPr="004C302A" w:rsidRDefault="00917A4F" w:rsidP="005449CC">
      <w:pPr>
        <w:ind w:right="1133"/>
        <w:contextualSpacing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ФИЗИКА</w:t>
      </w:r>
    </w:p>
    <w:p w:rsidR="00917A4F" w:rsidRPr="004C302A" w:rsidRDefault="00AC7F1D" w:rsidP="005449CC">
      <w:pPr>
        <w:autoSpaceDE w:val="0"/>
        <w:autoSpaceDN w:val="0"/>
        <w:adjustRightInd w:val="0"/>
        <w:ind w:right="1133"/>
        <w:jc w:val="both"/>
        <w:rPr>
          <w:rFonts w:ascii="Cambria" w:eastAsia="SimSun" w:hAnsi="Cambria"/>
          <w:color w:val="000000"/>
          <w:sz w:val="28"/>
          <w:szCs w:val="28"/>
          <w:lang w:eastAsia="zh-CN"/>
        </w:rPr>
      </w:pPr>
      <w:r w:rsidRPr="004C302A">
        <w:rPr>
          <w:rFonts w:ascii="Cambria" w:eastAsia="Droid Sans Fallback" w:hAnsi="Cambria" w:cs="FreeSans, 'Times New Roman'"/>
          <w:b/>
          <w:bCs/>
          <w:kern w:val="3"/>
          <w:sz w:val="28"/>
          <w:szCs w:val="28"/>
          <w:lang w:eastAsia="zh-CN" w:bidi="hi-IN"/>
        </w:rPr>
        <w:t>Букина</w:t>
      </w:r>
      <w:r>
        <w:rPr>
          <w:rFonts w:ascii="Cambria" w:eastAsia="Droid Sans Fallback" w:hAnsi="Cambria" w:cs="FreeSans, 'Times New Roman'"/>
          <w:b/>
          <w:bCs/>
          <w:kern w:val="3"/>
          <w:sz w:val="28"/>
          <w:szCs w:val="28"/>
          <w:lang w:eastAsia="zh-CN" w:bidi="hi-IN"/>
        </w:rPr>
        <w:t xml:space="preserve"> </w:t>
      </w:r>
      <w:r w:rsidR="00917A4F">
        <w:rPr>
          <w:rFonts w:ascii="Cambria" w:eastAsia="Droid Sans Fallback" w:hAnsi="Cambria" w:cs="FreeSans, 'Times New Roman'"/>
          <w:b/>
          <w:bCs/>
          <w:kern w:val="3"/>
          <w:sz w:val="28"/>
          <w:szCs w:val="28"/>
          <w:lang w:eastAsia="zh-CN" w:bidi="hi-IN"/>
        </w:rPr>
        <w:t>А.К.</w:t>
      </w:r>
      <w:r w:rsidR="00917A4F" w:rsidRPr="004C302A">
        <w:rPr>
          <w:rFonts w:ascii="Cambria" w:eastAsia="Droid Sans Fallback" w:hAnsi="Cambria" w:cs="FreeSans, 'Times New Roman'"/>
          <w:b/>
          <w:bCs/>
          <w:kern w:val="3"/>
          <w:sz w:val="28"/>
          <w:szCs w:val="28"/>
          <w:lang w:eastAsia="zh-CN" w:bidi="hi-IN"/>
        </w:rPr>
        <w:t>,</w:t>
      </w:r>
      <w:r w:rsidR="00917A4F" w:rsidRPr="00917A4F">
        <w:rPr>
          <w:rFonts w:ascii="Cambria" w:eastAsia="Droid Sans Fallback" w:hAnsi="Cambria" w:cs="FreeSans, 'Times New Roman'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C302A">
        <w:rPr>
          <w:rFonts w:ascii="Cambria" w:eastAsia="Droid Sans Fallback" w:hAnsi="Cambria" w:cs="FreeSans, 'Times New Roman'"/>
          <w:b/>
          <w:bCs/>
          <w:kern w:val="3"/>
          <w:sz w:val="28"/>
          <w:szCs w:val="28"/>
          <w:lang w:eastAsia="zh-CN" w:bidi="hi-IN"/>
        </w:rPr>
        <w:t>Волков</w:t>
      </w:r>
      <w:r w:rsidRPr="00917A4F">
        <w:rPr>
          <w:rFonts w:ascii="Cambria" w:eastAsia="SimSun" w:hAnsi="Cambria"/>
          <w:color w:val="000000"/>
          <w:sz w:val="28"/>
          <w:szCs w:val="28"/>
          <w:lang w:eastAsia="zh-CN"/>
        </w:rPr>
        <w:t xml:space="preserve"> </w:t>
      </w:r>
      <w:r w:rsidR="00917A4F">
        <w:rPr>
          <w:rFonts w:ascii="Cambria" w:eastAsia="Droid Sans Fallback" w:hAnsi="Cambria" w:cs="FreeSans, 'Times New Roman'"/>
          <w:b/>
          <w:bCs/>
          <w:kern w:val="3"/>
          <w:sz w:val="28"/>
          <w:szCs w:val="28"/>
          <w:lang w:eastAsia="zh-CN" w:bidi="hi-IN"/>
        </w:rPr>
        <w:t xml:space="preserve">Н.В. </w:t>
      </w:r>
      <w:r w:rsidR="0031010A" w:rsidRPr="004C302A">
        <w:rPr>
          <w:rFonts w:ascii="Cambria" w:eastAsia="SimSun" w:hAnsi="Cambria"/>
          <w:color w:val="000000"/>
          <w:sz w:val="28"/>
          <w:szCs w:val="28"/>
          <w:lang w:eastAsia="zh-CN"/>
        </w:rPr>
        <w:t>Расчет интенсивности уходящего длинноволнового излучения с использованием программного комплекса</w:t>
      </w:r>
      <w:r w:rsidR="00917A4F" w:rsidRPr="004C302A">
        <w:rPr>
          <w:rFonts w:ascii="Cambria" w:eastAsia="SimSun" w:hAnsi="Cambria"/>
          <w:color w:val="000000"/>
          <w:sz w:val="28"/>
          <w:szCs w:val="28"/>
          <w:lang w:eastAsia="zh-CN"/>
        </w:rPr>
        <w:t xml:space="preserve"> </w:t>
      </w:r>
      <w:r w:rsidR="00917A4F" w:rsidRPr="004C302A">
        <w:rPr>
          <w:rFonts w:ascii="Cambria" w:eastAsia="SimSun" w:hAnsi="Cambria"/>
          <w:color w:val="000000"/>
          <w:sz w:val="28"/>
          <w:szCs w:val="28"/>
          <w:lang w:val="en-US" w:eastAsia="zh-CN"/>
        </w:rPr>
        <w:t>WRF</w:t>
      </w:r>
    </w:p>
    <w:p w:rsidR="00917A4F" w:rsidRPr="004C302A" w:rsidRDefault="00AC7F1D" w:rsidP="005449CC">
      <w:pPr>
        <w:ind w:right="1133"/>
        <w:jc w:val="both"/>
        <w:rPr>
          <w:rFonts w:ascii="Cambria" w:hAnsi="Cambria"/>
          <w:sz w:val="28"/>
          <w:szCs w:val="28"/>
        </w:rPr>
      </w:pPr>
      <w:proofErr w:type="spellStart"/>
      <w:r w:rsidRPr="004C302A">
        <w:rPr>
          <w:rFonts w:ascii="Cambria" w:hAnsi="Cambria"/>
          <w:b/>
          <w:sz w:val="28"/>
          <w:szCs w:val="28"/>
        </w:rPr>
        <w:lastRenderedPageBreak/>
        <w:t>Волколуп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>М.В.</w:t>
      </w:r>
      <w:r w:rsidR="00917A4F" w:rsidRPr="004C302A">
        <w:rPr>
          <w:rFonts w:ascii="Cambria" w:hAnsi="Cambria"/>
          <w:sz w:val="28"/>
          <w:szCs w:val="28"/>
        </w:rPr>
        <w:t>,</w:t>
      </w:r>
      <w:r w:rsidR="00917A4F" w:rsidRPr="00917A4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C302A">
        <w:rPr>
          <w:rFonts w:ascii="Cambria" w:hAnsi="Cambria"/>
          <w:b/>
          <w:sz w:val="28"/>
          <w:szCs w:val="28"/>
        </w:rPr>
        <w:t>Салита</w:t>
      </w:r>
      <w:proofErr w:type="spellEnd"/>
      <w:r w:rsidRPr="00917A4F">
        <w:rPr>
          <w:rFonts w:ascii="Cambria" w:hAnsi="Cambria"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 xml:space="preserve">Д.С. </w:t>
      </w:r>
      <w:r w:rsidR="0031010A" w:rsidRPr="004C302A">
        <w:rPr>
          <w:rFonts w:ascii="Cambria" w:hAnsi="Cambria"/>
          <w:sz w:val="28"/>
          <w:szCs w:val="28"/>
        </w:rPr>
        <w:t>Оценка защищ</w:t>
      </w:r>
      <w:r w:rsidR="0031010A">
        <w:rPr>
          <w:rFonts w:ascii="Cambria" w:hAnsi="Cambria"/>
          <w:sz w:val="28"/>
          <w:szCs w:val="28"/>
        </w:rPr>
        <w:t>е</w:t>
      </w:r>
      <w:r w:rsidR="0031010A" w:rsidRPr="004C302A">
        <w:rPr>
          <w:rFonts w:ascii="Cambria" w:hAnsi="Cambria"/>
          <w:sz w:val="28"/>
          <w:szCs w:val="28"/>
        </w:rPr>
        <w:t>нности речевой информации на основе анализа многомерных данных</w:t>
      </w:r>
    </w:p>
    <w:p w:rsidR="00917A4F" w:rsidRPr="004C302A" w:rsidRDefault="00AC7F1D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Зырянова</w:t>
      </w:r>
      <w:r>
        <w:rPr>
          <w:rFonts w:ascii="Cambria" w:hAnsi="Cambria"/>
          <w:b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>А.И.</w:t>
      </w:r>
      <w:r w:rsidR="00917A4F" w:rsidRPr="004C302A">
        <w:rPr>
          <w:rFonts w:ascii="Cambria" w:hAnsi="Cambria"/>
          <w:b/>
          <w:sz w:val="28"/>
          <w:szCs w:val="28"/>
        </w:rPr>
        <w:t>,</w:t>
      </w:r>
      <w:r w:rsidR="00917A4F" w:rsidRPr="00917A4F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Плотников</w:t>
      </w:r>
      <w:r>
        <w:rPr>
          <w:rFonts w:ascii="Cambria" w:hAnsi="Cambria"/>
          <w:b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>В.А.</w:t>
      </w:r>
      <w:r w:rsidR="00917A4F" w:rsidRPr="004C302A">
        <w:rPr>
          <w:rFonts w:ascii="Cambria" w:hAnsi="Cambria"/>
          <w:b/>
          <w:sz w:val="28"/>
          <w:szCs w:val="28"/>
        </w:rPr>
        <w:t>,</w:t>
      </w:r>
      <w:r w:rsidR="00917A4F" w:rsidRPr="00917A4F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Макаров</w:t>
      </w:r>
      <w:r w:rsidRPr="00917A4F">
        <w:rPr>
          <w:rFonts w:ascii="Cambria" w:hAnsi="Cambria"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  <w:szCs w:val="28"/>
        </w:rPr>
        <w:t xml:space="preserve">С.В. </w:t>
      </w:r>
      <w:r w:rsidR="0031010A" w:rsidRPr="004C302A">
        <w:rPr>
          <w:rFonts w:ascii="Cambria" w:hAnsi="Cambria"/>
          <w:sz w:val="28"/>
          <w:szCs w:val="28"/>
        </w:rPr>
        <w:t xml:space="preserve">Структура </w:t>
      </w:r>
      <w:proofErr w:type="spellStart"/>
      <w:r w:rsidR="0031010A" w:rsidRPr="004C302A">
        <w:rPr>
          <w:rFonts w:ascii="Cambria" w:hAnsi="Cambria"/>
          <w:sz w:val="28"/>
          <w:szCs w:val="28"/>
        </w:rPr>
        <w:t>нуклеации</w:t>
      </w:r>
      <w:proofErr w:type="spellEnd"/>
      <w:r w:rsidR="0031010A" w:rsidRPr="004C302A">
        <w:rPr>
          <w:rFonts w:ascii="Cambria" w:hAnsi="Cambria"/>
          <w:sz w:val="28"/>
          <w:szCs w:val="28"/>
        </w:rPr>
        <w:t xml:space="preserve"> детонационного </w:t>
      </w:r>
      <w:proofErr w:type="spellStart"/>
      <w:r w:rsidR="0031010A" w:rsidRPr="004C302A">
        <w:rPr>
          <w:rFonts w:ascii="Cambria" w:hAnsi="Cambria"/>
          <w:sz w:val="28"/>
          <w:szCs w:val="28"/>
        </w:rPr>
        <w:t>наноалмаза</w:t>
      </w:r>
      <w:proofErr w:type="spellEnd"/>
      <w:r w:rsidR="0031010A" w:rsidRPr="004C302A">
        <w:rPr>
          <w:rFonts w:ascii="Cambria" w:hAnsi="Cambria"/>
          <w:sz w:val="28"/>
          <w:szCs w:val="28"/>
        </w:rPr>
        <w:t xml:space="preserve"> в тонких пленках</w:t>
      </w:r>
    </w:p>
    <w:p w:rsidR="00917A4F" w:rsidRDefault="00AC7F1D" w:rsidP="005449CC">
      <w:pPr>
        <w:spacing w:after="160"/>
        <w:ind w:right="1133"/>
        <w:contextualSpacing/>
        <w:jc w:val="both"/>
        <w:rPr>
          <w:rFonts w:ascii="Cambria" w:hAnsi="Cambria"/>
          <w:bCs/>
          <w:noProof/>
          <w:sz w:val="28"/>
          <w:szCs w:val="28"/>
        </w:rPr>
      </w:pPr>
      <w:r w:rsidRPr="004C302A">
        <w:rPr>
          <w:rFonts w:ascii="Cambria" w:hAnsi="Cambria"/>
          <w:b/>
          <w:bCs/>
          <w:noProof/>
          <w:sz w:val="28"/>
          <w:szCs w:val="28"/>
        </w:rPr>
        <w:t>Ложкин</w:t>
      </w:r>
      <w:r>
        <w:rPr>
          <w:rFonts w:ascii="Cambria" w:hAnsi="Cambria"/>
          <w:b/>
          <w:bCs/>
          <w:noProof/>
          <w:sz w:val="28"/>
          <w:szCs w:val="28"/>
        </w:rPr>
        <w:t xml:space="preserve"> </w:t>
      </w:r>
      <w:r w:rsidR="00917A4F">
        <w:rPr>
          <w:rFonts w:ascii="Cambria" w:hAnsi="Cambria"/>
          <w:b/>
          <w:bCs/>
          <w:noProof/>
          <w:sz w:val="28"/>
          <w:szCs w:val="28"/>
        </w:rPr>
        <w:t>Е.А.</w:t>
      </w:r>
      <w:r w:rsidR="00917A4F" w:rsidRPr="004C302A">
        <w:rPr>
          <w:rFonts w:ascii="Cambria" w:hAnsi="Cambria"/>
          <w:bCs/>
          <w:noProof/>
          <w:sz w:val="28"/>
          <w:szCs w:val="28"/>
        </w:rPr>
        <w:t>,</w:t>
      </w:r>
      <w:r w:rsidR="00917A4F" w:rsidRPr="00917A4F">
        <w:rPr>
          <w:rFonts w:ascii="Cambria" w:hAnsi="Cambria"/>
          <w:b/>
          <w:bCs/>
          <w:noProof/>
          <w:sz w:val="28"/>
          <w:szCs w:val="28"/>
        </w:rPr>
        <w:t xml:space="preserve"> </w:t>
      </w:r>
      <w:r w:rsidRPr="004C302A">
        <w:rPr>
          <w:rFonts w:ascii="Cambria" w:hAnsi="Cambria"/>
          <w:b/>
          <w:bCs/>
          <w:noProof/>
          <w:sz w:val="28"/>
          <w:szCs w:val="28"/>
        </w:rPr>
        <w:t>Андрухова</w:t>
      </w:r>
      <w:r w:rsidRPr="00917A4F">
        <w:rPr>
          <w:rFonts w:ascii="Cambria" w:hAnsi="Cambria"/>
          <w:bCs/>
          <w:noProof/>
          <w:sz w:val="28"/>
          <w:szCs w:val="28"/>
        </w:rPr>
        <w:t xml:space="preserve"> </w:t>
      </w:r>
      <w:r w:rsidR="00917A4F">
        <w:rPr>
          <w:rFonts w:ascii="Cambria" w:hAnsi="Cambria"/>
          <w:b/>
          <w:bCs/>
          <w:noProof/>
          <w:sz w:val="28"/>
          <w:szCs w:val="28"/>
        </w:rPr>
        <w:t xml:space="preserve">Т.В. </w:t>
      </w:r>
      <w:r w:rsidR="0031010A" w:rsidRPr="004C302A">
        <w:rPr>
          <w:rFonts w:ascii="Cambria" w:hAnsi="Cambria"/>
          <w:bCs/>
          <w:noProof/>
          <w:sz w:val="28"/>
          <w:szCs w:val="28"/>
        </w:rPr>
        <w:t>Взаимодействие низкоинтенсивного лазерного излучения с биологическими жидк</w:t>
      </w:r>
      <w:r w:rsidR="0031010A">
        <w:rPr>
          <w:rFonts w:ascii="Cambria" w:hAnsi="Cambria"/>
          <w:bCs/>
          <w:noProof/>
          <w:sz w:val="28"/>
          <w:szCs w:val="28"/>
        </w:rPr>
        <w:t>остями в человеческом организме</w:t>
      </w:r>
    </w:p>
    <w:p w:rsidR="00917A4F" w:rsidRPr="004C302A" w:rsidRDefault="00AC7F1D" w:rsidP="005449CC">
      <w:pPr>
        <w:spacing w:after="160"/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eastAsia="Times New Roman" w:hAnsi="Cambria"/>
          <w:b/>
          <w:bCs/>
          <w:sz w:val="28"/>
          <w:szCs w:val="28"/>
        </w:rPr>
        <w:t>Максимов</w:t>
      </w:r>
      <w:r w:rsidRPr="00917A4F">
        <w:rPr>
          <w:rFonts w:ascii="Cambria" w:hAnsi="Cambria"/>
          <w:sz w:val="28"/>
          <w:szCs w:val="28"/>
        </w:rPr>
        <w:t xml:space="preserve"> </w:t>
      </w:r>
      <w:r w:rsidR="00917A4F">
        <w:rPr>
          <w:rFonts w:ascii="Cambria" w:eastAsia="Times New Roman" w:hAnsi="Cambria"/>
          <w:b/>
          <w:bCs/>
          <w:sz w:val="28"/>
          <w:szCs w:val="28"/>
        </w:rPr>
        <w:t xml:space="preserve">С.А. </w:t>
      </w:r>
      <w:r w:rsidR="0031010A" w:rsidRPr="004C302A">
        <w:rPr>
          <w:rFonts w:ascii="Cambria" w:hAnsi="Cambria"/>
          <w:sz w:val="28"/>
          <w:szCs w:val="28"/>
        </w:rPr>
        <w:t xml:space="preserve">Использование </w:t>
      </w:r>
      <w:proofErr w:type="spellStart"/>
      <w:r w:rsidR="0031010A" w:rsidRPr="004C302A">
        <w:rPr>
          <w:rFonts w:ascii="Cambria" w:hAnsi="Cambria"/>
          <w:sz w:val="28"/>
          <w:szCs w:val="28"/>
        </w:rPr>
        <w:t>нейросетевого</w:t>
      </w:r>
      <w:proofErr w:type="spellEnd"/>
      <w:r w:rsidR="0031010A" w:rsidRPr="004C302A">
        <w:rPr>
          <w:rFonts w:ascii="Cambria" w:hAnsi="Cambria"/>
          <w:sz w:val="28"/>
          <w:szCs w:val="28"/>
        </w:rPr>
        <w:t xml:space="preserve"> метода для получения информации об альбедо подстилающей поверхности в </w:t>
      </w:r>
      <w:proofErr w:type="gramStart"/>
      <w:r w:rsidR="0031010A" w:rsidRPr="004C302A">
        <w:rPr>
          <w:rFonts w:ascii="Cambria" w:hAnsi="Cambria"/>
          <w:sz w:val="28"/>
          <w:szCs w:val="28"/>
        </w:rPr>
        <w:t>ИК-области</w:t>
      </w:r>
      <w:proofErr w:type="gramEnd"/>
      <w:r w:rsidR="0031010A" w:rsidRPr="004C302A">
        <w:rPr>
          <w:rFonts w:ascii="Cambria" w:hAnsi="Cambria"/>
          <w:sz w:val="28"/>
          <w:szCs w:val="28"/>
        </w:rPr>
        <w:t xml:space="preserve"> спектра</w:t>
      </w:r>
    </w:p>
    <w:p w:rsidR="00917A4F" w:rsidRPr="004C302A" w:rsidRDefault="00AC7F1D" w:rsidP="005449CC">
      <w:pPr>
        <w:ind w:right="1133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4C302A">
        <w:rPr>
          <w:rFonts w:ascii="Cambria" w:eastAsia="Times New Roman" w:hAnsi="Cambria"/>
          <w:b/>
          <w:sz w:val="28"/>
          <w:szCs w:val="28"/>
          <w:lang w:eastAsia="ru-RU"/>
        </w:rPr>
        <w:t>Поспелов</w:t>
      </w:r>
      <w:r w:rsidRPr="00917A4F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917A4F">
        <w:rPr>
          <w:rFonts w:ascii="Cambria" w:eastAsia="Times New Roman" w:hAnsi="Cambria"/>
          <w:b/>
          <w:sz w:val="28"/>
          <w:szCs w:val="28"/>
          <w:lang w:eastAsia="ru-RU"/>
        </w:rPr>
        <w:t xml:space="preserve">Н.В. </w:t>
      </w:r>
      <w:r w:rsidR="0031010A" w:rsidRPr="004C302A">
        <w:rPr>
          <w:rFonts w:ascii="Cambria" w:eastAsia="Times New Roman" w:hAnsi="Cambria"/>
          <w:sz w:val="28"/>
          <w:szCs w:val="28"/>
          <w:lang w:eastAsia="ru-RU"/>
        </w:rPr>
        <w:t>Автоматизированный антенный тюнер</w:t>
      </w:r>
    </w:p>
    <w:p w:rsidR="00917A4F" w:rsidRPr="00A968E8" w:rsidRDefault="00AC7F1D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</w:rPr>
        <w:t>Филин</w:t>
      </w:r>
      <w:r w:rsidRPr="00917A4F">
        <w:rPr>
          <w:rFonts w:ascii="Cambria" w:hAnsi="Cambria"/>
          <w:sz w:val="28"/>
          <w:szCs w:val="28"/>
        </w:rPr>
        <w:t xml:space="preserve"> </w:t>
      </w:r>
      <w:r w:rsidR="00917A4F">
        <w:rPr>
          <w:rFonts w:ascii="Cambria" w:hAnsi="Cambria"/>
          <w:b/>
          <w:sz w:val="28"/>
        </w:rPr>
        <w:t xml:space="preserve">Я.А. </w:t>
      </w:r>
      <w:r w:rsidR="0031010A" w:rsidRPr="00A968E8">
        <w:rPr>
          <w:rFonts w:ascii="Cambria" w:hAnsi="Cambria"/>
          <w:sz w:val="28"/>
          <w:szCs w:val="28"/>
        </w:rPr>
        <w:t>Построение универсальной модели голосовых подделок на основе Гауссовых смесей</w:t>
      </w:r>
    </w:p>
    <w:p w:rsidR="00917A4F" w:rsidRDefault="00917A4F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917A4F" w:rsidRPr="004C302A" w:rsidRDefault="00917A4F" w:rsidP="005449CC">
      <w:pPr>
        <w:ind w:right="1133"/>
        <w:jc w:val="both"/>
        <w:rPr>
          <w:rFonts w:ascii="Cambria" w:hAnsi="Cambria"/>
          <w:b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ХИМИЯ</w:t>
      </w:r>
    </w:p>
    <w:p w:rsidR="00814961" w:rsidRPr="004C302A" w:rsidRDefault="00814961" w:rsidP="005449CC">
      <w:pPr>
        <w:ind w:right="1133"/>
        <w:jc w:val="both"/>
        <w:rPr>
          <w:rFonts w:ascii="Cambria" w:eastAsia="Times New Roman" w:hAnsi="Cambria"/>
          <w:sz w:val="28"/>
          <w:szCs w:val="24"/>
          <w:lang w:eastAsia="ru-RU"/>
        </w:rPr>
      </w:pPr>
      <w:r>
        <w:rPr>
          <w:rFonts w:ascii="Cambria" w:eastAsia="Times New Roman" w:hAnsi="Cambria"/>
          <w:b/>
          <w:sz w:val="28"/>
          <w:szCs w:val="24"/>
          <w:lang w:eastAsia="ru-RU"/>
        </w:rPr>
        <w:t> </w:t>
      </w:r>
      <w:r w:rsidR="00AC7F1D" w:rsidRPr="004C302A">
        <w:rPr>
          <w:rFonts w:ascii="Cambria" w:eastAsia="Times New Roman" w:hAnsi="Cambria"/>
          <w:b/>
          <w:sz w:val="28"/>
          <w:szCs w:val="24"/>
          <w:lang w:eastAsia="ru-RU"/>
        </w:rPr>
        <w:t>Бойко</w:t>
      </w:r>
      <w:r w:rsidR="00AC7F1D" w:rsidRPr="00814961">
        <w:rPr>
          <w:rFonts w:ascii="Cambria" w:eastAsia="Times New Roman" w:hAnsi="Cambria"/>
          <w:sz w:val="28"/>
          <w:szCs w:val="24"/>
          <w:lang w:eastAsia="ru-RU"/>
        </w:rPr>
        <w:t xml:space="preserve"> </w:t>
      </w:r>
      <w:r>
        <w:rPr>
          <w:rFonts w:ascii="Cambria" w:eastAsia="Times New Roman" w:hAnsi="Cambria"/>
          <w:b/>
          <w:sz w:val="28"/>
          <w:szCs w:val="24"/>
          <w:lang w:eastAsia="ru-RU"/>
        </w:rPr>
        <w:t xml:space="preserve">С.С. </w:t>
      </w:r>
      <w:r w:rsidR="0031010A" w:rsidRPr="004C302A">
        <w:rPr>
          <w:rFonts w:ascii="Cambria" w:eastAsia="Times New Roman" w:hAnsi="Cambria"/>
          <w:sz w:val="28"/>
          <w:szCs w:val="24"/>
          <w:lang w:eastAsia="ru-RU"/>
        </w:rPr>
        <w:t>Анализ культуры безопасности пешеходов г.</w:t>
      </w:r>
      <w:r w:rsidR="0031010A">
        <w:rPr>
          <w:rFonts w:ascii="Cambria" w:eastAsia="Times New Roman" w:hAnsi="Cambria"/>
          <w:sz w:val="28"/>
          <w:szCs w:val="24"/>
          <w:lang w:eastAsia="ru-RU"/>
        </w:rPr>
        <w:t> </w:t>
      </w:r>
      <w:r w:rsidR="0031010A" w:rsidRPr="004C302A">
        <w:rPr>
          <w:rFonts w:ascii="Cambria" w:eastAsia="Times New Roman" w:hAnsi="Cambria"/>
          <w:sz w:val="28"/>
          <w:szCs w:val="24"/>
          <w:lang w:eastAsia="ru-RU"/>
        </w:rPr>
        <w:t>Барнаула</w:t>
      </w:r>
    </w:p>
    <w:p w:rsidR="00814961" w:rsidRPr="004C302A" w:rsidRDefault="00AC7F1D" w:rsidP="005449CC">
      <w:pPr>
        <w:ind w:right="1133"/>
        <w:jc w:val="both"/>
        <w:rPr>
          <w:rFonts w:ascii="Cambria" w:hAnsi="Cambria"/>
          <w:sz w:val="28"/>
          <w:szCs w:val="28"/>
          <w:vertAlign w:val="subscript"/>
        </w:rPr>
      </w:pPr>
      <w:r w:rsidRPr="004C302A">
        <w:rPr>
          <w:rFonts w:ascii="Cambria" w:hAnsi="Cambria"/>
          <w:b/>
          <w:sz w:val="28"/>
          <w:szCs w:val="28"/>
        </w:rPr>
        <w:t>Волков</w:t>
      </w:r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Д.А. </w:t>
      </w:r>
      <w:r w:rsidR="0031010A" w:rsidRPr="004C302A">
        <w:rPr>
          <w:rFonts w:ascii="Cambria" w:hAnsi="Cambria"/>
          <w:sz w:val="28"/>
          <w:szCs w:val="28"/>
        </w:rPr>
        <w:t xml:space="preserve">Компьютерное моделирование </w:t>
      </w:r>
      <w:proofErr w:type="spellStart"/>
      <w:r w:rsidR="0031010A" w:rsidRPr="004C302A">
        <w:rPr>
          <w:rFonts w:ascii="Cambria" w:hAnsi="Cambria"/>
          <w:sz w:val="28"/>
          <w:szCs w:val="28"/>
        </w:rPr>
        <w:t>нанослоевых</w:t>
      </w:r>
      <w:proofErr w:type="spellEnd"/>
      <w:r w:rsidR="0031010A" w:rsidRPr="004C302A">
        <w:rPr>
          <w:rFonts w:ascii="Cambria" w:hAnsi="Cambria"/>
          <w:sz w:val="28"/>
          <w:szCs w:val="28"/>
        </w:rPr>
        <w:t xml:space="preserve"> тройных полупроводниковых соединений</w:t>
      </w:r>
      <w:r w:rsidR="00814961" w:rsidRPr="004C302A">
        <w:rPr>
          <w:rFonts w:ascii="Cambria" w:hAnsi="Cambria"/>
          <w:sz w:val="28"/>
          <w:szCs w:val="28"/>
        </w:rPr>
        <w:t xml:space="preserve"> A</w:t>
      </w:r>
      <w:r w:rsidR="00814961" w:rsidRPr="004C302A">
        <w:rPr>
          <w:rFonts w:ascii="Cambria" w:hAnsi="Cambria"/>
          <w:sz w:val="28"/>
          <w:szCs w:val="28"/>
          <w:vertAlign w:val="superscript"/>
        </w:rPr>
        <w:t>I</w:t>
      </w:r>
      <w:r w:rsidR="00814961" w:rsidRPr="004C302A">
        <w:rPr>
          <w:rFonts w:ascii="Cambria" w:hAnsi="Cambria"/>
          <w:sz w:val="28"/>
          <w:szCs w:val="28"/>
        </w:rPr>
        <w:t>B</w:t>
      </w:r>
      <w:r w:rsidR="00814961" w:rsidRPr="004C302A">
        <w:rPr>
          <w:rFonts w:ascii="Cambria" w:hAnsi="Cambria"/>
          <w:sz w:val="28"/>
          <w:szCs w:val="28"/>
          <w:vertAlign w:val="superscript"/>
        </w:rPr>
        <w:t>III</w:t>
      </w:r>
      <w:r w:rsidR="00814961" w:rsidRPr="004C302A">
        <w:rPr>
          <w:rFonts w:ascii="Cambria" w:hAnsi="Cambria"/>
          <w:sz w:val="28"/>
          <w:szCs w:val="28"/>
        </w:rPr>
        <w:t>C</w:t>
      </w:r>
      <w:r w:rsidR="00814961" w:rsidRPr="004C302A">
        <w:rPr>
          <w:rFonts w:ascii="Cambria" w:hAnsi="Cambria"/>
          <w:sz w:val="28"/>
          <w:szCs w:val="28"/>
          <w:vertAlign w:val="superscript"/>
          <w:lang w:val="en-US"/>
        </w:rPr>
        <w:t>VI</w:t>
      </w:r>
      <w:r w:rsidR="00814961" w:rsidRPr="004C302A">
        <w:rPr>
          <w:rFonts w:ascii="Cambria" w:hAnsi="Cambria"/>
          <w:sz w:val="28"/>
          <w:szCs w:val="28"/>
          <w:vertAlign w:val="subscript"/>
        </w:rPr>
        <w:t>2</w:t>
      </w:r>
    </w:p>
    <w:p w:rsidR="00814961" w:rsidRDefault="00AC7F1D" w:rsidP="005449CC">
      <w:pPr>
        <w:ind w:right="1133"/>
        <w:jc w:val="both"/>
        <w:rPr>
          <w:rFonts w:ascii="Cambria" w:hAnsi="Cambria"/>
          <w:sz w:val="28"/>
          <w:szCs w:val="28"/>
        </w:rPr>
      </w:pPr>
      <w:proofErr w:type="spellStart"/>
      <w:r w:rsidRPr="004C302A">
        <w:rPr>
          <w:rFonts w:ascii="Cambria" w:hAnsi="Cambria"/>
          <w:b/>
          <w:sz w:val="28"/>
          <w:szCs w:val="28"/>
        </w:rPr>
        <w:t>Лабузова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>О.М.</w:t>
      </w:r>
      <w:r w:rsidR="00814961" w:rsidRPr="004C302A">
        <w:rPr>
          <w:rFonts w:ascii="Cambria" w:hAnsi="Cambria"/>
          <w:sz w:val="28"/>
          <w:szCs w:val="28"/>
        </w:rPr>
        <w:t>,</w:t>
      </w:r>
      <w:r w:rsidR="00814961" w:rsidRPr="0081496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C302A">
        <w:rPr>
          <w:rFonts w:ascii="Cambria" w:hAnsi="Cambria"/>
          <w:b/>
          <w:sz w:val="28"/>
          <w:szCs w:val="28"/>
        </w:rPr>
        <w:t>Носкова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>Т.В.</w:t>
      </w:r>
      <w:r w:rsidR="00814961" w:rsidRPr="004C302A">
        <w:rPr>
          <w:rFonts w:ascii="Cambria" w:hAnsi="Cambria"/>
          <w:sz w:val="28"/>
          <w:szCs w:val="28"/>
        </w:rPr>
        <w:t>,</w:t>
      </w:r>
      <w:r w:rsidR="00814961" w:rsidRPr="00814961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Ильина</w:t>
      </w:r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Е.Г. </w:t>
      </w:r>
      <w:r w:rsidR="0031010A" w:rsidRPr="00655699">
        <w:rPr>
          <w:rFonts w:ascii="Cambria" w:hAnsi="Cambria"/>
          <w:sz w:val="28"/>
          <w:szCs w:val="28"/>
        </w:rPr>
        <w:t>Оценка поступления нефтепродуктов с городской водосборной территории в природные водотоки на примере города Барнаула</w:t>
      </w:r>
    </w:p>
    <w:p w:rsidR="00792665" w:rsidRPr="00792665" w:rsidRDefault="00792665" w:rsidP="00792665">
      <w:pPr>
        <w:pStyle w:val="WW-"/>
        <w:rPr>
          <w:rFonts w:ascii="Cambria" w:hAnsi="Cambria"/>
          <w:lang w:val="en-US"/>
        </w:rPr>
      </w:pPr>
      <w:proofErr w:type="spellStart"/>
      <w:r w:rsidRPr="00792665">
        <w:rPr>
          <w:rFonts w:ascii="Cambria" w:hAnsi="Cambria"/>
          <w:b/>
          <w:bCs/>
          <w:sz w:val="28"/>
          <w:szCs w:val="28"/>
          <w:lang w:val="en-US"/>
        </w:rPr>
        <w:t>Labuzova</w:t>
      </w:r>
      <w:proofErr w:type="spellEnd"/>
      <w:r w:rsidRPr="00792665">
        <w:rPr>
          <w:rFonts w:ascii="Cambria" w:hAnsi="Cambria"/>
          <w:b/>
          <w:bCs/>
          <w:sz w:val="28"/>
          <w:szCs w:val="28"/>
          <w:lang w:val="en-US"/>
        </w:rPr>
        <w:t xml:space="preserve"> O.M.</w:t>
      </w:r>
      <w:r w:rsidRPr="00792665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92665">
        <w:rPr>
          <w:rFonts w:ascii="Cambria" w:hAnsi="Cambria"/>
          <w:b/>
          <w:bCs/>
          <w:sz w:val="28"/>
          <w:szCs w:val="28"/>
          <w:lang w:val="en-US"/>
        </w:rPr>
        <w:t>Noskova</w:t>
      </w:r>
      <w:proofErr w:type="spellEnd"/>
      <w:r w:rsidRPr="00792665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792665">
        <w:rPr>
          <w:rFonts w:ascii="Cambria" w:hAnsi="Cambria"/>
          <w:b/>
          <w:bCs/>
          <w:sz w:val="28"/>
          <w:szCs w:val="28"/>
          <w:lang w:val="en-US"/>
        </w:rPr>
        <w:t xml:space="preserve">T.V. </w:t>
      </w:r>
      <w:r w:rsidRPr="00792665">
        <w:rPr>
          <w:rFonts w:ascii="Cambria" w:hAnsi="Cambria"/>
          <w:sz w:val="28"/>
          <w:szCs w:val="28"/>
          <w:lang w:val="en-US"/>
        </w:rPr>
        <w:t>Extraction of Aluminum Ions from Water by activated Carbons</w:t>
      </w:r>
    </w:p>
    <w:p w:rsidR="00792665" w:rsidRPr="00792665" w:rsidRDefault="00792665" w:rsidP="00792665">
      <w:pPr>
        <w:jc w:val="center"/>
        <w:rPr>
          <w:rFonts w:ascii="Cambria" w:hAnsi="Cambria"/>
          <w:b/>
          <w:sz w:val="28"/>
          <w:szCs w:val="28"/>
          <w:lang w:val="en-US"/>
        </w:rPr>
      </w:pPr>
    </w:p>
    <w:p w:rsidR="00814961" w:rsidRPr="002B1F3D" w:rsidRDefault="00AC7F1D" w:rsidP="005449CC">
      <w:pPr>
        <w:ind w:right="1133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4C302A">
        <w:rPr>
          <w:rFonts w:ascii="Cambria" w:eastAsia="Times New Roman" w:hAnsi="Cambria"/>
          <w:b/>
          <w:sz w:val="28"/>
          <w:szCs w:val="28"/>
          <w:lang w:eastAsia="ru-RU"/>
        </w:rPr>
        <w:t>Синицына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="00814961">
        <w:rPr>
          <w:rFonts w:ascii="Cambria" w:eastAsia="Times New Roman" w:hAnsi="Cambria"/>
          <w:b/>
          <w:sz w:val="28"/>
          <w:szCs w:val="28"/>
          <w:lang w:eastAsia="ru-RU"/>
        </w:rPr>
        <w:t>А.А.,</w:t>
      </w:r>
      <w:r w:rsidR="00814961" w:rsidRPr="00814961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proofErr w:type="spellStart"/>
      <w:r w:rsidRPr="004C302A">
        <w:rPr>
          <w:rFonts w:ascii="Cambria" w:eastAsia="Times New Roman" w:hAnsi="Cambria"/>
          <w:b/>
          <w:sz w:val="28"/>
          <w:szCs w:val="28"/>
          <w:lang w:eastAsia="ru-RU"/>
        </w:rPr>
        <w:t>Базарнова</w:t>
      </w:r>
      <w:proofErr w:type="spellEnd"/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="00814961">
        <w:rPr>
          <w:rFonts w:ascii="Cambria" w:eastAsia="Times New Roman" w:hAnsi="Cambria"/>
          <w:b/>
          <w:sz w:val="28"/>
          <w:szCs w:val="28"/>
          <w:lang w:eastAsia="ru-RU"/>
        </w:rPr>
        <w:t>Н.Г.</w:t>
      </w:r>
      <w:r w:rsidR="00814961" w:rsidRPr="004C302A">
        <w:rPr>
          <w:rFonts w:ascii="Cambria" w:eastAsia="Times New Roman" w:hAnsi="Cambria"/>
          <w:b/>
          <w:sz w:val="28"/>
          <w:szCs w:val="28"/>
          <w:lang w:eastAsia="ru-RU"/>
        </w:rPr>
        <w:t>,</w:t>
      </w:r>
      <w:r w:rsidR="00814961" w:rsidRPr="00814961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Pr="004C302A">
        <w:rPr>
          <w:rFonts w:ascii="Cambria" w:eastAsia="Times New Roman" w:hAnsi="Cambria"/>
          <w:b/>
          <w:sz w:val="28"/>
          <w:szCs w:val="28"/>
          <w:lang w:eastAsia="ru-RU"/>
        </w:rPr>
        <w:t>Тихомирова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="00814961">
        <w:rPr>
          <w:rFonts w:ascii="Cambria" w:eastAsia="Times New Roman" w:hAnsi="Cambria"/>
          <w:b/>
          <w:sz w:val="28"/>
          <w:szCs w:val="28"/>
          <w:lang w:eastAsia="ru-RU"/>
        </w:rPr>
        <w:t>Л.И.</w:t>
      </w:r>
      <w:r w:rsidR="00814961" w:rsidRPr="004C302A">
        <w:rPr>
          <w:rFonts w:ascii="Cambria" w:eastAsia="Times New Roman" w:hAnsi="Cambria"/>
          <w:b/>
          <w:sz w:val="28"/>
          <w:szCs w:val="28"/>
          <w:lang w:eastAsia="ru-RU"/>
        </w:rPr>
        <w:t>,</w:t>
      </w:r>
      <w:r w:rsidR="00814961" w:rsidRPr="00814961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Pr="004C302A">
        <w:rPr>
          <w:rFonts w:ascii="Cambria" w:eastAsia="Times New Roman" w:hAnsi="Cambria"/>
          <w:b/>
          <w:sz w:val="28"/>
          <w:szCs w:val="28"/>
          <w:lang w:eastAsia="ru-RU"/>
        </w:rPr>
        <w:t>Ильичёва</w:t>
      </w:r>
      <w:r w:rsidRPr="00814961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814961">
        <w:rPr>
          <w:rFonts w:ascii="Cambria" w:eastAsia="Times New Roman" w:hAnsi="Cambria"/>
          <w:b/>
          <w:sz w:val="28"/>
          <w:szCs w:val="28"/>
          <w:lang w:eastAsia="ru-RU"/>
        </w:rPr>
        <w:t xml:space="preserve">Т.Н. </w:t>
      </w:r>
      <w:r w:rsidR="0031010A" w:rsidRPr="002B1F3D">
        <w:rPr>
          <w:rFonts w:ascii="Cambria" w:eastAsia="Times New Roman" w:hAnsi="Cambria"/>
          <w:sz w:val="28"/>
          <w:szCs w:val="28"/>
          <w:lang w:eastAsia="ru-RU"/>
        </w:rPr>
        <w:t>Фитохимическая идентификация растительного сырья</w:t>
      </w:r>
      <w:r w:rsidR="00814961" w:rsidRPr="002B1F3D">
        <w:rPr>
          <w:rFonts w:ascii="Cambria" w:eastAsia="Times New Roman" w:hAnsi="Cambria"/>
          <w:i/>
          <w:sz w:val="28"/>
          <w:szCs w:val="28"/>
          <w:lang w:eastAsia="ru-RU"/>
        </w:rPr>
        <w:t xml:space="preserve"> </w:t>
      </w:r>
      <w:r w:rsidR="00814961" w:rsidRPr="002B1F3D">
        <w:rPr>
          <w:rFonts w:ascii="Cambria" w:eastAsia="Times New Roman" w:hAnsi="Cambria"/>
          <w:i/>
          <w:sz w:val="28"/>
          <w:szCs w:val="28"/>
          <w:lang w:val="en-US" w:eastAsia="ru-RU"/>
        </w:rPr>
        <w:t>Iris</w:t>
      </w:r>
      <w:r w:rsidR="00814961" w:rsidRPr="002B1F3D">
        <w:rPr>
          <w:rFonts w:ascii="Cambria" w:eastAsia="Times New Roman" w:hAnsi="Cambria"/>
          <w:i/>
          <w:sz w:val="28"/>
          <w:szCs w:val="28"/>
          <w:lang w:eastAsia="ru-RU"/>
        </w:rPr>
        <w:t xml:space="preserve"> </w:t>
      </w:r>
      <w:proofErr w:type="spellStart"/>
      <w:r w:rsidR="00814961" w:rsidRPr="002B1F3D">
        <w:rPr>
          <w:rFonts w:ascii="Cambria" w:eastAsia="Times New Roman" w:hAnsi="Cambria"/>
          <w:i/>
          <w:sz w:val="28"/>
          <w:szCs w:val="28"/>
          <w:lang w:val="en-US" w:eastAsia="ru-RU"/>
        </w:rPr>
        <w:t>sibirica</w:t>
      </w:r>
      <w:proofErr w:type="spellEnd"/>
      <w:r w:rsidR="00814961" w:rsidRPr="002B1F3D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814961" w:rsidRPr="002B1F3D">
        <w:rPr>
          <w:rFonts w:ascii="Cambria" w:eastAsia="Times New Roman" w:hAnsi="Cambria"/>
          <w:sz w:val="28"/>
          <w:szCs w:val="28"/>
          <w:lang w:val="en-US" w:eastAsia="ru-RU"/>
        </w:rPr>
        <w:t>L</w:t>
      </w:r>
      <w:r w:rsidR="00814961" w:rsidRPr="002B1F3D">
        <w:rPr>
          <w:rFonts w:ascii="Cambria" w:eastAsia="Times New Roman" w:hAnsi="Cambria"/>
          <w:sz w:val="28"/>
          <w:szCs w:val="28"/>
          <w:lang w:eastAsia="ru-RU"/>
        </w:rPr>
        <w:t xml:space="preserve">., </w:t>
      </w:r>
      <w:r w:rsidR="0031010A" w:rsidRPr="002B1F3D">
        <w:rPr>
          <w:rFonts w:ascii="Cambria" w:eastAsia="Times New Roman" w:hAnsi="Cambria"/>
          <w:sz w:val="28"/>
          <w:szCs w:val="28"/>
          <w:lang w:eastAsia="ru-RU"/>
        </w:rPr>
        <w:t xml:space="preserve">полученного методом </w:t>
      </w:r>
      <w:proofErr w:type="spellStart"/>
      <w:r w:rsidR="0031010A" w:rsidRPr="002B1F3D">
        <w:rPr>
          <w:rFonts w:ascii="Cambria" w:eastAsia="Times New Roman" w:hAnsi="Cambria"/>
          <w:sz w:val="28"/>
          <w:szCs w:val="28"/>
          <w:lang w:eastAsia="ru-RU"/>
        </w:rPr>
        <w:t>клонального</w:t>
      </w:r>
      <w:proofErr w:type="spellEnd"/>
      <w:r w:rsidR="0031010A" w:rsidRPr="002B1F3D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spellStart"/>
      <w:r w:rsidR="0031010A" w:rsidRPr="002B1F3D">
        <w:rPr>
          <w:rFonts w:ascii="Cambria" w:eastAsia="Times New Roman" w:hAnsi="Cambria"/>
          <w:sz w:val="28"/>
          <w:szCs w:val="28"/>
          <w:lang w:eastAsia="ru-RU"/>
        </w:rPr>
        <w:t>микроразмножения</w:t>
      </w:r>
      <w:proofErr w:type="spellEnd"/>
    </w:p>
    <w:p w:rsidR="00917A4F" w:rsidRDefault="00917A4F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814961" w:rsidRPr="00677EE4" w:rsidRDefault="00814961" w:rsidP="005449CC">
      <w:pPr>
        <w:ind w:right="1133"/>
        <w:jc w:val="both"/>
        <w:rPr>
          <w:rFonts w:ascii="Cambria" w:hAnsi="Cambria"/>
          <w:b/>
          <w:sz w:val="36"/>
          <w:szCs w:val="36"/>
          <w:lang w:val="en-US"/>
        </w:rPr>
      </w:pPr>
      <w:r w:rsidRPr="004C302A">
        <w:rPr>
          <w:rFonts w:ascii="Cambria" w:hAnsi="Cambria"/>
          <w:b/>
          <w:sz w:val="36"/>
          <w:szCs w:val="36"/>
        </w:rPr>
        <w:t>ЮРИСПРУДЕНЦИЯ</w:t>
      </w:r>
    </w:p>
    <w:p w:rsidR="00814961" w:rsidRPr="00E74853" w:rsidRDefault="00AC7F1D" w:rsidP="005449CC">
      <w:pPr>
        <w:ind w:right="1133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4C302A">
        <w:rPr>
          <w:rFonts w:ascii="Cambria" w:hAnsi="Cambria"/>
          <w:b/>
          <w:sz w:val="28"/>
          <w:szCs w:val="28"/>
          <w:lang w:val="en-US"/>
        </w:rPr>
        <w:lastRenderedPageBreak/>
        <w:t>Aliyev</w:t>
      </w:r>
      <w:proofErr w:type="spellEnd"/>
      <w:r w:rsidRPr="004C302A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="00814961" w:rsidRPr="004C302A">
        <w:rPr>
          <w:rFonts w:ascii="Cambria" w:hAnsi="Cambria"/>
          <w:b/>
          <w:sz w:val="28"/>
          <w:szCs w:val="28"/>
          <w:lang w:val="en-US"/>
        </w:rPr>
        <w:t>Ulvi</w:t>
      </w:r>
      <w:proofErr w:type="spellEnd"/>
      <w:r w:rsidR="00814961" w:rsidRPr="00814961">
        <w:rPr>
          <w:rFonts w:ascii="Cambria" w:hAnsi="Cambria"/>
          <w:b/>
          <w:sz w:val="28"/>
          <w:szCs w:val="28"/>
          <w:lang w:val="en-US"/>
        </w:rPr>
        <w:t xml:space="preserve">, </w:t>
      </w:r>
      <w:proofErr w:type="spellStart"/>
      <w:r w:rsidRPr="004C302A">
        <w:rPr>
          <w:rFonts w:ascii="Cambria" w:hAnsi="Cambria"/>
          <w:b/>
          <w:sz w:val="28"/>
          <w:szCs w:val="28"/>
          <w:lang w:val="en-US"/>
        </w:rPr>
        <w:t>Smetanina</w:t>
      </w:r>
      <w:proofErr w:type="spellEnd"/>
      <w:r w:rsidRPr="00814961">
        <w:rPr>
          <w:rFonts w:ascii="Cambria" w:hAnsi="Cambria"/>
          <w:sz w:val="28"/>
          <w:szCs w:val="28"/>
          <w:lang w:val="en-US"/>
        </w:rPr>
        <w:t xml:space="preserve"> </w:t>
      </w:r>
      <w:r w:rsidR="00814961" w:rsidRPr="004C302A">
        <w:rPr>
          <w:rFonts w:ascii="Cambria" w:hAnsi="Cambria"/>
          <w:b/>
          <w:sz w:val="28"/>
          <w:szCs w:val="28"/>
          <w:lang w:val="en-US"/>
        </w:rPr>
        <w:t>Marina</w:t>
      </w:r>
      <w:r w:rsidR="00814961" w:rsidRPr="00814961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31010A" w:rsidRPr="00E74853">
        <w:rPr>
          <w:rFonts w:ascii="Cambria" w:hAnsi="Cambria"/>
          <w:sz w:val="28"/>
          <w:szCs w:val="28"/>
          <w:lang w:val="en-US"/>
        </w:rPr>
        <w:t>Roman Law as a Basis for Modern Legal Systems</w:t>
      </w:r>
    </w:p>
    <w:p w:rsidR="00814961" w:rsidRPr="004C302A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Деминова</w:t>
      </w:r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В.Ю. </w:t>
      </w:r>
      <w:r w:rsidRPr="004C302A">
        <w:rPr>
          <w:rFonts w:ascii="Cambria" w:hAnsi="Cambria"/>
          <w:sz w:val="28"/>
          <w:szCs w:val="28"/>
        </w:rPr>
        <w:t>Актуальные проблемы законодательного регулирования института причинения вреда при задержании лица, совершившего преступление</w:t>
      </w:r>
    </w:p>
    <w:p w:rsidR="00814961" w:rsidRPr="004C302A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proofErr w:type="spellStart"/>
      <w:r w:rsidRPr="004C302A">
        <w:rPr>
          <w:rFonts w:ascii="Cambria" w:hAnsi="Cambria"/>
          <w:b/>
          <w:sz w:val="28"/>
          <w:szCs w:val="28"/>
        </w:rPr>
        <w:t>Ельчина</w:t>
      </w:r>
      <w:proofErr w:type="spellEnd"/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Е.С. </w:t>
      </w:r>
      <w:r w:rsidRPr="004C302A">
        <w:rPr>
          <w:rFonts w:ascii="Cambria" w:hAnsi="Cambria"/>
          <w:sz w:val="28"/>
          <w:szCs w:val="28"/>
        </w:rPr>
        <w:t>Проблемные вопросы квалификации незаконного сбыта наркотических средств</w:t>
      </w:r>
    </w:p>
    <w:p w:rsidR="00814961" w:rsidRPr="004C302A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proofErr w:type="spellStart"/>
      <w:r w:rsidRPr="004C302A">
        <w:rPr>
          <w:rFonts w:ascii="Cambria" w:hAnsi="Cambria"/>
          <w:b/>
          <w:sz w:val="28"/>
          <w:szCs w:val="28"/>
        </w:rPr>
        <w:t>Колпакова</w:t>
      </w:r>
      <w:proofErr w:type="spellEnd"/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Ю.И. </w:t>
      </w:r>
      <w:r w:rsidRPr="004C302A">
        <w:rPr>
          <w:rFonts w:ascii="Cambria" w:hAnsi="Cambria"/>
          <w:sz w:val="28"/>
          <w:szCs w:val="28"/>
        </w:rPr>
        <w:t>Место и роль принципов права в правовой системе</w:t>
      </w:r>
    </w:p>
    <w:p w:rsidR="00814961" w:rsidRPr="00814961" w:rsidRDefault="0031010A" w:rsidP="005449CC">
      <w:pPr>
        <w:tabs>
          <w:tab w:val="left" w:pos="8505"/>
        </w:tabs>
        <w:ind w:right="1133"/>
        <w:jc w:val="both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4C302A">
        <w:rPr>
          <w:rFonts w:ascii="Cambria" w:hAnsi="Cambria"/>
          <w:b/>
          <w:sz w:val="28"/>
          <w:szCs w:val="28"/>
        </w:rPr>
        <w:t>Ледяев</w:t>
      </w:r>
      <w:r>
        <w:rPr>
          <w:rFonts w:ascii="Cambria" w:hAnsi="Cambria"/>
          <w:b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>В.О.,</w:t>
      </w:r>
      <w:r w:rsidR="00814961" w:rsidRPr="00814961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Давыдов</w:t>
      </w:r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С.И. </w:t>
      </w:r>
      <w:r w:rsidR="00814961" w:rsidRPr="004C302A">
        <w:rPr>
          <w:rFonts w:ascii="Cambria" w:hAnsi="Cambria"/>
          <w:sz w:val="28"/>
          <w:szCs w:val="28"/>
        </w:rPr>
        <w:t xml:space="preserve">О </w:t>
      </w:r>
      <w:r w:rsidRPr="004C302A">
        <w:rPr>
          <w:rFonts w:ascii="Cambria" w:hAnsi="Cambria"/>
          <w:sz w:val="28"/>
          <w:szCs w:val="28"/>
        </w:rPr>
        <w:t>правовом регулировании оперативно-р</w:t>
      </w:r>
      <w:r>
        <w:rPr>
          <w:rFonts w:ascii="Cambria" w:hAnsi="Cambria"/>
          <w:sz w:val="28"/>
          <w:szCs w:val="28"/>
        </w:rPr>
        <w:t>а</w:t>
      </w:r>
      <w:r w:rsidRPr="004C302A">
        <w:rPr>
          <w:rFonts w:ascii="Cambria" w:hAnsi="Cambria"/>
          <w:sz w:val="28"/>
          <w:szCs w:val="28"/>
        </w:rPr>
        <w:t>зыскного мероприятия «прослушивание телефонных переговоров</w:t>
      </w:r>
      <w:r w:rsidR="00814961" w:rsidRPr="004C302A">
        <w:rPr>
          <w:rFonts w:ascii="Cambria" w:hAnsi="Cambria"/>
          <w:sz w:val="28"/>
          <w:szCs w:val="28"/>
        </w:rPr>
        <w:t>»</w:t>
      </w:r>
    </w:p>
    <w:p w:rsidR="00814961" w:rsidRPr="004C302A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Николаева</w:t>
      </w:r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В.А. </w:t>
      </w:r>
      <w:r w:rsidRPr="004C302A">
        <w:rPr>
          <w:rFonts w:ascii="Cambria" w:hAnsi="Cambria"/>
          <w:sz w:val="28"/>
          <w:szCs w:val="28"/>
        </w:rPr>
        <w:t>Эстоппель и его применение в гражданском праве России</w:t>
      </w:r>
    </w:p>
    <w:p w:rsidR="00814961" w:rsidRPr="004247D1" w:rsidRDefault="0031010A" w:rsidP="005449CC">
      <w:pPr>
        <w:ind w:right="1133"/>
        <w:jc w:val="both"/>
        <w:rPr>
          <w:rFonts w:ascii="Cambria" w:hAnsi="Cambria"/>
          <w:spacing w:val="-2"/>
          <w:sz w:val="28"/>
          <w:szCs w:val="28"/>
          <w:shd w:val="clear" w:color="auto" w:fill="FFFFFF"/>
        </w:rPr>
      </w:pPr>
      <w:proofErr w:type="spellStart"/>
      <w:r w:rsidRPr="004C302A">
        <w:rPr>
          <w:rFonts w:ascii="Cambria" w:hAnsi="Cambria"/>
          <w:b/>
          <w:spacing w:val="-2"/>
          <w:sz w:val="28"/>
          <w:szCs w:val="28"/>
          <w:shd w:val="clear" w:color="auto" w:fill="FFFFFF"/>
        </w:rPr>
        <w:t>Пенкин</w:t>
      </w:r>
      <w:proofErr w:type="spellEnd"/>
      <w:r>
        <w:rPr>
          <w:rFonts w:ascii="Cambria" w:hAnsi="Cambria"/>
          <w:b/>
          <w:spacing w:val="-2"/>
          <w:sz w:val="28"/>
          <w:szCs w:val="28"/>
          <w:shd w:val="clear" w:color="auto" w:fill="FFFFFF"/>
        </w:rPr>
        <w:t xml:space="preserve"> </w:t>
      </w:r>
      <w:r w:rsidR="00814961">
        <w:rPr>
          <w:rFonts w:ascii="Cambria" w:hAnsi="Cambria"/>
          <w:b/>
          <w:spacing w:val="-2"/>
          <w:sz w:val="28"/>
          <w:szCs w:val="28"/>
          <w:shd w:val="clear" w:color="auto" w:fill="FFFFFF"/>
        </w:rPr>
        <w:t>Р.А.</w:t>
      </w:r>
      <w:r w:rsidR="00814961" w:rsidRPr="004C302A">
        <w:rPr>
          <w:rFonts w:ascii="Cambria" w:hAnsi="Cambria"/>
          <w:b/>
          <w:spacing w:val="-2"/>
          <w:sz w:val="28"/>
          <w:szCs w:val="28"/>
          <w:shd w:val="clear" w:color="auto" w:fill="FFFFFF"/>
        </w:rPr>
        <w:t>,</w:t>
      </w:r>
      <w:r w:rsidR="00814961" w:rsidRPr="00814961">
        <w:rPr>
          <w:rFonts w:ascii="Cambria" w:hAnsi="Cambria"/>
          <w:b/>
          <w:spacing w:val="-2"/>
          <w:sz w:val="28"/>
          <w:szCs w:val="28"/>
          <w:shd w:val="clear" w:color="auto" w:fill="FFFFFF"/>
        </w:rPr>
        <w:t xml:space="preserve"> </w:t>
      </w:r>
      <w:r w:rsidRPr="004C302A">
        <w:rPr>
          <w:rFonts w:ascii="Cambria" w:hAnsi="Cambria"/>
          <w:b/>
          <w:spacing w:val="-2"/>
          <w:sz w:val="28"/>
          <w:szCs w:val="28"/>
          <w:shd w:val="clear" w:color="auto" w:fill="FFFFFF"/>
        </w:rPr>
        <w:t>Холоденко</w:t>
      </w:r>
      <w:r w:rsidRPr="00814961">
        <w:rPr>
          <w:rFonts w:ascii="Cambria" w:hAnsi="Cambria"/>
          <w:spacing w:val="-2"/>
          <w:sz w:val="28"/>
          <w:szCs w:val="28"/>
          <w:shd w:val="clear" w:color="auto" w:fill="FFFFFF"/>
        </w:rPr>
        <w:t xml:space="preserve"> </w:t>
      </w:r>
      <w:r w:rsidR="00814961">
        <w:rPr>
          <w:rFonts w:ascii="Cambria" w:hAnsi="Cambria"/>
          <w:b/>
          <w:spacing w:val="-2"/>
          <w:sz w:val="28"/>
          <w:szCs w:val="28"/>
          <w:shd w:val="clear" w:color="auto" w:fill="FFFFFF"/>
        </w:rPr>
        <w:t xml:space="preserve">Ю.В. </w:t>
      </w:r>
      <w:r w:rsidRPr="004247D1">
        <w:rPr>
          <w:rFonts w:ascii="Cambria" w:hAnsi="Cambria"/>
          <w:spacing w:val="-2"/>
          <w:sz w:val="28"/>
          <w:szCs w:val="28"/>
          <w:shd w:val="clear" w:color="auto" w:fill="FFFFFF"/>
        </w:rPr>
        <w:t xml:space="preserve">Субсидиарная ответственность руководителя за доведение организации до банкротства как аналог доктрины </w:t>
      </w:r>
      <w:r>
        <w:rPr>
          <w:rFonts w:ascii="Cambria" w:hAnsi="Cambria"/>
          <w:spacing w:val="-2"/>
          <w:sz w:val="28"/>
          <w:szCs w:val="28"/>
          <w:shd w:val="clear" w:color="auto" w:fill="FFFFFF"/>
        </w:rPr>
        <w:t>«</w:t>
      </w:r>
      <w:r w:rsidRPr="004247D1">
        <w:rPr>
          <w:rFonts w:ascii="Cambria" w:hAnsi="Cambria"/>
          <w:spacing w:val="-2"/>
          <w:sz w:val="28"/>
          <w:szCs w:val="28"/>
          <w:shd w:val="clear" w:color="auto" w:fill="FFFFFF"/>
        </w:rPr>
        <w:t>снятия корпоративной вуали</w:t>
      </w:r>
      <w:r>
        <w:rPr>
          <w:rFonts w:ascii="Cambria" w:hAnsi="Cambria"/>
          <w:spacing w:val="-2"/>
          <w:sz w:val="28"/>
          <w:szCs w:val="28"/>
          <w:shd w:val="clear" w:color="auto" w:fill="FFFFFF"/>
        </w:rPr>
        <w:t>»</w:t>
      </w:r>
      <w:r w:rsidRPr="004247D1">
        <w:rPr>
          <w:rFonts w:ascii="Cambria" w:hAnsi="Cambria"/>
          <w:spacing w:val="-2"/>
          <w:sz w:val="28"/>
          <w:szCs w:val="28"/>
          <w:shd w:val="clear" w:color="auto" w:fill="FFFFFF"/>
        </w:rPr>
        <w:t xml:space="preserve"> </w:t>
      </w:r>
    </w:p>
    <w:p w:rsidR="00814961" w:rsidRPr="004C302A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proofErr w:type="spellStart"/>
      <w:r w:rsidRPr="004C302A">
        <w:rPr>
          <w:rFonts w:ascii="Cambria" w:hAnsi="Cambria"/>
          <w:b/>
          <w:sz w:val="28"/>
          <w:szCs w:val="28"/>
        </w:rPr>
        <w:t>Потресаева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>В.В.</w:t>
      </w:r>
      <w:r w:rsidR="00814961" w:rsidRPr="004C302A">
        <w:rPr>
          <w:rFonts w:ascii="Cambria" w:hAnsi="Cambria"/>
          <w:b/>
          <w:sz w:val="28"/>
          <w:szCs w:val="28"/>
        </w:rPr>
        <w:t>,</w:t>
      </w:r>
      <w:r w:rsidR="00814961" w:rsidRPr="0081496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C302A">
        <w:rPr>
          <w:rFonts w:ascii="Cambria" w:hAnsi="Cambria"/>
          <w:b/>
          <w:sz w:val="28"/>
          <w:szCs w:val="28"/>
        </w:rPr>
        <w:t>Псарёва</w:t>
      </w:r>
      <w:proofErr w:type="spellEnd"/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Б.В. </w:t>
      </w:r>
      <w:r w:rsidRPr="004C302A">
        <w:rPr>
          <w:rFonts w:ascii="Cambria" w:hAnsi="Cambria"/>
          <w:sz w:val="28"/>
          <w:szCs w:val="28"/>
        </w:rPr>
        <w:t>Психологический портрет личности экстремиста</w:t>
      </w:r>
    </w:p>
    <w:p w:rsidR="00814961" w:rsidRPr="004C302A" w:rsidRDefault="0031010A" w:rsidP="005449CC">
      <w:pPr>
        <w:ind w:right="1133"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proofErr w:type="spellStart"/>
      <w:r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Рудских</w:t>
      </w:r>
      <w:proofErr w:type="spellEnd"/>
      <w:r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 </w:t>
      </w:r>
      <w:r w:rsidR="00814961">
        <w:rPr>
          <w:rFonts w:ascii="Cambria" w:eastAsia="Times New Roman" w:hAnsi="Cambria"/>
          <w:b/>
          <w:bCs/>
          <w:sz w:val="28"/>
          <w:szCs w:val="28"/>
          <w:lang w:eastAsia="ru-RU"/>
        </w:rPr>
        <w:t>П.В.</w:t>
      </w:r>
      <w:r w:rsidR="00814961"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,</w:t>
      </w:r>
      <w:r w:rsidR="00814961" w:rsidRPr="00814961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 </w:t>
      </w:r>
      <w:r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Холоденко</w:t>
      </w:r>
      <w:r w:rsidRPr="00814961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814961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Ю.В. </w:t>
      </w:r>
      <w:r w:rsidRPr="004C302A">
        <w:rPr>
          <w:rFonts w:ascii="Cambria" w:eastAsia="Times New Roman" w:hAnsi="Cambria"/>
          <w:sz w:val="28"/>
          <w:szCs w:val="28"/>
          <w:lang w:eastAsia="ru-RU"/>
        </w:rPr>
        <w:t>Применение статьи 173.1 ГК РФ при оспаривании сделок, совершенных без согласия супруга</w:t>
      </w:r>
    </w:p>
    <w:p w:rsidR="00814961" w:rsidRPr="004C302A" w:rsidRDefault="0031010A" w:rsidP="005449CC">
      <w:pPr>
        <w:ind w:right="1133"/>
        <w:jc w:val="both"/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</w:pPr>
      <w:r w:rsidRPr="004C302A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Стаценко</w:t>
      </w:r>
      <w:r w:rsidRPr="00814961"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4961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 xml:space="preserve">Д.А. </w:t>
      </w:r>
      <w:r w:rsidRPr="004C302A"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  <w:t>Проблемы реализации социальных прав граждан в Российской Федерации</w:t>
      </w:r>
    </w:p>
    <w:p w:rsidR="00814961" w:rsidRPr="00BA7E65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Сторожева</w:t>
      </w:r>
      <w:r>
        <w:rPr>
          <w:rFonts w:ascii="Cambria" w:hAnsi="Cambria"/>
          <w:b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>Е.Е.</w:t>
      </w:r>
      <w:r w:rsidR="00814961" w:rsidRPr="004C302A">
        <w:rPr>
          <w:rFonts w:ascii="Cambria" w:hAnsi="Cambria"/>
          <w:b/>
          <w:sz w:val="28"/>
          <w:szCs w:val="28"/>
        </w:rPr>
        <w:t>,</w:t>
      </w:r>
      <w:r w:rsidR="00814961" w:rsidRPr="00814961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Крестникова</w:t>
      </w:r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Ю.Н. </w:t>
      </w:r>
      <w:r w:rsidRPr="00BA7E65">
        <w:rPr>
          <w:rFonts w:ascii="Cambria" w:hAnsi="Cambria"/>
          <w:sz w:val="28"/>
          <w:szCs w:val="28"/>
        </w:rPr>
        <w:t>Психологическая характеристика личности каннибала</w:t>
      </w:r>
    </w:p>
    <w:p w:rsidR="001D413E" w:rsidRDefault="0031010A" w:rsidP="005449CC">
      <w:pPr>
        <w:ind w:right="850"/>
        <w:jc w:val="both"/>
        <w:rPr>
          <w:rFonts w:ascii="Cambria" w:eastAsia="Times New Roman" w:hAnsi="Cambria"/>
          <w:sz w:val="28"/>
          <w:szCs w:val="28"/>
          <w:shd w:val="clear" w:color="auto" w:fill="FFFFFF"/>
          <w:lang w:eastAsia="ru-RU"/>
        </w:rPr>
      </w:pPr>
      <w:r w:rsidRPr="004C302A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>Ширяев</w:t>
      </w:r>
      <w:r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 xml:space="preserve"> </w:t>
      </w:r>
      <w:r w:rsidR="00814961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>А.В.</w:t>
      </w:r>
      <w:r w:rsidR="00814961" w:rsidRPr="004C302A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>,</w:t>
      </w:r>
      <w:r w:rsidR="00814961" w:rsidRPr="00814961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C302A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>Поляков</w:t>
      </w:r>
      <w:r w:rsidRPr="00814961">
        <w:rPr>
          <w:rFonts w:ascii="Cambria" w:eastAsia="Times New Roman" w:hAnsi="Cambria"/>
          <w:sz w:val="28"/>
          <w:szCs w:val="28"/>
          <w:shd w:val="clear" w:color="auto" w:fill="FFFFFF"/>
          <w:lang w:eastAsia="ru-RU"/>
        </w:rPr>
        <w:t xml:space="preserve"> </w:t>
      </w:r>
      <w:r w:rsidR="00814961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 xml:space="preserve">В.В. </w:t>
      </w:r>
      <w:r w:rsidRPr="006B134C">
        <w:rPr>
          <w:rFonts w:ascii="Cambria" w:eastAsia="Times New Roman" w:hAnsi="Cambria"/>
          <w:sz w:val="28"/>
          <w:szCs w:val="28"/>
          <w:shd w:val="clear" w:color="auto" w:fill="FFFFFF"/>
          <w:lang w:eastAsia="ru-RU"/>
        </w:rPr>
        <w:t>Некоторые приемы производства осмотра по преступлениям в сфере компьютерной информации</w:t>
      </w:r>
    </w:p>
    <w:p w:rsidR="00814961" w:rsidRPr="0084036D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proofErr w:type="spellStart"/>
      <w:r w:rsidRPr="004C302A">
        <w:rPr>
          <w:rFonts w:ascii="Cambria" w:hAnsi="Cambria"/>
          <w:b/>
          <w:sz w:val="28"/>
          <w:szCs w:val="28"/>
        </w:rPr>
        <w:t>Шуликова</w:t>
      </w:r>
      <w:proofErr w:type="spellEnd"/>
      <w:r w:rsidRPr="00814961">
        <w:rPr>
          <w:rFonts w:ascii="Cambria" w:hAnsi="Cambria"/>
          <w:sz w:val="28"/>
          <w:szCs w:val="28"/>
        </w:rPr>
        <w:t xml:space="preserve"> </w:t>
      </w:r>
      <w:r w:rsidR="00814961">
        <w:rPr>
          <w:rFonts w:ascii="Cambria" w:hAnsi="Cambria"/>
          <w:b/>
          <w:sz w:val="28"/>
          <w:szCs w:val="28"/>
        </w:rPr>
        <w:t xml:space="preserve">Н.А. </w:t>
      </w:r>
      <w:r w:rsidRPr="0084036D">
        <w:rPr>
          <w:rFonts w:ascii="Cambria" w:hAnsi="Cambria"/>
          <w:sz w:val="28"/>
          <w:szCs w:val="28"/>
        </w:rPr>
        <w:t>Тайна усыновления: новый подход</w:t>
      </w:r>
    </w:p>
    <w:p w:rsidR="00814961" w:rsidRDefault="00814961" w:rsidP="005449CC">
      <w:pPr>
        <w:ind w:right="850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814961" w:rsidRPr="004C302A" w:rsidRDefault="00814961" w:rsidP="005449CC">
      <w:pPr>
        <w:spacing w:after="160"/>
        <w:ind w:right="1133"/>
        <w:jc w:val="both"/>
        <w:rPr>
          <w:rFonts w:ascii="Cambria" w:hAnsi="Cambria"/>
          <w:b/>
          <w:sz w:val="32"/>
          <w:szCs w:val="32"/>
        </w:rPr>
      </w:pPr>
      <w:r w:rsidRPr="004C302A">
        <w:rPr>
          <w:rFonts w:ascii="Cambria" w:hAnsi="Cambria"/>
          <w:b/>
          <w:sz w:val="32"/>
          <w:szCs w:val="32"/>
        </w:rPr>
        <w:t>КОЛЛЕДЖ</w:t>
      </w:r>
    </w:p>
    <w:p w:rsidR="005449CC" w:rsidRPr="004C302A" w:rsidRDefault="0031010A" w:rsidP="005449CC">
      <w:pPr>
        <w:ind w:right="1133"/>
        <w:jc w:val="both"/>
        <w:rPr>
          <w:rFonts w:ascii="Cambria" w:eastAsia="Times New Roman" w:hAnsi="Cambria"/>
          <w:sz w:val="28"/>
          <w:szCs w:val="28"/>
        </w:rPr>
      </w:pPr>
      <w:r w:rsidRPr="004C302A">
        <w:rPr>
          <w:rFonts w:ascii="Cambria" w:eastAsia="Times New Roman" w:hAnsi="Cambria"/>
          <w:b/>
          <w:sz w:val="28"/>
          <w:szCs w:val="28"/>
        </w:rPr>
        <w:lastRenderedPageBreak/>
        <w:t>Бабарыко</w:t>
      </w:r>
      <w:r>
        <w:rPr>
          <w:rFonts w:ascii="Cambria" w:eastAsia="Times New Roman" w:hAnsi="Cambria"/>
          <w:b/>
          <w:sz w:val="28"/>
          <w:szCs w:val="28"/>
        </w:rPr>
        <w:t xml:space="preserve"> </w:t>
      </w:r>
      <w:r w:rsidR="00814961">
        <w:rPr>
          <w:rFonts w:ascii="Cambria" w:eastAsia="Times New Roman" w:hAnsi="Cambria"/>
          <w:b/>
          <w:sz w:val="28"/>
          <w:szCs w:val="28"/>
        </w:rPr>
        <w:t>М.А.</w:t>
      </w:r>
      <w:r w:rsidR="005449CC">
        <w:rPr>
          <w:rFonts w:ascii="Cambria" w:eastAsia="Times New Roman" w:hAnsi="Cambria"/>
          <w:b/>
          <w:sz w:val="28"/>
          <w:szCs w:val="28"/>
        </w:rPr>
        <w:t>,</w:t>
      </w:r>
      <w:r w:rsidR="005449CC" w:rsidRPr="005449CC">
        <w:rPr>
          <w:rFonts w:ascii="Cambria" w:eastAsia="Times New Roman" w:hAnsi="Cambria"/>
          <w:b/>
          <w:sz w:val="28"/>
          <w:szCs w:val="28"/>
        </w:rPr>
        <w:t xml:space="preserve"> </w:t>
      </w:r>
      <w:r w:rsidRPr="004C302A">
        <w:rPr>
          <w:rFonts w:ascii="Cambria" w:eastAsia="Times New Roman" w:hAnsi="Cambria"/>
          <w:b/>
          <w:sz w:val="28"/>
          <w:szCs w:val="28"/>
        </w:rPr>
        <w:t>Хабарова</w:t>
      </w:r>
      <w:r w:rsidRPr="005449CC">
        <w:rPr>
          <w:rFonts w:ascii="Cambria" w:eastAsia="Times New Roman" w:hAnsi="Cambria"/>
          <w:sz w:val="28"/>
          <w:szCs w:val="28"/>
        </w:rPr>
        <w:t xml:space="preserve"> </w:t>
      </w:r>
      <w:r w:rsidR="005449CC">
        <w:rPr>
          <w:rFonts w:ascii="Cambria" w:eastAsia="Times New Roman" w:hAnsi="Cambria"/>
          <w:b/>
          <w:sz w:val="28"/>
          <w:szCs w:val="28"/>
        </w:rPr>
        <w:t xml:space="preserve">Л.И. </w:t>
      </w:r>
      <w:r w:rsidRPr="004C302A">
        <w:rPr>
          <w:rFonts w:ascii="Cambria" w:eastAsia="Times New Roman" w:hAnsi="Cambria"/>
          <w:sz w:val="28"/>
          <w:szCs w:val="28"/>
        </w:rPr>
        <w:t>Взаимоотношени</w:t>
      </w:r>
      <w:r>
        <w:rPr>
          <w:rFonts w:ascii="Cambria" w:eastAsia="Times New Roman" w:hAnsi="Cambria"/>
          <w:sz w:val="28"/>
          <w:szCs w:val="28"/>
        </w:rPr>
        <w:t>я</w:t>
      </w:r>
      <w:r w:rsidRPr="004C302A">
        <w:rPr>
          <w:rFonts w:ascii="Cambria" w:eastAsia="Times New Roman" w:hAnsi="Cambria"/>
          <w:sz w:val="28"/>
          <w:szCs w:val="28"/>
        </w:rPr>
        <w:t xml:space="preserve"> природы и человека на примере рассказов Франца Холера</w:t>
      </w:r>
    </w:p>
    <w:p w:rsidR="005449CC" w:rsidRPr="004C302A" w:rsidRDefault="0031010A" w:rsidP="005449CC">
      <w:pPr>
        <w:spacing w:after="160"/>
        <w:ind w:right="1133"/>
        <w:jc w:val="both"/>
        <w:rPr>
          <w:rFonts w:ascii="Cambria" w:hAnsi="Cambria"/>
          <w:sz w:val="28"/>
          <w:szCs w:val="28"/>
        </w:rPr>
      </w:pPr>
      <w:proofErr w:type="spellStart"/>
      <w:r w:rsidRPr="004C302A">
        <w:rPr>
          <w:rFonts w:ascii="Cambria" w:hAnsi="Cambria"/>
          <w:b/>
          <w:sz w:val="28"/>
          <w:szCs w:val="28"/>
        </w:rPr>
        <w:t>Клешнина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="005449CC">
        <w:rPr>
          <w:rFonts w:ascii="Cambria" w:hAnsi="Cambria"/>
          <w:b/>
          <w:sz w:val="28"/>
          <w:szCs w:val="28"/>
        </w:rPr>
        <w:t>Л.В.</w:t>
      </w:r>
      <w:r w:rsidR="005449CC" w:rsidRPr="003C7E20">
        <w:rPr>
          <w:rFonts w:ascii="Cambria" w:hAnsi="Cambria"/>
          <w:sz w:val="28"/>
          <w:szCs w:val="28"/>
        </w:rPr>
        <w:t>,</w:t>
      </w:r>
      <w:r w:rsidR="005449CC" w:rsidRPr="005449CC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Коваленко</w:t>
      </w:r>
      <w:r>
        <w:rPr>
          <w:rFonts w:ascii="Cambria" w:hAnsi="Cambria"/>
          <w:b/>
          <w:sz w:val="28"/>
          <w:szCs w:val="28"/>
        </w:rPr>
        <w:t xml:space="preserve"> </w:t>
      </w:r>
      <w:r w:rsidR="005449CC">
        <w:rPr>
          <w:rFonts w:ascii="Cambria" w:hAnsi="Cambria"/>
          <w:b/>
          <w:sz w:val="28"/>
          <w:szCs w:val="28"/>
        </w:rPr>
        <w:t>Н.Е.</w:t>
      </w:r>
      <w:r w:rsidR="005449CC" w:rsidRPr="004C302A">
        <w:rPr>
          <w:rFonts w:ascii="Cambria" w:hAnsi="Cambria"/>
          <w:sz w:val="28"/>
          <w:szCs w:val="28"/>
        </w:rPr>
        <w:t>,</w:t>
      </w:r>
      <w:r w:rsidR="005449CC" w:rsidRPr="005449CC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Коваленко</w:t>
      </w:r>
      <w:r w:rsidRPr="005449CC">
        <w:rPr>
          <w:rFonts w:ascii="Cambria" w:hAnsi="Cambria"/>
          <w:sz w:val="28"/>
          <w:szCs w:val="28"/>
        </w:rPr>
        <w:t xml:space="preserve"> </w:t>
      </w:r>
      <w:r w:rsidR="005449CC">
        <w:rPr>
          <w:rFonts w:ascii="Cambria" w:hAnsi="Cambria"/>
          <w:b/>
          <w:sz w:val="28"/>
          <w:szCs w:val="28"/>
        </w:rPr>
        <w:t xml:space="preserve">К.Е. </w:t>
      </w:r>
      <w:r w:rsidRPr="004C302A">
        <w:rPr>
          <w:rFonts w:ascii="Cambria" w:hAnsi="Cambria"/>
          <w:sz w:val="28"/>
          <w:szCs w:val="28"/>
        </w:rPr>
        <w:t>Эффективность законодательного регулирования государственной поддержки</w:t>
      </w:r>
      <w:r>
        <w:rPr>
          <w:rFonts w:ascii="Cambria" w:hAnsi="Cambria"/>
          <w:sz w:val="28"/>
          <w:szCs w:val="28"/>
        </w:rPr>
        <w:t xml:space="preserve"> </w:t>
      </w:r>
      <w:r w:rsidRPr="004C302A">
        <w:rPr>
          <w:rFonts w:ascii="Cambria" w:hAnsi="Cambria"/>
          <w:sz w:val="28"/>
          <w:szCs w:val="28"/>
        </w:rPr>
        <w:t>в сфере материнского капитала в Алтайском крае и г.</w:t>
      </w:r>
      <w:r>
        <w:rPr>
          <w:rFonts w:ascii="Cambria" w:hAnsi="Cambria"/>
          <w:sz w:val="28"/>
          <w:szCs w:val="28"/>
        </w:rPr>
        <w:t xml:space="preserve"> </w:t>
      </w:r>
      <w:r w:rsidRPr="004C302A">
        <w:rPr>
          <w:rFonts w:ascii="Cambria" w:hAnsi="Cambria"/>
          <w:sz w:val="28"/>
          <w:szCs w:val="28"/>
        </w:rPr>
        <w:t>Барнаул</w:t>
      </w:r>
      <w:r>
        <w:rPr>
          <w:rFonts w:ascii="Cambria" w:hAnsi="Cambria"/>
          <w:sz w:val="28"/>
          <w:szCs w:val="28"/>
        </w:rPr>
        <w:t>е</w:t>
      </w:r>
    </w:p>
    <w:p w:rsidR="005449CC" w:rsidRPr="004C302A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sz w:val="28"/>
          <w:szCs w:val="28"/>
        </w:rPr>
        <w:t>Мурашова</w:t>
      </w:r>
      <w:r w:rsidRPr="005449CC">
        <w:rPr>
          <w:rFonts w:ascii="Cambria" w:hAnsi="Cambria"/>
          <w:sz w:val="28"/>
          <w:szCs w:val="28"/>
        </w:rPr>
        <w:t xml:space="preserve"> </w:t>
      </w:r>
      <w:r w:rsidR="005449CC">
        <w:rPr>
          <w:rFonts w:ascii="Cambria" w:hAnsi="Cambria"/>
          <w:b/>
          <w:sz w:val="28"/>
          <w:szCs w:val="28"/>
        </w:rPr>
        <w:t xml:space="preserve">О.А. </w:t>
      </w:r>
      <w:r w:rsidRPr="004C302A">
        <w:rPr>
          <w:rFonts w:ascii="Cambria" w:hAnsi="Cambria"/>
          <w:sz w:val="28"/>
          <w:szCs w:val="28"/>
        </w:rPr>
        <w:t>Нормативно-правовое регулирование бухгалтерского учета в России и за</w:t>
      </w:r>
      <w:r>
        <w:rPr>
          <w:rFonts w:ascii="Cambria" w:hAnsi="Cambria"/>
          <w:sz w:val="28"/>
          <w:szCs w:val="28"/>
        </w:rPr>
        <w:t xml:space="preserve"> </w:t>
      </w:r>
      <w:r w:rsidRPr="004C302A">
        <w:rPr>
          <w:rFonts w:ascii="Cambria" w:hAnsi="Cambria"/>
          <w:sz w:val="28"/>
          <w:szCs w:val="28"/>
        </w:rPr>
        <w:t>рубежом</w:t>
      </w:r>
    </w:p>
    <w:p w:rsidR="005449CC" w:rsidRPr="004C302A" w:rsidRDefault="0031010A" w:rsidP="005449CC">
      <w:pPr>
        <w:ind w:right="1133"/>
        <w:contextualSpacing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Пахомов</w:t>
      </w:r>
      <w:r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 </w:t>
      </w:r>
      <w:r w:rsidR="005449CC">
        <w:rPr>
          <w:rFonts w:ascii="Cambria" w:eastAsia="Times New Roman" w:hAnsi="Cambria"/>
          <w:b/>
          <w:bCs/>
          <w:sz w:val="28"/>
          <w:szCs w:val="28"/>
          <w:lang w:eastAsia="ru-RU"/>
        </w:rPr>
        <w:t>И.Е.</w:t>
      </w:r>
      <w:r w:rsidR="005449CC"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,</w:t>
      </w:r>
      <w:r w:rsidR="005449CC" w:rsidRPr="005449CC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 </w:t>
      </w:r>
      <w:r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Маликов</w:t>
      </w:r>
      <w:r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 </w:t>
      </w:r>
      <w:r w:rsidR="005449CC">
        <w:rPr>
          <w:rFonts w:ascii="Cambria" w:eastAsia="Times New Roman" w:hAnsi="Cambria"/>
          <w:b/>
          <w:bCs/>
          <w:sz w:val="28"/>
          <w:szCs w:val="28"/>
          <w:lang w:eastAsia="ru-RU"/>
        </w:rPr>
        <w:t>В.Н.</w:t>
      </w:r>
      <w:r w:rsidR="005449CC" w:rsidRPr="004C302A">
        <w:rPr>
          <w:rFonts w:ascii="Cambria" w:eastAsia="Times New Roman" w:hAnsi="Cambria"/>
          <w:b/>
          <w:bCs/>
          <w:sz w:val="28"/>
          <w:szCs w:val="28"/>
          <w:lang w:eastAsia="ru-RU"/>
        </w:rPr>
        <w:t>,</w:t>
      </w:r>
      <w:r w:rsidR="005449CC" w:rsidRPr="005449CC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b/>
          <w:sz w:val="28"/>
          <w:szCs w:val="28"/>
        </w:rPr>
        <w:t>Дмитриев</w:t>
      </w:r>
      <w:r w:rsidRPr="005449CC">
        <w:rPr>
          <w:rFonts w:ascii="Cambria" w:hAnsi="Cambria"/>
          <w:sz w:val="28"/>
          <w:szCs w:val="28"/>
        </w:rPr>
        <w:t xml:space="preserve"> </w:t>
      </w:r>
      <w:r w:rsidR="005449CC" w:rsidRPr="004C302A">
        <w:rPr>
          <w:rFonts w:ascii="Cambria" w:hAnsi="Cambria"/>
          <w:b/>
          <w:sz w:val="28"/>
          <w:szCs w:val="28"/>
        </w:rPr>
        <w:t>С</w:t>
      </w:r>
      <w:r w:rsidR="005449CC">
        <w:rPr>
          <w:rFonts w:ascii="Cambria" w:hAnsi="Cambria"/>
          <w:b/>
          <w:sz w:val="28"/>
          <w:szCs w:val="28"/>
        </w:rPr>
        <w:t>.</w:t>
      </w:r>
      <w:r w:rsidR="005449CC" w:rsidRPr="004C302A">
        <w:rPr>
          <w:rFonts w:ascii="Cambria" w:hAnsi="Cambria"/>
          <w:b/>
          <w:sz w:val="28"/>
          <w:szCs w:val="28"/>
        </w:rPr>
        <w:t>Ф</w:t>
      </w:r>
      <w:r w:rsidR="005449CC">
        <w:rPr>
          <w:rFonts w:ascii="Cambria" w:hAnsi="Cambria"/>
          <w:b/>
          <w:sz w:val="28"/>
          <w:szCs w:val="28"/>
        </w:rPr>
        <w:t>.</w:t>
      </w:r>
      <w:r w:rsidR="005449CC" w:rsidRPr="004C302A">
        <w:rPr>
          <w:rFonts w:ascii="Cambria" w:hAnsi="Cambria"/>
          <w:b/>
          <w:sz w:val="28"/>
          <w:szCs w:val="28"/>
        </w:rPr>
        <w:t xml:space="preserve"> </w:t>
      </w:r>
      <w:r w:rsidRPr="004C302A">
        <w:rPr>
          <w:rFonts w:ascii="Cambria" w:hAnsi="Cambria"/>
          <w:sz w:val="28"/>
          <w:szCs w:val="28"/>
        </w:rPr>
        <w:t>Система усиления и фильтрации полезного сигнала вихретоковых преобразователей</w:t>
      </w:r>
    </w:p>
    <w:p w:rsidR="005449CC" w:rsidRPr="004C302A" w:rsidRDefault="0031010A" w:rsidP="005449CC">
      <w:pPr>
        <w:adjustRightInd w:val="0"/>
        <w:snapToGrid w:val="0"/>
        <w:ind w:right="1133"/>
        <w:jc w:val="both"/>
        <w:rPr>
          <w:rFonts w:ascii="Cambria" w:eastAsia="Times New Roman" w:hAnsi="Cambria"/>
          <w:sz w:val="28"/>
          <w:szCs w:val="28"/>
        </w:rPr>
      </w:pPr>
      <w:r w:rsidRPr="004C302A">
        <w:rPr>
          <w:rFonts w:ascii="Cambria" w:eastAsia="Times New Roman" w:hAnsi="Cambria"/>
          <w:b/>
          <w:sz w:val="28"/>
          <w:szCs w:val="28"/>
        </w:rPr>
        <w:t>Савоськина</w:t>
      </w:r>
      <w:r w:rsidRPr="005449CC">
        <w:rPr>
          <w:rFonts w:ascii="Cambria" w:eastAsia="Times New Roman" w:hAnsi="Cambria"/>
          <w:sz w:val="28"/>
          <w:szCs w:val="28"/>
        </w:rPr>
        <w:t xml:space="preserve"> </w:t>
      </w:r>
      <w:r w:rsidR="005449CC">
        <w:rPr>
          <w:rFonts w:ascii="Cambria" w:eastAsia="Times New Roman" w:hAnsi="Cambria"/>
          <w:b/>
          <w:sz w:val="28"/>
          <w:szCs w:val="28"/>
        </w:rPr>
        <w:t xml:space="preserve">Н.А. </w:t>
      </w:r>
      <w:r w:rsidRPr="004C302A">
        <w:rPr>
          <w:rFonts w:ascii="Cambria" w:eastAsia="Times New Roman" w:hAnsi="Cambria"/>
          <w:sz w:val="28"/>
          <w:szCs w:val="28"/>
        </w:rPr>
        <w:t xml:space="preserve">Экологическое состояние реки </w:t>
      </w:r>
      <w:proofErr w:type="spellStart"/>
      <w:r w:rsidRPr="004C302A">
        <w:rPr>
          <w:rFonts w:ascii="Cambria" w:eastAsia="Times New Roman" w:hAnsi="Cambria"/>
          <w:sz w:val="28"/>
          <w:szCs w:val="28"/>
        </w:rPr>
        <w:t>Барнаулк</w:t>
      </w:r>
      <w:r>
        <w:rPr>
          <w:rFonts w:ascii="Cambria" w:eastAsia="Times New Roman" w:hAnsi="Cambria"/>
          <w:sz w:val="28"/>
          <w:szCs w:val="28"/>
        </w:rPr>
        <w:t>и</w:t>
      </w:r>
      <w:proofErr w:type="spellEnd"/>
    </w:p>
    <w:p w:rsidR="00814961" w:rsidRDefault="00814961" w:rsidP="005449CC">
      <w:pPr>
        <w:ind w:right="850"/>
        <w:jc w:val="both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5449CC" w:rsidRPr="004C302A" w:rsidRDefault="005449CC" w:rsidP="005449CC">
      <w:pPr>
        <w:ind w:right="1133"/>
        <w:jc w:val="both"/>
        <w:rPr>
          <w:rFonts w:ascii="Cambria" w:hAnsi="Cambria"/>
          <w:b/>
          <w:bCs/>
          <w:sz w:val="28"/>
          <w:szCs w:val="28"/>
        </w:rPr>
      </w:pPr>
      <w:r w:rsidRPr="004C302A">
        <w:rPr>
          <w:rFonts w:ascii="Cambria" w:hAnsi="Cambria"/>
          <w:b/>
          <w:bCs/>
          <w:sz w:val="28"/>
          <w:szCs w:val="28"/>
        </w:rPr>
        <w:t>ФИЛИАЛЫ АЛТАЙСКОГО ГОСУДАРСТВЕННОГО УНИВЕРСИТЕТА</w:t>
      </w:r>
    </w:p>
    <w:p w:rsidR="005449CC" w:rsidRPr="004C302A" w:rsidRDefault="0031010A" w:rsidP="005449CC">
      <w:pPr>
        <w:ind w:right="1133"/>
        <w:jc w:val="both"/>
        <w:rPr>
          <w:rFonts w:ascii="Cambria" w:hAnsi="Cambria"/>
          <w:sz w:val="28"/>
          <w:szCs w:val="28"/>
        </w:rPr>
      </w:pPr>
      <w:r w:rsidRPr="004C302A">
        <w:rPr>
          <w:rFonts w:ascii="Cambria" w:hAnsi="Cambria"/>
          <w:b/>
          <w:bCs/>
          <w:sz w:val="28"/>
          <w:szCs w:val="28"/>
        </w:rPr>
        <w:t>Борисова</w:t>
      </w:r>
      <w:r w:rsidRPr="005449CC">
        <w:rPr>
          <w:rFonts w:ascii="Cambria" w:hAnsi="Cambria"/>
          <w:sz w:val="28"/>
          <w:szCs w:val="28"/>
        </w:rPr>
        <w:t xml:space="preserve"> </w:t>
      </w:r>
      <w:r w:rsidR="005449CC">
        <w:rPr>
          <w:rFonts w:ascii="Cambria" w:hAnsi="Cambria"/>
          <w:b/>
          <w:bCs/>
          <w:sz w:val="28"/>
          <w:szCs w:val="28"/>
        </w:rPr>
        <w:t xml:space="preserve">Т.Н. </w:t>
      </w:r>
      <w:r w:rsidRPr="004C302A">
        <w:rPr>
          <w:rFonts w:ascii="Cambria" w:hAnsi="Cambria"/>
          <w:sz w:val="28"/>
          <w:szCs w:val="28"/>
        </w:rPr>
        <w:t>Современность и перспективы развития турист</w:t>
      </w:r>
      <w:r>
        <w:rPr>
          <w:rFonts w:ascii="Cambria" w:hAnsi="Cambria"/>
          <w:sz w:val="28"/>
          <w:szCs w:val="28"/>
        </w:rPr>
        <w:t>с</w:t>
      </w:r>
      <w:r w:rsidRPr="004C302A">
        <w:rPr>
          <w:rFonts w:ascii="Cambria" w:hAnsi="Cambria"/>
          <w:sz w:val="28"/>
          <w:szCs w:val="28"/>
        </w:rPr>
        <w:t>ко-рекре</w:t>
      </w:r>
      <w:r>
        <w:rPr>
          <w:rFonts w:ascii="Cambria" w:hAnsi="Cambria"/>
          <w:sz w:val="28"/>
          <w:szCs w:val="28"/>
        </w:rPr>
        <w:t>а</w:t>
      </w:r>
      <w:r w:rsidRPr="004C302A">
        <w:rPr>
          <w:rFonts w:ascii="Cambria" w:hAnsi="Cambria"/>
          <w:sz w:val="28"/>
          <w:szCs w:val="28"/>
        </w:rPr>
        <w:t>ционного потенциала Чемальского района Республики Алтай</w:t>
      </w:r>
    </w:p>
    <w:p w:rsidR="005449CC" w:rsidRPr="002B2F01" w:rsidRDefault="0031010A" w:rsidP="005449CC">
      <w:pPr>
        <w:tabs>
          <w:tab w:val="left" w:pos="9923"/>
        </w:tabs>
        <w:ind w:right="1133"/>
        <w:jc w:val="both"/>
        <w:rPr>
          <w:rFonts w:ascii="Cambria" w:eastAsia="Times New Roman" w:hAnsi="Cambria"/>
          <w:sz w:val="28"/>
          <w:szCs w:val="28"/>
        </w:rPr>
      </w:pPr>
      <w:proofErr w:type="spellStart"/>
      <w:r w:rsidRPr="004C302A">
        <w:rPr>
          <w:rFonts w:ascii="Cambria" w:eastAsia="Times New Roman" w:hAnsi="Cambria"/>
          <w:b/>
          <w:sz w:val="28"/>
          <w:szCs w:val="28"/>
        </w:rPr>
        <w:t>Кадыкова</w:t>
      </w:r>
      <w:proofErr w:type="spellEnd"/>
      <w:r w:rsidRPr="005449CC">
        <w:rPr>
          <w:rFonts w:ascii="Cambria" w:eastAsia="Times New Roman" w:hAnsi="Cambria"/>
          <w:sz w:val="28"/>
          <w:szCs w:val="28"/>
        </w:rPr>
        <w:t xml:space="preserve"> </w:t>
      </w:r>
      <w:r w:rsidR="005449CC">
        <w:rPr>
          <w:rFonts w:ascii="Cambria" w:eastAsia="Times New Roman" w:hAnsi="Cambria"/>
          <w:b/>
          <w:sz w:val="28"/>
          <w:szCs w:val="28"/>
        </w:rPr>
        <w:t xml:space="preserve">Ю.В. </w:t>
      </w:r>
      <w:r w:rsidRPr="002B2F01">
        <w:rPr>
          <w:rFonts w:ascii="Cambria" w:eastAsia="Times New Roman" w:hAnsi="Cambria"/>
          <w:sz w:val="28"/>
          <w:szCs w:val="28"/>
        </w:rPr>
        <w:t xml:space="preserve">Состояние и проблемы </w:t>
      </w:r>
      <w:proofErr w:type="spellStart"/>
      <w:r w:rsidRPr="002B2F01">
        <w:rPr>
          <w:rFonts w:ascii="Cambria" w:eastAsia="Times New Roman" w:hAnsi="Cambria"/>
          <w:sz w:val="28"/>
          <w:szCs w:val="28"/>
        </w:rPr>
        <w:t>риэлт</w:t>
      </w:r>
      <w:r>
        <w:rPr>
          <w:rFonts w:ascii="Cambria" w:eastAsia="Times New Roman" w:hAnsi="Cambria"/>
          <w:sz w:val="28"/>
          <w:szCs w:val="28"/>
        </w:rPr>
        <w:t>о</w:t>
      </w:r>
      <w:r w:rsidRPr="002B2F01">
        <w:rPr>
          <w:rFonts w:ascii="Cambria" w:eastAsia="Times New Roman" w:hAnsi="Cambria"/>
          <w:sz w:val="28"/>
          <w:szCs w:val="28"/>
        </w:rPr>
        <w:t>рской</w:t>
      </w:r>
      <w:proofErr w:type="spellEnd"/>
      <w:r w:rsidRPr="002B2F01">
        <w:rPr>
          <w:rFonts w:ascii="Cambria" w:eastAsia="Times New Roman" w:hAnsi="Cambria"/>
          <w:sz w:val="28"/>
          <w:szCs w:val="28"/>
        </w:rPr>
        <w:t xml:space="preserve"> деятельности на рынке недвижимости в г</w:t>
      </w:r>
      <w:r>
        <w:rPr>
          <w:rFonts w:ascii="Cambria" w:eastAsia="Times New Roman" w:hAnsi="Cambria"/>
          <w:sz w:val="28"/>
          <w:szCs w:val="28"/>
        </w:rPr>
        <w:t>.</w:t>
      </w:r>
      <w:r w:rsidRPr="002B2F01">
        <w:rPr>
          <w:rFonts w:ascii="Cambria" w:eastAsia="Times New Roman" w:hAnsi="Cambria"/>
          <w:sz w:val="28"/>
          <w:szCs w:val="28"/>
        </w:rPr>
        <w:t xml:space="preserve"> Бийске</w:t>
      </w:r>
    </w:p>
    <w:p w:rsidR="005449CC" w:rsidRPr="007512D3" w:rsidRDefault="0031010A" w:rsidP="005449CC">
      <w:pPr>
        <w:ind w:right="1133"/>
        <w:jc w:val="both"/>
        <w:rPr>
          <w:rFonts w:ascii="Cambria" w:eastAsia="Times New Roman" w:hAnsi="Cambria"/>
          <w:caps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Кириллова</w:t>
      </w:r>
      <w:r w:rsidRPr="005449CC">
        <w:rPr>
          <w:rFonts w:ascii="Cambria" w:eastAsia="Times New Roman" w:hAnsi="Cambria"/>
          <w:bCs/>
          <w:caps/>
          <w:sz w:val="28"/>
          <w:szCs w:val="28"/>
          <w:lang w:eastAsia="ru-RU"/>
        </w:rPr>
        <w:t xml:space="preserve"> </w:t>
      </w:r>
      <w:r w:rsidR="005449CC">
        <w:rPr>
          <w:rFonts w:ascii="Cambria" w:eastAsia="Times New Roman" w:hAnsi="Cambria"/>
          <w:b/>
          <w:sz w:val="28"/>
          <w:szCs w:val="28"/>
          <w:lang w:eastAsia="ru-RU"/>
        </w:rPr>
        <w:t xml:space="preserve">М.И. </w:t>
      </w:r>
      <w:r w:rsidRPr="007512D3">
        <w:rPr>
          <w:rFonts w:ascii="Cambria" w:eastAsia="Times New Roman" w:hAnsi="Cambria"/>
          <w:bCs/>
          <w:sz w:val="28"/>
          <w:szCs w:val="28"/>
          <w:lang w:eastAsia="ru-RU"/>
        </w:rPr>
        <w:t>Использование т</w:t>
      </w:r>
      <w:r w:rsidRPr="007512D3">
        <w:rPr>
          <w:rFonts w:ascii="Cambria" w:eastAsia="Times New Roman" w:hAnsi="Cambria"/>
          <w:sz w:val="28"/>
          <w:szCs w:val="28"/>
          <w:lang w:eastAsia="ru-RU"/>
        </w:rPr>
        <w:t>ренинга как способа повышения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7512D3">
        <w:rPr>
          <w:rFonts w:ascii="Cambria" w:eastAsia="Times New Roman" w:hAnsi="Cambria"/>
          <w:sz w:val="28"/>
          <w:szCs w:val="28"/>
          <w:lang w:eastAsia="ru-RU"/>
        </w:rPr>
        <w:t>самооценки у подростков</w:t>
      </w:r>
    </w:p>
    <w:p w:rsidR="005449CC" w:rsidRPr="0031010A" w:rsidRDefault="005449CC" w:rsidP="005449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inionPro-Regular" w:hAnsiTheme="majorHAnsi" w:cs="MinionPro-Regular"/>
          <w:sz w:val="24"/>
          <w:szCs w:val="24"/>
        </w:rPr>
      </w:pPr>
      <w:r w:rsidRPr="0031010A">
        <w:rPr>
          <w:rFonts w:asciiTheme="majorHAnsi" w:hAnsiTheme="majorHAnsi" w:cs="FreeSetBold-Regular"/>
          <w:b/>
          <w:bCs/>
          <w:sz w:val="24"/>
          <w:szCs w:val="24"/>
        </w:rPr>
        <w:t>СПИСОК СОКРАЩЕНИЙ</w:t>
      </w:r>
    </w:p>
    <w:p w:rsidR="005449CC" w:rsidRPr="0031010A" w:rsidRDefault="005449CC" w:rsidP="005449CC">
      <w:pPr>
        <w:ind w:right="850"/>
        <w:jc w:val="both"/>
        <w:rPr>
          <w:rFonts w:asciiTheme="majorHAnsi" w:hAnsiTheme="majorHAnsi" w:cs="FreeSetBold-Regular"/>
          <w:b/>
          <w:bCs/>
          <w:sz w:val="24"/>
          <w:szCs w:val="24"/>
        </w:rPr>
      </w:pPr>
      <w:r w:rsidRPr="0031010A">
        <w:rPr>
          <w:rFonts w:asciiTheme="majorHAnsi" w:hAnsiTheme="majorHAnsi" w:cs="FreeSetBold-Regular"/>
          <w:b/>
          <w:bCs/>
          <w:sz w:val="24"/>
          <w:szCs w:val="24"/>
        </w:rPr>
        <w:t>СВЕДЕНИЯ ОБ АВТОРАХ И НАУЧНЫХ РУКОВОДИТЕЛЯХ</w:t>
      </w:r>
    </w:p>
    <w:p w:rsidR="001D413E" w:rsidRPr="00814961" w:rsidRDefault="001D413E" w:rsidP="00FF1435">
      <w:pPr>
        <w:ind w:right="850" w:firstLine="709"/>
        <w:jc w:val="center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1D413E" w:rsidRPr="00814961" w:rsidRDefault="001D413E" w:rsidP="00FF1435">
      <w:pPr>
        <w:ind w:right="850" w:firstLine="709"/>
        <w:jc w:val="center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1D413E" w:rsidRPr="00814961" w:rsidRDefault="001D413E" w:rsidP="00FF1435">
      <w:pPr>
        <w:ind w:right="850" w:firstLine="709"/>
        <w:jc w:val="center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1D413E" w:rsidRPr="00814961" w:rsidRDefault="001D413E" w:rsidP="00FF1435">
      <w:pPr>
        <w:ind w:right="850" w:firstLine="709"/>
        <w:jc w:val="center"/>
        <w:rPr>
          <w:rFonts w:ascii="FreeSetBold-Regular" w:hAnsi="FreeSetBold-Regular" w:cs="FreeSetBold-Regular"/>
          <w:b/>
          <w:bCs/>
          <w:sz w:val="24"/>
          <w:szCs w:val="24"/>
        </w:rPr>
      </w:pPr>
    </w:p>
    <w:p w:rsidR="001D413E" w:rsidRPr="00814961" w:rsidRDefault="001D413E" w:rsidP="00FF1435">
      <w:pPr>
        <w:ind w:right="850" w:firstLine="709"/>
        <w:jc w:val="center"/>
        <w:rPr>
          <w:rFonts w:ascii="FreeSetBold-Regular" w:hAnsi="FreeSetBold-Regular" w:cs="FreeSetBold-Regular"/>
          <w:b/>
          <w:bCs/>
          <w:sz w:val="24"/>
          <w:szCs w:val="24"/>
        </w:rPr>
      </w:pPr>
    </w:p>
    <w:sectPr w:rsidR="001D413E" w:rsidRPr="0081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C9" w:rsidRDefault="00813AC9" w:rsidP="002B268D">
      <w:pPr>
        <w:spacing w:after="0" w:line="240" w:lineRule="auto"/>
      </w:pPr>
      <w:r>
        <w:separator/>
      </w:r>
    </w:p>
  </w:endnote>
  <w:endnote w:type="continuationSeparator" w:id="0">
    <w:p w:rsidR="00813AC9" w:rsidRDefault="00813AC9" w:rsidP="002B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Bol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eeSetD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Bold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, 'Times New Roman'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C9" w:rsidRDefault="00813AC9" w:rsidP="002B268D">
      <w:pPr>
        <w:spacing w:after="0" w:line="240" w:lineRule="auto"/>
      </w:pPr>
      <w:r>
        <w:separator/>
      </w:r>
    </w:p>
  </w:footnote>
  <w:footnote w:type="continuationSeparator" w:id="0">
    <w:p w:rsidR="00813AC9" w:rsidRDefault="00813AC9" w:rsidP="002B2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8D"/>
    <w:rsid w:val="00012FD7"/>
    <w:rsid w:val="001D413E"/>
    <w:rsid w:val="00282D49"/>
    <w:rsid w:val="00297F8D"/>
    <w:rsid w:val="002B268D"/>
    <w:rsid w:val="0031010A"/>
    <w:rsid w:val="003E521E"/>
    <w:rsid w:val="004163B6"/>
    <w:rsid w:val="004414AE"/>
    <w:rsid w:val="004848B3"/>
    <w:rsid w:val="004F4350"/>
    <w:rsid w:val="005056D3"/>
    <w:rsid w:val="005449CC"/>
    <w:rsid w:val="005A3B33"/>
    <w:rsid w:val="00677EE4"/>
    <w:rsid w:val="006D5B81"/>
    <w:rsid w:val="0073069D"/>
    <w:rsid w:val="007357D0"/>
    <w:rsid w:val="00792665"/>
    <w:rsid w:val="00813AC9"/>
    <w:rsid w:val="00814961"/>
    <w:rsid w:val="008703AE"/>
    <w:rsid w:val="00917A4F"/>
    <w:rsid w:val="009545B6"/>
    <w:rsid w:val="009D1F46"/>
    <w:rsid w:val="00AB6616"/>
    <w:rsid w:val="00AC7F1D"/>
    <w:rsid w:val="00B027B1"/>
    <w:rsid w:val="00B20366"/>
    <w:rsid w:val="00C50630"/>
    <w:rsid w:val="00CF0DB6"/>
    <w:rsid w:val="00D53266"/>
    <w:rsid w:val="00D97C02"/>
    <w:rsid w:val="00E44120"/>
    <w:rsid w:val="00F12BE3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B26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268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B268D"/>
    <w:rPr>
      <w:rFonts w:ascii="Times New Roman" w:hAnsi="Times New Roman" w:cs="Times New Roman" w:hint="default"/>
      <w:vertAlign w:val="superscript"/>
    </w:rPr>
  </w:style>
  <w:style w:type="paragraph" w:styleId="a9">
    <w:name w:val="No Spacing"/>
    <w:uiPriority w:val="1"/>
    <w:qFormat/>
    <w:rsid w:val="005A3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5056D3"/>
    <w:rPr>
      <w:b/>
      <w:bCs/>
    </w:rPr>
  </w:style>
  <w:style w:type="paragraph" w:customStyle="1" w:styleId="WW-">
    <w:name w:val="WW-Áàçîâûé"/>
    <w:uiPriority w:val="99"/>
    <w:rsid w:val="00792665"/>
    <w:pPr>
      <w:widowControl w:val="0"/>
      <w:suppressAutoHyphens/>
      <w:spacing w:after="0" w:line="240" w:lineRule="auto"/>
    </w:pPr>
    <w:rPr>
      <w:rFonts w:ascii="Times New Roman" w:eastAsia="SimSun;宋体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B26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268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B268D"/>
    <w:rPr>
      <w:rFonts w:ascii="Times New Roman" w:hAnsi="Times New Roman" w:cs="Times New Roman" w:hint="default"/>
      <w:vertAlign w:val="superscript"/>
    </w:rPr>
  </w:style>
  <w:style w:type="paragraph" w:styleId="a9">
    <w:name w:val="No Spacing"/>
    <w:uiPriority w:val="1"/>
    <w:qFormat/>
    <w:rsid w:val="005A3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5056D3"/>
    <w:rPr>
      <w:b/>
      <w:bCs/>
    </w:rPr>
  </w:style>
  <w:style w:type="paragraph" w:customStyle="1" w:styleId="WW-">
    <w:name w:val="WW-Áàçîâûé"/>
    <w:uiPriority w:val="99"/>
    <w:rsid w:val="00792665"/>
    <w:pPr>
      <w:widowControl w:val="0"/>
      <w:suppressAutoHyphens/>
      <w:spacing w:after="0" w:line="240" w:lineRule="auto"/>
    </w:pPr>
    <w:rPr>
      <w:rFonts w:ascii="Times New Roman" w:eastAsia="SimSun;宋体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Ляшко Наталья Юрьевна</dc:creator>
  <cp:keywords/>
  <dc:description/>
  <cp:lastModifiedBy>Ляшко Наталья Юрьевна</cp:lastModifiedBy>
  <cp:revision>9</cp:revision>
  <dcterms:created xsi:type="dcterms:W3CDTF">2016-11-18T07:47:00Z</dcterms:created>
  <dcterms:modified xsi:type="dcterms:W3CDTF">2016-12-08T08:07:00Z</dcterms:modified>
</cp:coreProperties>
</file>