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1" w:rsidRPr="00F74311" w:rsidRDefault="00F74311" w:rsidP="00F74311">
      <w:pPr>
        <w:ind w:firstLine="0"/>
        <w:jc w:val="right"/>
        <w:rPr>
          <w:sz w:val="20"/>
        </w:rPr>
      </w:pPr>
      <w:r w:rsidRPr="00F74311">
        <w:rPr>
          <w:sz w:val="20"/>
        </w:rPr>
        <w:t>Приложение к приказу ректора от 10.02.2015 №171/</w:t>
      </w:r>
      <w:proofErr w:type="gramStart"/>
      <w:r w:rsidRPr="00F74311">
        <w:rPr>
          <w:sz w:val="20"/>
        </w:rPr>
        <w:t>п</w:t>
      </w:r>
      <w:proofErr w:type="gramEnd"/>
    </w:p>
    <w:p w:rsidR="00BC708D" w:rsidRPr="00B90D0E" w:rsidRDefault="00A77375" w:rsidP="00FF2792">
      <w:pPr>
        <w:ind w:firstLine="0"/>
        <w:jc w:val="center"/>
        <w:rPr>
          <w:b/>
        </w:rPr>
      </w:pPr>
      <w:r w:rsidRPr="00B90D0E">
        <w:rPr>
          <w:b/>
        </w:rPr>
        <w:t>ПРОГРАММА</w:t>
      </w:r>
      <w:bookmarkStart w:id="0" w:name="_GoBack"/>
      <w:bookmarkEnd w:id="0"/>
      <w:r w:rsidR="0052674E" w:rsidRPr="00B90D0E">
        <w:rPr>
          <w:b/>
        </w:rPr>
        <w:br/>
      </w:r>
      <w:r w:rsidR="006D114C" w:rsidRPr="00B90D0E">
        <w:rPr>
          <w:b/>
        </w:rPr>
        <w:t xml:space="preserve">привлечения </w:t>
      </w:r>
      <w:r w:rsidRPr="00B90D0E">
        <w:rPr>
          <w:b/>
        </w:rPr>
        <w:t xml:space="preserve">в </w:t>
      </w:r>
      <w:r w:rsidR="00C32B6B" w:rsidRPr="00B90D0E">
        <w:rPr>
          <w:b/>
        </w:rPr>
        <w:t>ФГБОУ ВПО «Алтайский государственный университет»</w:t>
      </w:r>
      <w:r w:rsidR="00C32B6B" w:rsidRPr="00B90D0E">
        <w:rPr>
          <w:b/>
        </w:rPr>
        <w:br/>
      </w:r>
      <w:r w:rsidRPr="00B90D0E">
        <w:rPr>
          <w:b/>
        </w:rPr>
        <w:t xml:space="preserve">иностранных </w:t>
      </w:r>
      <w:r w:rsidR="001067F5" w:rsidRPr="00B90D0E">
        <w:rPr>
          <w:b/>
        </w:rPr>
        <w:t xml:space="preserve">научно-педагогических </w:t>
      </w:r>
      <w:r w:rsidRPr="00B90D0E">
        <w:rPr>
          <w:b/>
        </w:rPr>
        <w:t xml:space="preserve">работников </w:t>
      </w:r>
    </w:p>
    <w:p w:rsidR="002C5ACB" w:rsidRPr="00F93B30" w:rsidRDefault="0052674E" w:rsidP="00F93B30">
      <w:r w:rsidRPr="00F93B30">
        <w:t>Настоящ</w:t>
      </w:r>
      <w:r w:rsidR="009A3466">
        <w:t xml:space="preserve">ая </w:t>
      </w:r>
      <w:r w:rsidRPr="00F93B30">
        <w:t xml:space="preserve">Программа </w:t>
      </w:r>
      <w:proofErr w:type="gramStart"/>
      <w:r w:rsidRPr="00F93B30">
        <w:t xml:space="preserve">основывается на действующих показателях эффективности </w:t>
      </w:r>
      <w:r w:rsidR="00F43137">
        <w:t xml:space="preserve">деятельности </w:t>
      </w:r>
      <w:r w:rsidRPr="00F93B30">
        <w:t>образовательных организаций высшего образования и направлена</w:t>
      </w:r>
      <w:proofErr w:type="gramEnd"/>
      <w:r w:rsidRPr="00F93B30">
        <w:t xml:space="preserve"> на привлечение в ФГБОУ ВПО «Алтайский государственный университет (далее – АлтГУ или </w:t>
      </w:r>
      <w:r w:rsidR="00F43137" w:rsidRPr="00F93B30">
        <w:t>Университет</w:t>
      </w:r>
      <w:r w:rsidRPr="00F93B30">
        <w:t xml:space="preserve">) иностранных </w:t>
      </w:r>
      <w:r w:rsidR="00F43137" w:rsidRPr="00F93B30">
        <w:t>научн</w:t>
      </w:r>
      <w:r w:rsidR="00F43137">
        <w:t>о-педагогически</w:t>
      </w:r>
      <w:r w:rsidR="00F43137" w:rsidRPr="00F93B30">
        <w:t xml:space="preserve">х работников </w:t>
      </w:r>
      <w:r w:rsidRPr="00F93B30">
        <w:t>(далее – иностранные специалисты)</w:t>
      </w:r>
      <w:r w:rsidR="00A45040" w:rsidRPr="00F93B30">
        <w:t xml:space="preserve"> для осуществления преподавательской и / или научной деятельности</w:t>
      </w:r>
      <w:r w:rsidRPr="00F93B30">
        <w:t xml:space="preserve">. В </w:t>
      </w:r>
      <w:r w:rsidR="00F43137">
        <w:t>настоящей П</w:t>
      </w:r>
      <w:r w:rsidR="00F43137" w:rsidRPr="00F93B30">
        <w:t xml:space="preserve">рограмме </w:t>
      </w:r>
      <w:r w:rsidRPr="00F93B30">
        <w:t xml:space="preserve">сформулирован ряд предложений, предполагающих изменения в </w:t>
      </w:r>
      <w:r w:rsidR="00DF1CB6" w:rsidRPr="00F93B30">
        <w:t xml:space="preserve">международной </w:t>
      </w:r>
      <w:r w:rsidRPr="00F93B30">
        <w:t xml:space="preserve">деятельности университета, </w:t>
      </w:r>
      <w:r w:rsidR="009A3466">
        <w:t xml:space="preserve">которые </w:t>
      </w:r>
      <w:r w:rsidRPr="00F93B30">
        <w:t>мо</w:t>
      </w:r>
      <w:r w:rsidR="009A3466">
        <w:t>гут</w:t>
      </w:r>
      <w:r w:rsidRPr="00F93B30">
        <w:t xml:space="preserve"> потребовать совершенствования локальных нормативных </w:t>
      </w:r>
      <w:r w:rsidR="00F43137">
        <w:t xml:space="preserve">правовых </w:t>
      </w:r>
      <w:r w:rsidRPr="00F93B30">
        <w:t>актов и утверждённых в АлтГУ форм отчётности.</w:t>
      </w:r>
    </w:p>
    <w:p w:rsidR="006D114C" w:rsidRPr="00F93B30" w:rsidRDefault="00B037C3" w:rsidP="00F93B30">
      <w:pPr>
        <w:pStyle w:val="1"/>
        <w:numPr>
          <w:ilvl w:val="0"/>
          <w:numId w:val="1"/>
        </w:numPr>
      </w:pPr>
      <w:r w:rsidRPr="00F93B30">
        <w:t xml:space="preserve">ОБЩАЯ ХАРАКТЕРИСТИКА ПРОБЛЕМЫ ПРИВЛЕЧЕНИЯ ИНОСТРАННЫХ </w:t>
      </w:r>
      <w:r w:rsidR="00F43137">
        <w:t>СПЕЦИАЛИСТОВ</w:t>
      </w:r>
    </w:p>
    <w:p w:rsidR="0052674E" w:rsidRPr="00F93B30" w:rsidRDefault="00E04597" w:rsidP="00F93B30">
      <w:pPr>
        <w:pStyle w:val="2"/>
      </w:pPr>
      <w:r w:rsidRPr="00F93B30">
        <w:t>Актуальность</w:t>
      </w:r>
      <w:r w:rsidR="00B037C3" w:rsidRPr="00F93B30">
        <w:t xml:space="preserve"> проблемы </w:t>
      </w:r>
    </w:p>
    <w:p w:rsidR="000F37E5" w:rsidRPr="00F93B30" w:rsidRDefault="00A45040" w:rsidP="00F93B30">
      <w:r w:rsidRPr="00F93B30">
        <w:t>В настоящее время численность иностранных специалистов</w:t>
      </w:r>
      <w:r w:rsidR="009A3466">
        <w:t xml:space="preserve">, осуществляющих преподавательскую и научную деятельность, </w:t>
      </w:r>
      <w:r w:rsidRPr="00F93B30">
        <w:t>выступает одним из показателей эффективности образовательных организаций высшего образования. В частности</w:t>
      </w:r>
      <w:r w:rsidR="00F43137">
        <w:t>,</w:t>
      </w:r>
      <w:r w:rsidRPr="00F93B30">
        <w:t xml:space="preserve"> </w:t>
      </w:r>
      <w:r w:rsidR="001C29F8" w:rsidRPr="00F93B30">
        <w:t xml:space="preserve">подобные показатели учитываются </w:t>
      </w:r>
      <w:r w:rsidR="00E04597" w:rsidRPr="00F93B30">
        <w:t xml:space="preserve">при </w:t>
      </w:r>
      <w:r w:rsidR="001C29F8" w:rsidRPr="00F93B30">
        <w:t>пров</w:t>
      </w:r>
      <w:r w:rsidR="00E04597" w:rsidRPr="00F93B30">
        <w:t xml:space="preserve">едении </w:t>
      </w:r>
      <w:r w:rsidR="001C29F8" w:rsidRPr="00F93B30">
        <w:t>мониторинг</w:t>
      </w:r>
      <w:r w:rsidR="00E04597" w:rsidRPr="00F93B30">
        <w:t>а</w:t>
      </w:r>
      <w:r w:rsidR="001C29F8" w:rsidRPr="00F93B30">
        <w:t xml:space="preserve"> эффективности </w:t>
      </w:r>
      <w:r w:rsidR="00F43137">
        <w:t xml:space="preserve">деятельности </w:t>
      </w:r>
      <w:r w:rsidR="001C29F8" w:rsidRPr="00F93B30">
        <w:t>образовательных организаций высшего образования (</w:t>
      </w:r>
      <w:r w:rsidR="00E04597" w:rsidRPr="00F93B30">
        <w:t xml:space="preserve">п. 4.3 Письма </w:t>
      </w:r>
      <w:bookmarkStart w:id="1" w:name="OLE_LINK1"/>
      <w:proofErr w:type="spellStart"/>
      <w:r w:rsidR="00E04597" w:rsidRPr="00F93B30">
        <w:t>Минобрнауки</w:t>
      </w:r>
      <w:proofErr w:type="spellEnd"/>
      <w:r w:rsidR="00E04597" w:rsidRPr="00F93B30">
        <w:t xml:space="preserve"> </w:t>
      </w:r>
      <w:bookmarkEnd w:id="1"/>
      <w:r w:rsidR="00E04597" w:rsidRPr="00F93B30">
        <w:t xml:space="preserve">России от 18.03.2014 № АК-610/05), а также при составлении одного из наиболее </w:t>
      </w:r>
      <w:r w:rsidR="00E6393B" w:rsidRPr="00F93B30">
        <w:t xml:space="preserve">известных рейтингов – Рейтинга </w:t>
      </w:r>
      <w:r w:rsidR="00E04597" w:rsidRPr="00F93B30">
        <w:t xml:space="preserve">мировых университетов QS </w:t>
      </w:r>
      <w:r w:rsidR="00831955" w:rsidRPr="004F0728">
        <w:t>(</w:t>
      </w:r>
      <w:proofErr w:type="spellStart"/>
      <w:r w:rsidR="00E6393B" w:rsidRPr="00F93B30">
        <w:t>Quacquarelli</w:t>
      </w:r>
      <w:proofErr w:type="spellEnd"/>
      <w:r w:rsidR="00E6393B" w:rsidRPr="00F93B30">
        <w:t xml:space="preserve"> </w:t>
      </w:r>
      <w:proofErr w:type="spellStart"/>
      <w:r w:rsidR="00E6393B" w:rsidRPr="00F93B30">
        <w:t>Symonds</w:t>
      </w:r>
      <w:proofErr w:type="spellEnd"/>
      <w:r w:rsidR="00831955" w:rsidRPr="004F0728">
        <w:t>)</w:t>
      </w:r>
      <w:r w:rsidR="00E6393B" w:rsidRPr="00F93B30">
        <w:t xml:space="preserve"> </w:t>
      </w:r>
      <w:proofErr w:type="spellStart"/>
      <w:r w:rsidR="00E04597" w:rsidRPr="00F93B30">
        <w:t>World</w:t>
      </w:r>
      <w:proofErr w:type="spellEnd"/>
      <w:r w:rsidR="00E04597" w:rsidRPr="00F93B30">
        <w:t xml:space="preserve"> </w:t>
      </w:r>
      <w:proofErr w:type="spellStart"/>
      <w:r w:rsidR="00E04597" w:rsidRPr="00F93B30">
        <w:t>University</w:t>
      </w:r>
      <w:proofErr w:type="spellEnd"/>
      <w:r w:rsidR="00E04597" w:rsidRPr="00F93B30">
        <w:t xml:space="preserve"> </w:t>
      </w:r>
      <w:proofErr w:type="spellStart"/>
      <w:r w:rsidR="00E04597" w:rsidRPr="00F93B30">
        <w:t>Ranking</w:t>
      </w:r>
      <w:proofErr w:type="spellEnd"/>
      <w:r w:rsidR="00E04597" w:rsidRPr="00F93B30">
        <w:t>.</w:t>
      </w:r>
      <w:r w:rsidR="000F37E5" w:rsidRPr="00F93B30">
        <w:t xml:space="preserve"> </w:t>
      </w:r>
      <w:r w:rsidR="00F43137">
        <w:t>Ф</w:t>
      </w:r>
      <w:r w:rsidR="000F37E5" w:rsidRPr="00F93B30">
        <w:t xml:space="preserve">актически численность иностранных специалистов приобретает для университета характер </w:t>
      </w:r>
      <w:r w:rsidR="00F43137">
        <w:t xml:space="preserve">мониторинговых и рейтинговых </w:t>
      </w:r>
      <w:r w:rsidR="000F37E5" w:rsidRPr="00F93B30">
        <w:t>требований.</w:t>
      </w:r>
    </w:p>
    <w:p w:rsidR="00E04597" w:rsidRPr="00F93B30" w:rsidRDefault="00E04597" w:rsidP="00F93B30">
      <w:pPr>
        <w:pStyle w:val="2"/>
      </w:pPr>
      <w:r w:rsidRPr="00F93B30">
        <w:t>Текущее состояние</w:t>
      </w:r>
    </w:p>
    <w:p w:rsidR="002B6052" w:rsidRPr="00F93B30" w:rsidRDefault="00223976" w:rsidP="00F93B30">
      <w:r w:rsidRPr="00F93B30">
        <w:t xml:space="preserve">По данным </w:t>
      </w:r>
      <w:r w:rsidR="002B6052" w:rsidRPr="00F93B30">
        <w:t xml:space="preserve">Управления </w:t>
      </w:r>
      <w:r w:rsidR="00DB32E0">
        <w:t xml:space="preserve">кадров университета </w:t>
      </w:r>
      <w:r w:rsidR="00DB32E0" w:rsidRPr="00F93B30">
        <w:t xml:space="preserve">(Приложение </w:t>
      </w:r>
      <w:r w:rsidR="00DB32E0">
        <w:t>1</w:t>
      </w:r>
      <w:r w:rsidR="00DB32E0" w:rsidRPr="00F93B30">
        <w:t>)</w:t>
      </w:r>
      <w:r w:rsidR="00DB32E0">
        <w:t xml:space="preserve"> в период </w:t>
      </w:r>
      <w:r w:rsidR="00DB32E0" w:rsidRPr="00F93B30">
        <w:t>с 2012 по 201</w:t>
      </w:r>
      <w:r w:rsidR="000E5337">
        <w:t>5</w:t>
      </w:r>
      <w:r w:rsidR="00DB32E0" w:rsidRPr="00F93B30">
        <w:t xml:space="preserve"> г. </w:t>
      </w:r>
      <w:r w:rsidRPr="00F93B30">
        <w:t xml:space="preserve">в </w:t>
      </w:r>
      <w:proofErr w:type="gramStart"/>
      <w:r w:rsidRPr="00F93B30">
        <w:t>качестве</w:t>
      </w:r>
      <w:proofErr w:type="gramEnd"/>
      <w:r w:rsidRPr="00F93B30">
        <w:t xml:space="preserve"> приглашенных </w:t>
      </w:r>
      <w:r w:rsidR="00FF2792" w:rsidRPr="00F93B30">
        <w:t>иностранны</w:t>
      </w:r>
      <w:r w:rsidR="00FF2792">
        <w:t>х</w:t>
      </w:r>
      <w:r w:rsidR="00FF2792" w:rsidRPr="00F93B30">
        <w:t xml:space="preserve"> </w:t>
      </w:r>
      <w:r w:rsidRPr="00F93B30">
        <w:t xml:space="preserve">специалистов </w:t>
      </w:r>
      <w:r w:rsidR="00BC708D" w:rsidRPr="00F93B30">
        <w:t xml:space="preserve">в АлтГУ </w:t>
      </w:r>
      <w:r w:rsidR="00F43137">
        <w:t xml:space="preserve">были </w:t>
      </w:r>
      <w:r w:rsidR="00DB32E0" w:rsidRPr="00F93B30">
        <w:t>официальн</w:t>
      </w:r>
      <w:r w:rsidR="00F43137">
        <w:t>ы</w:t>
      </w:r>
      <w:r w:rsidR="00DB32E0" w:rsidRPr="00F93B30">
        <w:t xml:space="preserve"> </w:t>
      </w:r>
      <w:r w:rsidR="00F43137">
        <w:t xml:space="preserve">документы с </w:t>
      </w:r>
      <w:r w:rsidR="002B6052" w:rsidRPr="00F93B30">
        <w:t>1</w:t>
      </w:r>
      <w:r w:rsidR="000E5337">
        <w:t>6</w:t>
      </w:r>
      <w:r w:rsidR="00F43137">
        <w:t xml:space="preserve"> лицами</w:t>
      </w:r>
      <w:r w:rsidR="009C22BE" w:rsidRPr="00F93B30">
        <w:t xml:space="preserve">, в том числе </w:t>
      </w:r>
      <w:r w:rsidR="000E5337">
        <w:t>7</w:t>
      </w:r>
      <w:r w:rsidR="009C22BE" w:rsidRPr="00F93B30">
        <w:t xml:space="preserve"> граждан</w:t>
      </w:r>
      <w:r w:rsidR="00F43137">
        <w:t>ами</w:t>
      </w:r>
      <w:r w:rsidR="009C22BE" w:rsidRPr="00F93B30">
        <w:t xml:space="preserve"> Казахстан</w:t>
      </w:r>
      <w:r w:rsidR="002B6052" w:rsidRPr="00F93B30">
        <w:t>а,</w:t>
      </w:r>
      <w:r w:rsidR="009C22BE" w:rsidRPr="00F93B30">
        <w:t xml:space="preserve"> </w:t>
      </w:r>
      <w:r w:rsidR="002B6052" w:rsidRPr="00F93B30">
        <w:t>3</w:t>
      </w:r>
      <w:r w:rsidR="009C22BE" w:rsidRPr="00F93B30">
        <w:t xml:space="preserve"> граждана</w:t>
      </w:r>
      <w:r w:rsidR="00F43137">
        <w:t>ми</w:t>
      </w:r>
      <w:r w:rsidR="009C22BE" w:rsidRPr="00F93B30">
        <w:t xml:space="preserve"> Китая, </w:t>
      </w:r>
      <w:r w:rsidR="002B6052" w:rsidRPr="00F93B30">
        <w:t>2</w:t>
      </w:r>
      <w:r w:rsidR="00BC708D" w:rsidRPr="00F93B30">
        <w:t xml:space="preserve"> граждан</w:t>
      </w:r>
      <w:r w:rsidR="002B6052" w:rsidRPr="00F93B30">
        <w:t>а</w:t>
      </w:r>
      <w:r w:rsidR="00F43137">
        <w:t>ми</w:t>
      </w:r>
      <w:r w:rsidR="00BC708D" w:rsidRPr="00F93B30">
        <w:t xml:space="preserve"> </w:t>
      </w:r>
      <w:r w:rsidR="009C22BE" w:rsidRPr="00F93B30">
        <w:t>Германи</w:t>
      </w:r>
      <w:r w:rsidR="00BC708D" w:rsidRPr="00F93B30">
        <w:t>и</w:t>
      </w:r>
      <w:r w:rsidR="002B6052" w:rsidRPr="00F93B30">
        <w:t xml:space="preserve">, а также </w:t>
      </w:r>
      <w:r w:rsidR="00F43137">
        <w:t xml:space="preserve">с 1 </w:t>
      </w:r>
      <w:r w:rsidR="002B6052" w:rsidRPr="00F93B30">
        <w:t>гражданин</w:t>
      </w:r>
      <w:r w:rsidR="00F43137">
        <w:t>ом</w:t>
      </w:r>
      <w:r w:rsidR="002B6052" w:rsidRPr="00F93B30">
        <w:t xml:space="preserve"> Великобритании</w:t>
      </w:r>
      <w:r w:rsidR="000E5337">
        <w:t>, Таджикистана</w:t>
      </w:r>
      <w:r w:rsidR="002B6052" w:rsidRPr="00F93B30">
        <w:t xml:space="preserve"> и Японии</w:t>
      </w:r>
      <w:r w:rsidR="00BC708D" w:rsidRPr="00F93B30">
        <w:t xml:space="preserve">. </w:t>
      </w:r>
      <w:proofErr w:type="gramStart"/>
      <w:r w:rsidR="00F23A85" w:rsidRPr="00F93B30">
        <w:t>В частности</w:t>
      </w:r>
      <w:r w:rsidR="009A3466">
        <w:t>,</w:t>
      </w:r>
      <w:r w:rsidR="00F23A85" w:rsidRPr="00F93B30">
        <w:t xml:space="preserve"> 5 </w:t>
      </w:r>
      <w:r w:rsidR="00BC708D" w:rsidRPr="00F93B30">
        <w:t>из них осуществлял</w:t>
      </w:r>
      <w:r w:rsidR="00F43137">
        <w:t>и</w:t>
      </w:r>
      <w:r w:rsidR="00BC708D" w:rsidRPr="00F93B30">
        <w:t xml:space="preserve"> преподавание на и</w:t>
      </w:r>
      <w:r w:rsidR="009C22BE" w:rsidRPr="00F93B30">
        <w:t>сторическ</w:t>
      </w:r>
      <w:r w:rsidR="00BC708D" w:rsidRPr="00F93B30">
        <w:t>ом</w:t>
      </w:r>
      <w:r w:rsidR="009C22BE" w:rsidRPr="00F93B30">
        <w:t xml:space="preserve"> факультет</w:t>
      </w:r>
      <w:r w:rsidR="00BC708D" w:rsidRPr="00F93B30">
        <w:t>е</w:t>
      </w:r>
      <w:r w:rsidR="00144877">
        <w:t>; по</w:t>
      </w:r>
      <w:r w:rsidR="00F23A85" w:rsidRPr="00F93B30">
        <w:t xml:space="preserve"> 2 – на биологическом факультете</w:t>
      </w:r>
      <w:r w:rsidR="00144877">
        <w:t xml:space="preserve">, </w:t>
      </w:r>
      <w:r w:rsidR="00144877" w:rsidRPr="00F93B30">
        <w:t xml:space="preserve">факультете искусств </w:t>
      </w:r>
      <w:r w:rsidR="00144877">
        <w:t xml:space="preserve">и </w:t>
      </w:r>
      <w:r w:rsidR="00144877" w:rsidRPr="00F93B30">
        <w:t>факультет</w:t>
      </w:r>
      <w:r w:rsidR="00144877">
        <w:t xml:space="preserve">е массовых </w:t>
      </w:r>
      <w:r w:rsidR="00144877">
        <w:lastRenderedPageBreak/>
        <w:t>коммуникаций, филологии и политологии</w:t>
      </w:r>
      <w:r w:rsidR="00144877" w:rsidRPr="00F93B30">
        <w:t xml:space="preserve">, </w:t>
      </w:r>
      <w:r w:rsidR="00F23A85" w:rsidRPr="00F93B30">
        <w:t xml:space="preserve">по 1 преподавателю – на географическом, </w:t>
      </w:r>
      <w:r w:rsidR="000F37E5" w:rsidRPr="00F93B30">
        <w:t>физико-техническом</w:t>
      </w:r>
      <w:r w:rsidR="00144877">
        <w:t xml:space="preserve"> </w:t>
      </w:r>
      <w:r w:rsidR="00144877" w:rsidRPr="00F93B30">
        <w:t>факультет</w:t>
      </w:r>
      <w:r w:rsidR="00144877">
        <w:t>ах</w:t>
      </w:r>
      <w:r w:rsidR="00F23A85" w:rsidRPr="00F93B30">
        <w:t>, факультете математики и информационных технологий, факультете психологии и педагогики</w:t>
      </w:r>
      <w:r w:rsidR="00144877">
        <w:t>, в м</w:t>
      </w:r>
      <w:r w:rsidR="00144877" w:rsidRPr="00144877">
        <w:t>еждународн</w:t>
      </w:r>
      <w:r w:rsidR="00144877">
        <w:t>ом</w:t>
      </w:r>
      <w:r w:rsidR="00144877" w:rsidRPr="00144877">
        <w:t xml:space="preserve"> институт</w:t>
      </w:r>
      <w:r w:rsidR="00144877">
        <w:t>е</w:t>
      </w:r>
      <w:r w:rsidR="00144877" w:rsidRPr="00144877">
        <w:t xml:space="preserve"> экономики, менеджмента и информационных систем</w:t>
      </w:r>
      <w:r w:rsidR="00BC708D" w:rsidRPr="00F93B30">
        <w:t>.</w:t>
      </w:r>
      <w:proofErr w:type="gramEnd"/>
    </w:p>
    <w:p w:rsidR="00374EB5" w:rsidRPr="00F93B30" w:rsidRDefault="009A3466" w:rsidP="00F93B30">
      <w:r w:rsidRPr="00F93B30">
        <w:t xml:space="preserve">В </w:t>
      </w:r>
      <w:proofErr w:type="spellStart"/>
      <w:r w:rsidR="00481718" w:rsidRPr="00F93B30">
        <w:t>Минобрнауки</w:t>
      </w:r>
      <w:proofErr w:type="spellEnd"/>
      <w:r w:rsidR="00481718" w:rsidRPr="00F93B30">
        <w:t xml:space="preserve"> для проведения мониторинга образовательных организаций была предоставлена информация </w:t>
      </w:r>
      <w:r w:rsidRPr="00F93B30">
        <w:t xml:space="preserve">по состоянию на 01.10.2013 </w:t>
      </w:r>
      <w:r w:rsidR="00481718" w:rsidRPr="00F93B30">
        <w:t>о 3 иностранных специалистах (в том числе 1 штатном преподавателе и 2 совместителях), осуществляющих в АлтГУ учебную или научную деятельность.</w:t>
      </w:r>
      <w:r w:rsidR="002A41AF" w:rsidRPr="00F93B30">
        <w:t xml:space="preserve"> Согласно утвержденным </w:t>
      </w:r>
      <w:proofErr w:type="spellStart"/>
      <w:r w:rsidR="002A41AF" w:rsidRPr="00F93B30">
        <w:t>Минобрнауки</w:t>
      </w:r>
      <w:proofErr w:type="spellEnd"/>
      <w:r w:rsidR="002A41AF" w:rsidRPr="00F93B30">
        <w:t xml:space="preserve"> формам отчетности </w:t>
      </w:r>
      <w:r w:rsidR="00DB32E0">
        <w:t>(приложение 2)</w:t>
      </w:r>
      <w:r>
        <w:t>,</w:t>
      </w:r>
      <w:r w:rsidR="00DB32E0">
        <w:t xml:space="preserve"> </w:t>
      </w:r>
      <w:r w:rsidR="002A41AF" w:rsidRPr="00F93B30">
        <w:t xml:space="preserve">в качестве </w:t>
      </w:r>
      <w:r w:rsidR="00FF2792" w:rsidRPr="00F93B30">
        <w:t>иностранны</w:t>
      </w:r>
      <w:r w:rsidR="00FF2792">
        <w:t>х</w:t>
      </w:r>
      <w:r w:rsidR="00FF2792" w:rsidRPr="00F93B30">
        <w:t xml:space="preserve"> </w:t>
      </w:r>
      <w:r w:rsidR="002A41AF" w:rsidRPr="00F93B30">
        <w:t xml:space="preserve">специалистов не учитываются </w:t>
      </w:r>
      <w:r w:rsidR="00374EB5" w:rsidRPr="00F93B30">
        <w:t>сведения об иностранцах, проходящих стажировку и не ведущих педагогическую нагрузку. В этой части показывается фактическая численность лиц как имеющих ученую степень, так и не имеющих ее. Кроме того, отдельно учитываются внешние совместители и лица, работающие по договорам гражданско-правового характера, а также дифференцируется численность иностранных специалистов из стран СНГ и других зарубежных стран (кроме стран СНГ).</w:t>
      </w:r>
    </w:p>
    <w:p w:rsidR="00FC658F" w:rsidRPr="00F93B30" w:rsidRDefault="00481718" w:rsidP="00F93B30">
      <w:r w:rsidRPr="00F93B30">
        <w:t>По состоянию на 0</w:t>
      </w:r>
      <w:r w:rsidR="00E6393B" w:rsidRPr="00F93B30">
        <w:t>2</w:t>
      </w:r>
      <w:r w:rsidRPr="00F93B30">
        <w:t>.0</w:t>
      </w:r>
      <w:r w:rsidR="00E6393B" w:rsidRPr="00F93B30">
        <w:t>6</w:t>
      </w:r>
      <w:r w:rsidRPr="00F93B30">
        <w:t xml:space="preserve">.2014 </w:t>
      </w:r>
      <w:r w:rsidR="00E6393B" w:rsidRPr="00F93B30">
        <w:t xml:space="preserve">для целей составления рейтинга мировых университетов </w:t>
      </w:r>
      <w:r w:rsidR="004F0728" w:rsidRPr="00F93B30">
        <w:t>QS</w:t>
      </w:r>
      <w:r w:rsidR="00E6393B" w:rsidRPr="00F93B30">
        <w:t xml:space="preserve"> была предоставлена информация о 1</w:t>
      </w:r>
      <w:r w:rsidR="002A41AF" w:rsidRPr="00F93B30">
        <w:t>5</w:t>
      </w:r>
      <w:r w:rsidR="00E6393B" w:rsidRPr="00F93B30">
        <w:t xml:space="preserve"> </w:t>
      </w:r>
      <w:r w:rsidR="00FF2792" w:rsidRPr="00F93B30">
        <w:t>иностранны</w:t>
      </w:r>
      <w:r w:rsidR="00FF2792">
        <w:t>х</w:t>
      </w:r>
      <w:r w:rsidR="00FF2792" w:rsidRPr="00F93B30">
        <w:t xml:space="preserve"> </w:t>
      </w:r>
      <w:r w:rsidR="00E6393B" w:rsidRPr="00F93B30">
        <w:t>специалистах</w:t>
      </w:r>
      <w:r w:rsidR="002A41AF" w:rsidRPr="00F93B30">
        <w:t>, которые участвуют в преподавательской или научной деятельности</w:t>
      </w:r>
      <w:r w:rsidR="00FC658F" w:rsidRPr="00F93B30">
        <w:t xml:space="preserve"> в АлтГУ</w:t>
      </w:r>
      <w:r w:rsidR="00F43137">
        <w:t xml:space="preserve">, </w:t>
      </w:r>
      <w:r w:rsidR="002A41AF" w:rsidRPr="00F93B30">
        <w:t>в том числе 3 штатных преподавателях [</w:t>
      </w:r>
      <w:r w:rsidR="002A41AF" w:rsidRPr="00F93B30">
        <w:rPr>
          <w:lang w:val="en-US"/>
        </w:rPr>
        <w:t>full</w:t>
      </w:r>
      <w:r w:rsidR="002A41AF" w:rsidRPr="00F93B30">
        <w:t xml:space="preserve"> </w:t>
      </w:r>
      <w:r w:rsidR="002A41AF" w:rsidRPr="00F93B30">
        <w:rPr>
          <w:lang w:val="en-US"/>
        </w:rPr>
        <w:t>time</w:t>
      </w:r>
      <w:r w:rsidR="002A41AF" w:rsidRPr="00F93B30">
        <w:t xml:space="preserve">], </w:t>
      </w:r>
      <w:r w:rsidR="00FC658F" w:rsidRPr="00F93B30">
        <w:t>1</w:t>
      </w:r>
      <w:r w:rsidR="002A41AF" w:rsidRPr="00F93B30">
        <w:t>2 совместител</w:t>
      </w:r>
      <w:r w:rsidR="00FC658F" w:rsidRPr="00F93B30">
        <w:t>ях</w:t>
      </w:r>
      <w:r w:rsidR="00374EB5" w:rsidRPr="00F93B30">
        <w:t xml:space="preserve"> </w:t>
      </w:r>
      <w:r w:rsidR="00FC658F" w:rsidRPr="00F93B30">
        <w:t>[</w:t>
      </w:r>
      <w:proofErr w:type="spellStart"/>
      <w:r w:rsidR="00FC658F" w:rsidRPr="00F93B30">
        <w:t>part</w:t>
      </w:r>
      <w:proofErr w:type="spellEnd"/>
      <w:r w:rsidR="00FC658F" w:rsidRPr="00F93B30">
        <w:t xml:space="preserve"> </w:t>
      </w:r>
      <w:proofErr w:type="spellStart"/>
      <w:r w:rsidR="00FC658F" w:rsidRPr="00F93B30">
        <w:t>time</w:t>
      </w:r>
      <w:proofErr w:type="spellEnd"/>
      <w:r w:rsidR="00FC658F" w:rsidRPr="00F93B30">
        <w:t>]</w:t>
      </w:r>
      <w:r w:rsidR="00F43137">
        <w:t xml:space="preserve">. В последнем случае </w:t>
      </w:r>
      <w:r w:rsidR="00FC658F" w:rsidRPr="00F93B30">
        <w:t xml:space="preserve">7 </w:t>
      </w:r>
      <w:r w:rsidR="00F43137">
        <w:t xml:space="preserve">иностранных специалистов </w:t>
      </w:r>
      <w:proofErr w:type="gramStart"/>
      <w:r w:rsidR="00F43137">
        <w:t>представлены</w:t>
      </w:r>
      <w:proofErr w:type="gramEnd"/>
      <w:r w:rsidR="00F43137">
        <w:t xml:space="preserve"> как </w:t>
      </w:r>
      <w:r w:rsidR="00F43137" w:rsidRPr="00F93B30">
        <w:t>приравн</w:t>
      </w:r>
      <w:r w:rsidR="00F43137">
        <w:t>е</w:t>
      </w:r>
      <w:r w:rsidR="00F43137" w:rsidRPr="00F93B30">
        <w:t>нн</w:t>
      </w:r>
      <w:r w:rsidR="00F43137">
        <w:t>ые</w:t>
      </w:r>
      <w:r w:rsidR="00FC658F" w:rsidRPr="00F93B30">
        <w:t xml:space="preserve"> к штатным преподавателям [</w:t>
      </w:r>
      <w:r w:rsidR="00FC658F" w:rsidRPr="00F93B30">
        <w:rPr>
          <w:lang w:val="en-US"/>
        </w:rPr>
        <w:t>full</w:t>
      </w:r>
      <w:r w:rsidR="00FC658F" w:rsidRPr="00F93B30">
        <w:t xml:space="preserve"> </w:t>
      </w:r>
      <w:r w:rsidR="00FC658F" w:rsidRPr="00F93B30">
        <w:rPr>
          <w:lang w:val="en-US"/>
        </w:rPr>
        <w:t>time</w:t>
      </w:r>
      <w:r w:rsidR="00FC658F" w:rsidRPr="00F93B30">
        <w:t xml:space="preserve"> </w:t>
      </w:r>
      <w:r w:rsidR="00FC658F" w:rsidRPr="00F93B30">
        <w:rPr>
          <w:lang w:val="en-US"/>
        </w:rPr>
        <w:t>equivalent</w:t>
      </w:r>
      <w:r w:rsidR="00FC658F" w:rsidRPr="00F93B30">
        <w:t>]</w:t>
      </w:r>
      <w:r w:rsidR="00374EB5" w:rsidRPr="00F93B30">
        <w:t>.</w:t>
      </w:r>
      <w:r w:rsidR="00FC658F" w:rsidRPr="00F93B30">
        <w:t xml:space="preserve"> По правилам данного рейтинга </w:t>
      </w:r>
      <w:r w:rsidR="00DB32E0">
        <w:t>(приложение 3)</w:t>
      </w:r>
      <w:r w:rsidR="009A3466">
        <w:t>,</w:t>
      </w:r>
      <w:r w:rsidR="00DB32E0">
        <w:t xml:space="preserve"> </w:t>
      </w:r>
      <w:r w:rsidR="00FC658F" w:rsidRPr="00F93B30">
        <w:t xml:space="preserve">в </w:t>
      </w:r>
      <w:proofErr w:type="gramStart"/>
      <w:r w:rsidR="00FC658F" w:rsidRPr="00F93B30">
        <w:t>качестве</w:t>
      </w:r>
      <w:proofErr w:type="gramEnd"/>
      <w:r w:rsidR="00FC658F" w:rsidRPr="00F93B30">
        <w:t xml:space="preserve"> </w:t>
      </w:r>
      <w:r w:rsidR="00FF2792" w:rsidRPr="00F93B30">
        <w:t>иностранны</w:t>
      </w:r>
      <w:r w:rsidR="00FF2792">
        <w:t>х</w:t>
      </w:r>
      <w:r w:rsidR="00FF2792" w:rsidRPr="00F93B30">
        <w:t xml:space="preserve"> </w:t>
      </w:r>
      <w:r w:rsidR="00FC658F" w:rsidRPr="00F93B30">
        <w:t xml:space="preserve">специалистов учитываются лица, которые имеют иностранное гражданство и осуществляют преподавательскую и / или научную деятельность в университете </w:t>
      </w:r>
      <w:r w:rsidR="002C7E6F">
        <w:t xml:space="preserve">не менее </w:t>
      </w:r>
      <w:r w:rsidR="00FC658F" w:rsidRPr="00F93B30">
        <w:t xml:space="preserve">3 месяцев. При составлении рейтинга </w:t>
      </w:r>
      <w:r w:rsidR="004F0728" w:rsidRPr="00F93B30">
        <w:t xml:space="preserve">QS </w:t>
      </w:r>
      <w:r w:rsidR="00223976" w:rsidRPr="00F93B30">
        <w:t xml:space="preserve">достоверность вносимой университетом информации может сравниваться с данными национального мониторинга образовательных организаций. </w:t>
      </w:r>
    </w:p>
    <w:p w:rsidR="00481718" w:rsidRPr="00F93B30" w:rsidRDefault="00DB32E0" w:rsidP="00F93B30">
      <w:r>
        <w:t xml:space="preserve">На фоне незначительного числа иностранных специалистов, привлекаемых для преподавания и научной деятельности </w:t>
      </w:r>
      <w:r w:rsidRPr="00F93B30">
        <w:t>АлтГУ</w:t>
      </w:r>
      <w:r>
        <w:t>,</w:t>
      </w:r>
      <w:r w:rsidRPr="00F93B30">
        <w:t xml:space="preserve"> </w:t>
      </w:r>
      <w:r w:rsidR="0056519D" w:rsidRPr="00F93B30">
        <w:t>по данным информационной системы «Кейс» за 2013 г.</w:t>
      </w:r>
      <w:r w:rsidR="009A3466">
        <w:t>,</w:t>
      </w:r>
      <w:r w:rsidR="0056519D" w:rsidRPr="00F93B30">
        <w:t xml:space="preserve"> кафедрами было принято 62 иностранных граждан для участия в конференциях, выполнения научных проектов, проведения учебных занятий, прохождения стажировок и обучения (за 2014 год аналогичный показатель состав</w:t>
      </w:r>
      <w:r w:rsidR="0014528F">
        <w:t>и</w:t>
      </w:r>
      <w:r w:rsidR="0056519D" w:rsidRPr="00F93B30">
        <w:t xml:space="preserve">л </w:t>
      </w:r>
      <w:r w:rsidR="0014528F">
        <w:t>80</w:t>
      </w:r>
      <w:r w:rsidR="0056519D" w:rsidRPr="00F93B30">
        <w:t xml:space="preserve"> человек). Кроме того, по данным информационной системы «Кейс» за 2013 г. было проведено 58 международных мероприяти</w:t>
      </w:r>
      <w:r w:rsidR="004F0728">
        <w:t>й</w:t>
      </w:r>
      <w:r w:rsidR="0056519D" w:rsidRPr="00F93B30">
        <w:t>, проведенных с участием иностранных граждан (за 2014 год аналогичный показатель состав</w:t>
      </w:r>
      <w:r w:rsidR="0014528F">
        <w:t>и</w:t>
      </w:r>
      <w:r w:rsidR="0056519D" w:rsidRPr="00F93B30">
        <w:t xml:space="preserve">л </w:t>
      </w:r>
      <w:r w:rsidR="0014528F">
        <w:t>49</w:t>
      </w:r>
      <w:r w:rsidR="0056519D" w:rsidRPr="00F93B30">
        <w:t xml:space="preserve"> мероприяти</w:t>
      </w:r>
      <w:r w:rsidR="0014528F">
        <w:t>й</w:t>
      </w:r>
      <w:r w:rsidR="0056519D" w:rsidRPr="00F93B30">
        <w:t xml:space="preserve">). </w:t>
      </w:r>
      <w:r w:rsidR="00223976" w:rsidRPr="00F93B30">
        <w:t xml:space="preserve">Тем самым </w:t>
      </w:r>
      <w:r w:rsidR="001458D9" w:rsidRPr="00F93B30">
        <w:t xml:space="preserve">существует реальная возможность привлечения для преподавания и научной деятельности </w:t>
      </w:r>
      <w:r w:rsidR="001458D9" w:rsidRPr="00F93B30">
        <w:lastRenderedPageBreak/>
        <w:t xml:space="preserve">иностранных специалистов, приезжающих </w:t>
      </w:r>
      <w:bookmarkStart w:id="2" w:name="OLE_LINK2"/>
      <w:r w:rsidR="001458D9" w:rsidRPr="00F93B30">
        <w:t xml:space="preserve">в </w:t>
      </w:r>
      <w:r w:rsidR="00223976" w:rsidRPr="00F93B30">
        <w:t xml:space="preserve">АлтГУ </w:t>
      </w:r>
      <w:bookmarkEnd w:id="2"/>
      <w:r w:rsidR="004F0728">
        <w:t>с</w:t>
      </w:r>
      <w:r w:rsidR="001458D9" w:rsidRPr="00F93B30">
        <w:t xml:space="preserve"> ины</w:t>
      </w:r>
      <w:r w:rsidR="004F0728">
        <w:t>ми</w:t>
      </w:r>
      <w:r w:rsidR="001458D9" w:rsidRPr="00F93B30">
        <w:t xml:space="preserve"> целя</w:t>
      </w:r>
      <w:r w:rsidR="004F0728">
        <w:t>ми</w:t>
      </w:r>
      <w:r w:rsidR="001458D9" w:rsidRPr="00F93B30">
        <w:t xml:space="preserve">. В целом же в настоящее время иностранные специалисты для преподавания и научной деятельности </w:t>
      </w:r>
      <w:r w:rsidR="00223976" w:rsidRPr="00F93B30">
        <w:t>привле</w:t>
      </w:r>
      <w:r w:rsidR="001458D9" w:rsidRPr="00F93B30">
        <w:t xml:space="preserve">каются </w:t>
      </w:r>
      <w:r w:rsidR="00343972" w:rsidRPr="00F93B30">
        <w:fldChar w:fldCharType="begin"/>
      </w:r>
      <w:r w:rsidR="00343972" w:rsidRPr="00F93B30">
        <w:instrText xml:space="preserve"> LINK Word.Document.12 "C:\\Users\\dolzhikov\\Downloads\\02_Проекты\\Академическая мобильность\\Зарубежные специалисты\\2014.08.11_Программа привлечения иностранных преподавателей.docx" "OLE_LINK2" \a \r </w:instrText>
      </w:r>
      <w:r w:rsidR="003E5C6A" w:rsidRPr="00F93B30">
        <w:instrText xml:space="preserve"> \* MERGEFORMAT </w:instrText>
      </w:r>
      <w:r w:rsidR="00343972" w:rsidRPr="00F93B30">
        <w:fldChar w:fldCharType="separate"/>
      </w:r>
      <w:r w:rsidR="00343972" w:rsidRPr="00F93B30">
        <w:t xml:space="preserve">в АлтГУ </w:t>
      </w:r>
      <w:r w:rsidR="00343972" w:rsidRPr="00F93B30">
        <w:fldChar w:fldCharType="end"/>
      </w:r>
      <w:r w:rsidR="001458D9" w:rsidRPr="00F93B30">
        <w:t xml:space="preserve">в </w:t>
      </w:r>
      <w:r w:rsidR="00223976" w:rsidRPr="00F93B30">
        <w:t>незначительн</w:t>
      </w:r>
      <w:r w:rsidR="001458D9" w:rsidRPr="00F93B30">
        <w:t xml:space="preserve">ом </w:t>
      </w:r>
      <w:r w:rsidR="00223976" w:rsidRPr="00F93B30">
        <w:t>числ</w:t>
      </w:r>
      <w:r w:rsidR="001458D9" w:rsidRPr="00F93B30">
        <w:t>е</w:t>
      </w:r>
      <w:r w:rsidR="00223976" w:rsidRPr="00F93B30">
        <w:t xml:space="preserve">, </w:t>
      </w:r>
      <w:r w:rsidR="001458D9" w:rsidRPr="00F93B30">
        <w:t>ча</w:t>
      </w:r>
      <w:r w:rsidR="008E35A3">
        <w:t xml:space="preserve">ще всего </w:t>
      </w:r>
      <w:r w:rsidR="00223976" w:rsidRPr="00F93B30">
        <w:t xml:space="preserve">эпизодически и в </w:t>
      </w:r>
      <w:r w:rsidR="001458D9" w:rsidRPr="00F93B30">
        <w:t xml:space="preserve">условиях </w:t>
      </w:r>
      <w:r w:rsidR="00223976" w:rsidRPr="00F93B30">
        <w:t>отсутстви</w:t>
      </w:r>
      <w:r w:rsidR="001458D9" w:rsidRPr="00F93B30">
        <w:t>я</w:t>
      </w:r>
      <w:r w:rsidR="00223976" w:rsidRPr="00F93B30">
        <w:t xml:space="preserve"> полноценного планирования</w:t>
      </w:r>
      <w:r w:rsidR="00343972" w:rsidRPr="00F93B30">
        <w:t xml:space="preserve"> данной деятельности</w:t>
      </w:r>
      <w:r w:rsidR="00223976" w:rsidRPr="00F93B30">
        <w:t>.</w:t>
      </w:r>
    </w:p>
    <w:p w:rsidR="006D114C" w:rsidRPr="00F93B30" w:rsidRDefault="007B0DD5" w:rsidP="00F93B30">
      <w:pPr>
        <w:pStyle w:val="2"/>
      </w:pPr>
      <w:r w:rsidRPr="00F93B30">
        <w:t xml:space="preserve">Цели </w:t>
      </w:r>
      <w:r w:rsidR="00F23A85" w:rsidRPr="00F93B30">
        <w:t>привлечения иностранных специалистов</w:t>
      </w:r>
    </w:p>
    <w:p w:rsidR="00A16EBE" w:rsidRPr="00F93B30" w:rsidRDefault="00A16EBE" w:rsidP="00F93B30">
      <w:r w:rsidRPr="00F93B30">
        <w:t xml:space="preserve">Привлечение в АлтГУ иностранных </w:t>
      </w:r>
      <w:r w:rsidR="000B6918" w:rsidRPr="00F93B30">
        <w:t>специалистов</w:t>
      </w:r>
      <w:r w:rsidRPr="00F93B30">
        <w:t xml:space="preserve"> </w:t>
      </w:r>
      <w:r w:rsidR="000B6918" w:rsidRPr="00F93B30">
        <w:t xml:space="preserve">не </w:t>
      </w:r>
      <w:r w:rsidRPr="00F93B30">
        <w:t>является самоцелью</w:t>
      </w:r>
      <w:r w:rsidR="000B6918" w:rsidRPr="00F93B30">
        <w:t xml:space="preserve"> и не объясняется лишь желанием занять определенное место в соответствующем </w:t>
      </w:r>
      <w:proofErr w:type="gramStart"/>
      <w:r w:rsidR="000B6918" w:rsidRPr="00F93B30">
        <w:t>рейтинге</w:t>
      </w:r>
      <w:proofErr w:type="gramEnd"/>
      <w:r w:rsidRPr="00F93B30">
        <w:t>, но может обеспечить решение ряда стратегических задач развития</w:t>
      </w:r>
      <w:r w:rsidR="007B0DD5" w:rsidRPr="00F93B30">
        <w:t xml:space="preserve"> университета</w:t>
      </w:r>
      <w:r w:rsidRPr="00F93B30">
        <w:t>, в том числе:</w:t>
      </w:r>
    </w:p>
    <w:p w:rsidR="00343972" w:rsidRPr="00F93B30" w:rsidRDefault="00343972" w:rsidP="00172B25">
      <w:pPr>
        <w:pStyle w:val="a3"/>
        <w:numPr>
          <w:ilvl w:val="0"/>
          <w:numId w:val="2"/>
        </w:numPr>
      </w:pPr>
      <w:r w:rsidRPr="00F93B30">
        <w:t>создание дополнительных гарантий качества образования</w:t>
      </w:r>
      <w:r w:rsidR="008E35A3">
        <w:t xml:space="preserve"> за счет привлечения квалифицированных специалистов, а в </w:t>
      </w:r>
      <w:proofErr w:type="gramStart"/>
      <w:r w:rsidR="008E35A3">
        <w:t>дальнейшем</w:t>
      </w:r>
      <w:proofErr w:type="gramEnd"/>
      <w:r w:rsidR="008E35A3">
        <w:t xml:space="preserve"> тиражирования лучших практик в сфере образования и научной деятельности</w:t>
      </w:r>
      <w:r w:rsidRPr="00F93B30">
        <w:t>;</w:t>
      </w:r>
    </w:p>
    <w:p w:rsidR="00A16EBE" w:rsidRPr="00F93B30" w:rsidRDefault="00A16EBE" w:rsidP="00172B25">
      <w:pPr>
        <w:pStyle w:val="a3"/>
        <w:numPr>
          <w:ilvl w:val="0"/>
          <w:numId w:val="2"/>
        </w:numPr>
      </w:pPr>
      <w:r w:rsidRPr="00F93B30">
        <w:t xml:space="preserve">расширение числа основных образовательных программ, обладающих конкурентными преимуществами на рынке образовательных услуг, в первую очередь, </w:t>
      </w:r>
      <w:r w:rsidR="008E35A3">
        <w:t>посредством</w:t>
      </w:r>
      <w:r w:rsidRPr="00F93B30">
        <w:t xml:space="preserve"> </w:t>
      </w:r>
      <w:r w:rsidR="007B0DD5" w:rsidRPr="00F93B30">
        <w:t xml:space="preserve">создания и внедрения образовательных программ, </w:t>
      </w:r>
      <w:r w:rsidR="008E35A3">
        <w:t>реализуемых</w:t>
      </w:r>
      <w:r w:rsidR="007B0DD5" w:rsidRPr="00F93B30">
        <w:t xml:space="preserve"> полностью или частично на английском языке;</w:t>
      </w:r>
    </w:p>
    <w:p w:rsidR="007B0DD5" w:rsidRPr="00F93B30" w:rsidRDefault="00343972" w:rsidP="00172B25">
      <w:pPr>
        <w:pStyle w:val="a3"/>
        <w:numPr>
          <w:ilvl w:val="0"/>
          <w:numId w:val="2"/>
        </w:numPr>
      </w:pPr>
      <w:r w:rsidRPr="00F93B30">
        <w:t>создание совместных обра</w:t>
      </w:r>
      <w:r w:rsidR="00D8257A" w:rsidRPr="00F93B30">
        <w:t>зовательных программ с зарубежными вузами-партнерами, включая реализацию программ дв</w:t>
      </w:r>
      <w:r w:rsidR="002C7E6F">
        <w:t xml:space="preserve">ух </w:t>
      </w:r>
      <w:r w:rsidR="00D8257A" w:rsidRPr="00F93B30">
        <w:t>диплом</w:t>
      </w:r>
      <w:r w:rsidR="002C7E6F">
        <w:t>ов</w:t>
      </w:r>
      <w:r w:rsidR="00D8257A" w:rsidRPr="00F93B30">
        <w:t>;</w:t>
      </w:r>
    </w:p>
    <w:p w:rsidR="00C84792" w:rsidRPr="00F93B30" w:rsidRDefault="000B6918" w:rsidP="00172B25">
      <w:pPr>
        <w:pStyle w:val="a3"/>
        <w:numPr>
          <w:ilvl w:val="0"/>
          <w:numId w:val="2"/>
        </w:numPr>
      </w:pPr>
      <w:r w:rsidRPr="00F93B30">
        <w:t xml:space="preserve">подготовка </w:t>
      </w:r>
      <w:r w:rsidR="00C84792" w:rsidRPr="00F93B30">
        <w:t xml:space="preserve">новых </w:t>
      </w:r>
      <w:r w:rsidRPr="00F93B30">
        <w:t xml:space="preserve">международных </w:t>
      </w:r>
      <w:r w:rsidR="00C84792" w:rsidRPr="00F93B30">
        <w:t xml:space="preserve">научных </w:t>
      </w:r>
      <w:r w:rsidRPr="00F93B30">
        <w:t>проектов и создание в перспективе постоянно действующих научных коллективов совместно с зарубежными вузами-партнерами;</w:t>
      </w:r>
    </w:p>
    <w:p w:rsidR="000B6918" w:rsidRPr="00F93B30" w:rsidRDefault="000B6918" w:rsidP="00172B25">
      <w:pPr>
        <w:pStyle w:val="a3"/>
        <w:numPr>
          <w:ilvl w:val="0"/>
          <w:numId w:val="2"/>
        </w:numPr>
      </w:pPr>
      <w:r w:rsidRPr="00F93B30">
        <w:t>рост числа научных публикаций преподавателей и сотрудников в ведущих рецензируемых журналах (</w:t>
      </w:r>
      <w:r w:rsidRPr="00F93B30">
        <w:rPr>
          <w:lang w:val="en-US"/>
        </w:rPr>
        <w:t>Scopus</w:t>
      </w:r>
      <w:r w:rsidRPr="00F93B30">
        <w:t xml:space="preserve">, </w:t>
      </w:r>
      <w:r w:rsidRPr="00F93B30">
        <w:rPr>
          <w:lang w:val="en-US"/>
        </w:rPr>
        <w:t>Web</w:t>
      </w:r>
      <w:r w:rsidRPr="00F93B30">
        <w:t xml:space="preserve"> </w:t>
      </w:r>
      <w:r w:rsidRPr="00F93B30">
        <w:rPr>
          <w:lang w:val="en-US"/>
        </w:rPr>
        <w:t>of</w:t>
      </w:r>
      <w:r w:rsidRPr="00F93B30">
        <w:t xml:space="preserve"> </w:t>
      </w:r>
      <w:r w:rsidRPr="00F93B30">
        <w:rPr>
          <w:lang w:val="en-US"/>
        </w:rPr>
        <w:t>Science</w:t>
      </w:r>
      <w:r w:rsidRPr="00F93B30">
        <w:t xml:space="preserve">, РИНЦ) за счет соавторства с </w:t>
      </w:r>
      <w:r w:rsidR="00FF2792" w:rsidRPr="00F93B30">
        <w:t>иностранны</w:t>
      </w:r>
      <w:r w:rsidR="00FF2792">
        <w:t>ми</w:t>
      </w:r>
      <w:r w:rsidR="00FF2792" w:rsidRPr="00F93B30">
        <w:t xml:space="preserve"> </w:t>
      </w:r>
      <w:r w:rsidRPr="00F93B30">
        <w:t>специалистами.</w:t>
      </w:r>
    </w:p>
    <w:p w:rsidR="00C65393" w:rsidRPr="00F93B30" w:rsidRDefault="00C65393" w:rsidP="00F93B30">
      <w:r w:rsidRPr="00F93B30">
        <w:t xml:space="preserve">В соответствии с указанными задачами принимающей стороне на факультете (ином подразделении университета) следует </w:t>
      </w:r>
      <w:r w:rsidR="002C7E6F">
        <w:t xml:space="preserve">осуществить </w:t>
      </w:r>
      <w:r w:rsidR="008E0581" w:rsidRPr="00F93B30">
        <w:t xml:space="preserve">выбор </w:t>
      </w:r>
      <w:r w:rsidRPr="00F93B30">
        <w:t>государств, граждан</w:t>
      </w:r>
      <w:r w:rsidR="008E0581" w:rsidRPr="00F93B30">
        <w:t>а</w:t>
      </w:r>
      <w:r w:rsidRPr="00F93B30">
        <w:t>м</w:t>
      </w:r>
      <w:r w:rsidR="008E0581" w:rsidRPr="00F93B30">
        <w:t>и</w:t>
      </w:r>
      <w:r w:rsidRPr="00F93B30">
        <w:t xml:space="preserve"> котор</w:t>
      </w:r>
      <w:r w:rsidR="008E0581" w:rsidRPr="00F93B30">
        <w:t>ых</w:t>
      </w:r>
      <w:r w:rsidRPr="00F93B30">
        <w:t xml:space="preserve"> явля</w:t>
      </w:r>
      <w:r w:rsidR="008E0581" w:rsidRPr="00F93B30">
        <w:t>ю</w:t>
      </w:r>
      <w:r w:rsidRPr="00F93B30">
        <w:t xml:space="preserve">тся </w:t>
      </w:r>
      <w:r w:rsidR="002C7E6F">
        <w:t xml:space="preserve">потенциальные </w:t>
      </w:r>
      <w:r w:rsidR="00FF2792" w:rsidRPr="00F93B30">
        <w:t>иностранны</w:t>
      </w:r>
      <w:r w:rsidR="00FF2792">
        <w:t>е</w:t>
      </w:r>
      <w:r w:rsidR="00FF2792" w:rsidRPr="00F93B30">
        <w:t xml:space="preserve"> </w:t>
      </w:r>
      <w:r w:rsidRPr="00F93B30">
        <w:t>специалист</w:t>
      </w:r>
      <w:r w:rsidR="008E0581" w:rsidRPr="00F93B30">
        <w:t>ы</w:t>
      </w:r>
      <w:r w:rsidRPr="00F93B30">
        <w:t>.</w:t>
      </w:r>
    </w:p>
    <w:p w:rsidR="001458D9" w:rsidRPr="00F93B30" w:rsidRDefault="002C7E6F" w:rsidP="002E5AE5">
      <w:pPr>
        <w:pStyle w:val="2"/>
        <w:jc w:val="both"/>
      </w:pPr>
      <w:r>
        <w:t>В</w:t>
      </w:r>
      <w:r w:rsidR="00B829BC" w:rsidRPr="00F93B30">
        <w:t xml:space="preserve">ыбор государств, гражданами которых являются </w:t>
      </w:r>
      <w:r>
        <w:t xml:space="preserve">потенциальные </w:t>
      </w:r>
      <w:r w:rsidR="00FF2792" w:rsidRPr="00FF2792">
        <w:t>иностранны</w:t>
      </w:r>
      <w:r w:rsidR="00FF2792">
        <w:t>е</w:t>
      </w:r>
      <w:r w:rsidR="00FF2792" w:rsidRPr="00FF2792">
        <w:t xml:space="preserve"> </w:t>
      </w:r>
      <w:r w:rsidR="00B829BC" w:rsidRPr="00F93B30">
        <w:t>специалисты</w:t>
      </w:r>
    </w:p>
    <w:p w:rsidR="00E36004" w:rsidRPr="00F93B30" w:rsidRDefault="00E36004" w:rsidP="00F93B30"/>
    <w:p w:rsidR="00C65393" w:rsidRPr="00F93B30" w:rsidRDefault="00C65393" w:rsidP="00F93B30">
      <w:r w:rsidRPr="00F93B30">
        <w:t xml:space="preserve">С точки зрения обозначенных задач целесообразно привлекать </w:t>
      </w:r>
      <w:r w:rsidR="00FF2792" w:rsidRPr="00FF2792">
        <w:t xml:space="preserve">иностранных </w:t>
      </w:r>
      <w:r w:rsidRPr="00F93B30">
        <w:t>специалистов, имею</w:t>
      </w:r>
      <w:r w:rsidR="009A3466">
        <w:t>щих</w:t>
      </w:r>
      <w:r w:rsidRPr="00F93B30">
        <w:t xml:space="preserve"> опыт работы в ведущих мировых университетах. В данном случае речь идет</w:t>
      </w:r>
      <w:r w:rsidR="008E35A3">
        <w:t>,</w:t>
      </w:r>
      <w:r w:rsidRPr="00F93B30">
        <w:t xml:space="preserve"> прежде всего</w:t>
      </w:r>
      <w:r w:rsidR="008E35A3">
        <w:t>,</w:t>
      </w:r>
      <w:r w:rsidRPr="00F93B30">
        <w:t xml:space="preserve"> о преподавателях и научно-технических сотрудниках из вузов стран Северной Америки и Европы.</w:t>
      </w:r>
      <w:r w:rsidR="006B32DC" w:rsidRPr="00F93B30">
        <w:t xml:space="preserve"> Лидирующие позиции, которые занимают </w:t>
      </w:r>
      <w:r w:rsidR="006B32DC" w:rsidRPr="00F93B30">
        <w:lastRenderedPageBreak/>
        <w:t xml:space="preserve">университеты этих стран в мировых рейтингах, свидетельствует не только о качестве образовательных программ, </w:t>
      </w:r>
      <w:r w:rsidR="008A7AAB" w:rsidRPr="00F93B30">
        <w:t xml:space="preserve">высоких </w:t>
      </w:r>
      <w:r w:rsidR="006B32DC" w:rsidRPr="00F93B30">
        <w:t xml:space="preserve">достижениях </w:t>
      </w:r>
      <w:r w:rsidR="008A7AAB" w:rsidRPr="00F93B30">
        <w:t xml:space="preserve">их преподавательского </w:t>
      </w:r>
      <w:r w:rsidR="006B32DC" w:rsidRPr="00F93B30">
        <w:t xml:space="preserve">персонала </w:t>
      </w:r>
      <w:r w:rsidR="008A7AAB" w:rsidRPr="00F93B30">
        <w:t>и эффективности применимых методик обучения. Самое главное, что п</w:t>
      </w:r>
      <w:r w:rsidR="006B32DC" w:rsidRPr="00F93B30">
        <w:t xml:space="preserve">ривлечение </w:t>
      </w:r>
      <w:r w:rsidR="00FF2792" w:rsidRPr="00FF2792">
        <w:t xml:space="preserve">иностранных </w:t>
      </w:r>
      <w:r w:rsidR="006B32DC" w:rsidRPr="00F93B30">
        <w:t xml:space="preserve">специалистов именно из этих </w:t>
      </w:r>
      <w:r w:rsidR="008A7AAB" w:rsidRPr="00F93B30">
        <w:t>госуда</w:t>
      </w:r>
      <w:proofErr w:type="gramStart"/>
      <w:r w:rsidR="008A7AAB" w:rsidRPr="00F93B30">
        <w:t>рств</w:t>
      </w:r>
      <w:r w:rsidR="006B32DC" w:rsidRPr="00F93B30">
        <w:t xml:space="preserve"> сп</w:t>
      </w:r>
      <w:proofErr w:type="gramEnd"/>
      <w:r w:rsidR="006B32DC" w:rsidRPr="00F93B30">
        <w:t xml:space="preserve">особно обеспечить достижение ряда показателей развития АлтГУ. </w:t>
      </w:r>
      <w:proofErr w:type="gramStart"/>
      <w:r w:rsidR="006B32DC" w:rsidRPr="00F93B30">
        <w:t>Например, только англоязычные специалисты способны выступить соавторами российских ученых в ведущих рецензируемых журналах, абсолютное большинство из которых изда</w:t>
      </w:r>
      <w:r w:rsidR="004F0728">
        <w:t>е</w:t>
      </w:r>
      <w:r w:rsidR="006B32DC" w:rsidRPr="00F93B30">
        <w:t>тся на английском языке и рассчитаны на стандарты (часто неписаные), принятые в научном сообществе указанных стран.</w:t>
      </w:r>
      <w:proofErr w:type="gramEnd"/>
    </w:p>
    <w:p w:rsidR="008A7AAB" w:rsidRDefault="006B32DC" w:rsidP="00F93B30">
      <w:proofErr w:type="gramStart"/>
      <w:r w:rsidRPr="00F93B30">
        <w:t>Вместе с тем</w:t>
      </w:r>
      <w:r w:rsidR="009A3466">
        <w:t>,</w:t>
      </w:r>
      <w:r w:rsidRPr="00F93B30">
        <w:t xml:space="preserve"> в отличи</w:t>
      </w:r>
      <w:r w:rsidR="008A7AAB" w:rsidRPr="00F93B30">
        <w:t>е</w:t>
      </w:r>
      <w:r w:rsidRPr="00F93B30">
        <w:t xml:space="preserve"> от большинства </w:t>
      </w:r>
      <w:r w:rsidR="008A7AAB" w:rsidRPr="00F93B30">
        <w:t>российских федеральных и научно-исследовательских университетов</w:t>
      </w:r>
      <w:r w:rsidR="004F0728">
        <w:t>,</w:t>
      </w:r>
      <w:r w:rsidR="008A7AAB" w:rsidRPr="00F93B30">
        <w:t xml:space="preserve"> АлтГУ в настоящих условиях не имеет </w:t>
      </w:r>
      <w:r w:rsidR="009C0881" w:rsidRPr="00F93B30">
        <w:t xml:space="preserve">достаточных финансовых ресурсов для оплаты труда </w:t>
      </w:r>
      <w:r w:rsidR="00FF2792" w:rsidRPr="00FF2792">
        <w:t xml:space="preserve">иностранных </w:t>
      </w:r>
      <w:r w:rsidR="009C0881" w:rsidRPr="00F93B30">
        <w:t>специалистов из стран Северной Америки и Европы.</w:t>
      </w:r>
      <w:proofErr w:type="gramEnd"/>
      <w:r w:rsidR="009C0881" w:rsidRPr="00F93B30">
        <w:t xml:space="preserve"> </w:t>
      </w:r>
      <w:r w:rsidR="002C7E6F">
        <w:t xml:space="preserve">Кроме того, привлечение иностранных специалистов из данной группы государств расходится с евроазиатским вектором развития АлтГУ. </w:t>
      </w:r>
      <w:r w:rsidR="008A7AAB" w:rsidRPr="00F93B30">
        <w:t xml:space="preserve">В этой части предлагается ежегодно планировать привлечение максимум 1-2 </w:t>
      </w:r>
      <w:r w:rsidR="00FF2792" w:rsidRPr="00FF2792">
        <w:t xml:space="preserve">иностранных </w:t>
      </w:r>
      <w:r w:rsidR="008A7AAB" w:rsidRPr="00F93B30">
        <w:t>специалистов</w:t>
      </w:r>
      <w:r w:rsidR="009C0881" w:rsidRPr="00F93B30">
        <w:t xml:space="preserve"> (по согласованию)</w:t>
      </w:r>
      <w:r w:rsidR="008A7AAB" w:rsidRPr="00F93B30">
        <w:t xml:space="preserve">, способных реализовывать крупные научные или образовательные проекты с установлением конкретных показателей эффективности их привлечения в качестве преподавателей или научно-технических сотрудников </w:t>
      </w:r>
      <w:r w:rsidR="008E35A3">
        <w:t>университета</w:t>
      </w:r>
      <w:r w:rsidR="008A7AAB" w:rsidRPr="00F93B30">
        <w:t>.</w:t>
      </w:r>
      <w:r w:rsidR="009C0881" w:rsidRPr="00F93B30">
        <w:t xml:space="preserve"> </w:t>
      </w:r>
      <w:r w:rsidR="00870401">
        <w:t>Д</w:t>
      </w:r>
      <w:r w:rsidR="009C0881" w:rsidRPr="00F93B30">
        <w:t xml:space="preserve">ополнительным препятствием для привлечения </w:t>
      </w:r>
      <w:r w:rsidR="002E5AE5" w:rsidRPr="00F93B30">
        <w:t>иностранн</w:t>
      </w:r>
      <w:r w:rsidR="009C0881" w:rsidRPr="00F93B30">
        <w:t xml:space="preserve">ых специалистов из этих стран является необходимость </w:t>
      </w:r>
      <w:proofErr w:type="spellStart"/>
      <w:r w:rsidR="009C0881" w:rsidRPr="00F93B30">
        <w:t>ностр</w:t>
      </w:r>
      <w:r w:rsidR="002E5AE5">
        <w:t>и</w:t>
      </w:r>
      <w:r w:rsidR="009C0881" w:rsidRPr="00F93B30">
        <w:t>фикации</w:t>
      </w:r>
      <w:proofErr w:type="spellEnd"/>
      <w:r w:rsidR="009C0881" w:rsidRPr="00F93B30">
        <w:t xml:space="preserve"> </w:t>
      </w:r>
      <w:r w:rsidR="009A3466" w:rsidRPr="00F93B30">
        <w:t xml:space="preserve">их </w:t>
      </w:r>
      <w:r w:rsidR="009C0881" w:rsidRPr="00F93B30">
        <w:t>документов об образовании и трудности с получением рабочей визы.</w:t>
      </w:r>
      <w:r w:rsidR="002C7E6F">
        <w:t xml:space="preserve"> </w:t>
      </w:r>
    </w:p>
    <w:p w:rsidR="00870401" w:rsidRDefault="008E0581" w:rsidP="00F93B30">
      <w:r w:rsidRPr="00F93B30">
        <w:t xml:space="preserve">С </w:t>
      </w:r>
      <w:r w:rsidR="00203ED7" w:rsidRPr="00F93B30">
        <w:t xml:space="preserve">этой </w:t>
      </w:r>
      <w:r w:rsidRPr="00F93B30">
        <w:t xml:space="preserve">точки зрения предпочтительным следует считать привлечение иностранных специалистов из </w:t>
      </w:r>
      <w:r w:rsidR="00870401">
        <w:t xml:space="preserve">Республики </w:t>
      </w:r>
      <w:r w:rsidR="00203ED7" w:rsidRPr="00F93B30">
        <w:t>Беларус</w:t>
      </w:r>
      <w:r w:rsidR="00870401">
        <w:t>ь,</w:t>
      </w:r>
      <w:r w:rsidR="00203ED7" w:rsidRPr="00F93B30">
        <w:t xml:space="preserve"> </w:t>
      </w:r>
      <w:r w:rsidR="00870401">
        <w:t xml:space="preserve">Республики </w:t>
      </w:r>
      <w:r w:rsidRPr="00F93B30">
        <w:t>Казахстан</w:t>
      </w:r>
      <w:r w:rsidR="00870401">
        <w:t xml:space="preserve"> и </w:t>
      </w:r>
      <w:r w:rsidR="00870401" w:rsidRPr="00F93B30">
        <w:t>Китайской Народной Республики</w:t>
      </w:r>
      <w:r w:rsidRPr="00F93B30">
        <w:t xml:space="preserve">. </w:t>
      </w:r>
      <w:r w:rsidR="00203ED7" w:rsidRPr="00F93B30">
        <w:t xml:space="preserve">В первом случае граждане Беларуси полностью приравниваются в трудовых и миграционных правах к российским гражданам. Во втором случае </w:t>
      </w:r>
      <w:r w:rsidR="00F06182" w:rsidRPr="00F93B30">
        <w:t xml:space="preserve">для </w:t>
      </w:r>
      <w:r w:rsidR="00203ED7" w:rsidRPr="00F93B30">
        <w:t xml:space="preserve">граждан </w:t>
      </w:r>
      <w:r w:rsidR="00F06182" w:rsidRPr="00F93B30">
        <w:t xml:space="preserve">Казахстана действует </w:t>
      </w:r>
      <w:r w:rsidR="00870401">
        <w:t xml:space="preserve">льготный миграционный </w:t>
      </w:r>
      <w:r w:rsidR="00F06182" w:rsidRPr="00F93B30">
        <w:t>режим (</w:t>
      </w:r>
      <w:r w:rsidR="00870401">
        <w:t xml:space="preserve">30 дней пребывания без постановки на миграционный учет, </w:t>
      </w:r>
      <w:r w:rsidR="00870401" w:rsidRPr="00F93B30">
        <w:t xml:space="preserve">90 дней </w:t>
      </w:r>
      <w:r w:rsidR="00870401">
        <w:t>– после первичной постановки на миграционный учет, а затем продление постановки на срок до 1 года</w:t>
      </w:r>
      <w:r w:rsidR="00F06182" w:rsidRPr="00F93B30">
        <w:t xml:space="preserve"> на территории России). Для преподавателей из Казахстана, если ученая степень получена в СССР, также не требуется </w:t>
      </w:r>
      <w:proofErr w:type="spellStart"/>
      <w:r w:rsidR="00203ED7" w:rsidRPr="00F93B30">
        <w:t>ностр</w:t>
      </w:r>
      <w:r w:rsidR="002E5AE5">
        <w:t>и</w:t>
      </w:r>
      <w:r w:rsidR="00203ED7" w:rsidRPr="00F93B30">
        <w:t>фикаци</w:t>
      </w:r>
      <w:r w:rsidR="00F06182" w:rsidRPr="00F93B30">
        <w:t>я</w:t>
      </w:r>
      <w:proofErr w:type="spellEnd"/>
      <w:r w:rsidR="00203ED7" w:rsidRPr="00F93B30">
        <w:t xml:space="preserve"> документов об образовании</w:t>
      </w:r>
      <w:r w:rsidR="00F06182" w:rsidRPr="00F93B30">
        <w:t xml:space="preserve">. </w:t>
      </w:r>
      <w:r w:rsidR="00AA3FDA" w:rsidRPr="00F93B30">
        <w:t xml:space="preserve">Кроме того, оптимальным следует считать привлечение в </w:t>
      </w:r>
      <w:proofErr w:type="gramStart"/>
      <w:r w:rsidR="00AA3FDA" w:rsidRPr="00F93B30">
        <w:t>качестве</w:t>
      </w:r>
      <w:proofErr w:type="gramEnd"/>
      <w:r w:rsidR="00AA3FDA" w:rsidRPr="00F93B30">
        <w:t xml:space="preserve"> преподавателей или научных сотрудников граждан Кита</w:t>
      </w:r>
      <w:r w:rsidR="00870401">
        <w:t>я</w:t>
      </w:r>
      <w:r w:rsidR="00AA3FDA" w:rsidRPr="00F93B30">
        <w:t xml:space="preserve">, поскольку им требуется не </w:t>
      </w:r>
      <w:proofErr w:type="spellStart"/>
      <w:r w:rsidR="00AA3FDA" w:rsidRPr="00F93B30">
        <w:t>ностр</w:t>
      </w:r>
      <w:r w:rsidR="002E5AE5">
        <w:t>и</w:t>
      </w:r>
      <w:r w:rsidR="00AA3FDA" w:rsidRPr="00F93B30">
        <w:t>фикация</w:t>
      </w:r>
      <w:proofErr w:type="spellEnd"/>
      <w:r w:rsidR="00AA3FDA" w:rsidRPr="00F93B30">
        <w:t xml:space="preserve">, а лишь легализация документов об образовании. Это значительно сокращает сроки приема </w:t>
      </w:r>
      <w:r w:rsidR="002E5AE5" w:rsidRPr="00F93B30">
        <w:t>иностранн</w:t>
      </w:r>
      <w:r w:rsidR="00AA3FDA" w:rsidRPr="00F93B30">
        <w:t>ого специалиста в АлтГУ</w:t>
      </w:r>
      <w:r w:rsidR="00870401">
        <w:t xml:space="preserve"> и оформления с ним необходимых документов</w:t>
      </w:r>
      <w:r w:rsidR="00AA3FDA" w:rsidRPr="00F93B30">
        <w:t>.</w:t>
      </w:r>
      <w:r w:rsidR="0055534E" w:rsidRPr="00F93B30">
        <w:t xml:space="preserve"> </w:t>
      </w:r>
    </w:p>
    <w:p w:rsidR="00E10533" w:rsidRDefault="0055534E" w:rsidP="00F93B30">
      <w:r w:rsidRPr="00F93B30">
        <w:t xml:space="preserve">Аналогичным образом должен решаться вопрос с привлечением </w:t>
      </w:r>
      <w:r w:rsidR="002E5AE5" w:rsidRPr="00F93B30">
        <w:t>иностранн</w:t>
      </w:r>
      <w:r w:rsidRPr="00F93B30">
        <w:t xml:space="preserve">ых специалистов из </w:t>
      </w:r>
      <w:proofErr w:type="gramStart"/>
      <w:r w:rsidRPr="00F93B30">
        <w:t>государств</w:t>
      </w:r>
      <w:proofErr w:type="gramEnd"/>
      <w:r w:rsidRPr="00F93B30">
        <w:t xml:space="preserve"> бывшего СССР, где</w:t>
      </w:r>
      <w:r w:rsidR="00870401">
        <w:t>, как правило,</w:t>
      </w:r>
      <w:r w:rsidRPr="00F93B30">
        <w:t xml:space="preserve"> не требуется </w:t>
      </w:r>
      <w:proofErr w:type="spellStart"/>
      <w:r w:rsidRPr="00F93B30">
        <w:lastRenderedPageBreak/>
        <w:t>ностр</w:t>
      </w:r>
      <w:r w:rsidR="002E5AE5">
        <w:t>и</w:t>
      </w:r>
      <w:r w:rsidRPr="00F93B30">
        <w:t>фикация</w:t>
      </w:r>
      <w:proofErr w:type="spellEnd"/>
      <w:r w:rsidRPr="00F93B30">
        <w:t xml:space="preserve"> документов об образовании</w:t>
      </w:r>
      <w:r w:rsidR="00870401">
        <w:t>, например,</w:t>
      </w:r>
      <w:r w:rsidRPr="00F93B30">
        <w:t xml:space="preserve"> Киргизия, Таджикистан, </w:t>
      </w:r>
      <w:r w:rsidR="00870401">
        <w:t>Казахстан</w:t>
      </w:r>
      <w:r w:rsidRPr="00F93B30">
        <w:t xml:space="preserve"> и др.</w:t>
      </w:r>
      <w:r w:rsidR="00870401">
        <w:t xml:space="preserve"> (приложение </w:t>
      </w:r>
      <w:r w:rsidR="002B15BC">
        <w:t>4</w:t>
      </w:r>
      <w:r w:rsidRPr="00F93B30">
        <w:t xml:space="preserve">). </w:t>
      </w:r>
      <w:r w:rsidR="00E10533">
        <w:t>С организационной точки зрения процесс приглашения иностранных специалистов из этих стран лучше осуществлять во взаимодействии с вузами-партнерами АлтГУ по Ассоциации азиатских университетов и Университету Шанхайской организации сотрудничества.</w:t>
      </w:r>
    </w:p>
    <w:p w:rsidR="0055534E" w:rsidRPr="00F93B30" w:rsidRDefault="0055534E" w:rsidP="00F93B30">
      <w:r w:rsidRPr="00F93B30">
        <w:t xml:space="preserve">Однако </w:t>
      </w:r>
      <w:r w:rsidR="00713FF2">
        <w:t>при привлечении иностранных специалистов из стран б</w:t>
      </w:r>
      <w:r w:rsidR="00713FF2" w:rsidRPr="00713FF2">
        <w:t>ывше</w:t>
      </w:r>
      <w:r w:rsidR="00713FF2">
        <w:t xml:space="preserve">го </w:t>
      </w:r>
      <w:r w:rsidR="00713FF2" w:rsidRPr="00713FF2">
        <w:t>СССР и Кита</w:t>
      </w:r>
      <w:r w:rsidR="00713FF2">
        <w:t>я</w:t>
      </w:r>
      <w:r w:rsidR="00713FF2" w:rsidRPr="00713FF2">
        <w:t xml:space="preserve"> </w:t>
      </w:r>
      <w:r w:rsidR="00713FF2">
        <w:t xml:space="preserve">необходимо учитывать </w:t>
      </w:r>
      <w:r w:rsidR="00636C25">
        <w:t xml:space="preserve">то, </w:t>
      </w:r>
      <w:r w:rsidR="009A3466">
        <w:t>насколько</w:t>
      </w:r>
      <w:r w:rsidR="00636C25">
        <w:t xml:space="preserve"> </w:t>
      </w:r>
      <w:r w:rsidR="00713FF2">
        <w:t>квалификаци</w:t>
      </w:r>
      <w:r w:rsidR="00636C25">
        <w:t>я</w:t>
      </w:r>
      <w:r w:rsidR="00713FF2">
        <w:t xml:space="preserve"> </w:t>
      </w:r>
      <w:r w:rsidR="00636C25">
        <w:t xml:space="preserve">и сфера компетенции конкретного преподавателя или научного сотрудника отвечает </w:t>
      </w:r>
      <w:r w:rsidR="00636C25" w:rsidRPr="00F93B30">
        <w:t xml:space="preserve">потребностям </w:t>
      </w:r>
      <w:r w:rsidR="00190BDB">
        <w:t>того или иного</w:t>
      </w:r>
      <w:r w:rsidR="00636C25" w:rsidRPr="00F93B30">
        <w:t xml:space="preserve"> факультета (иного подразделения)</w:t>
      </w:r>
      <w:r w:rsidR="00636C25">
        <w:t xml:space="preserve">. Также зачастую с </w:t>
      </w:r>
      <w:r w:rsidR="00DC4AB7">
        <w:t xml:space="preserve">иностранными специалистами из указанной группы государств по объективным или субъективным </w:t>
      </w:r>
      <w:proofErr w:type="gramStart"/>
      <w:r w:rsidR="00DC4AB7">
        <w:t>причинам</w:t>
      </w:r>
      <w:proofErr w:type="gramEnd"/>
      <w:r w:rsidR="00DC4AB7">
        <w:t xml:space="preserve"> оказывается сложно </w:t>
      </w:r>
      <w:r w:rsidR="00DC4AB7" w:rsidRPr="00713FF2">
        <w:t xml:space="preserve">найти </w:t>
      </w:r>
      <w:r w:rsidR="00DC4AB7">
        <w:t xml:space="preserve">общие темы для эффективного научного </w:t>
      </w:r>
      <w:r w:rsidR="00DC4AB7" w:rsidRPr="00713FF2">
        <w:t>сотрудничества</w:t>
      </w:r>
      <w:r w:rsidR="00DC4AB7">
        <w:t xml:space="preserve">. </w:t>
      </w:r>
      <w:r w:rsidR="00713FF2">
        <w:t xml:space="preserve">Тем самым </w:t>
      </w:r>
      <w:r w:rsidRPr="00F93B30">
        <w:t xml:space="preserve">следует учитывать соответствие </w:t>
      </w:r>
      <w:proofErr w:type="gramStart"/>
      <w:r w:rsidRPr="00F93B30">
        <w:t xml:space="preserve">целей пребывания </w:t>
      </w:r>
      <w:r w:rsidR="002E5AE5" w:rsidRPr="00F93B30">
        <w:t>иностранн</w:t>
      </w:r>
      <w:r w:rsidRPr="00F93B30">
        <w:t>ого специалиста стратегии развития</w:t>
      </w:r>
      <w:proofErr w:type="gramEnd"/>
      <w:r w:rsidRPr="00F93B30">
        <w:t xml:space="preserve"> </w:t>
      </w:r>
      <w:r w:rsidR="00DC4AB7" w:rsidRPr="00DC4AB7">
        <w:t>АлтГУ</w:t>
      </w:r>
      <w:r w:rsidR="00DC4AB7" w:rsidRPr="00F93B30">
        <w:t xml:space="preserve"> </w:t>
      </w:r>
      <w:r w:rsidR="00DC4AB7">
        <w:t>или</w:t>
      </w:r>
      <w:r w:rsidRPr="00F93B30">
        <w:t xml:space="preserve"> </w:t>
      </w:r>
      <w:r w:rsidR="00DC4AB7">
        <w:t xml:space="preserve">его </w:t>
      </w:r>
      <w:r w:rsidRPr="00F93B30">
        <w:t>основным научным направления</w:t>
      </w:r>
      <w:r w:rsidR="00DC4AB7">
        <w:t>м</w:t>
      </w:r>
      <w:r w:rsidRPr="00F93B30">
        <w:t>.</w:t>
      </w:r>
    </w:p>
    <w:p w:rsidR="00B037C3" w:rsidRPr="00F93B30" w:rsidRDefault="00B037C3" w:rsidP="00F93B30">
      <w:pPr>
        <w:pStyle w:val="1"/>
        <w:numPr>
          <w:ilvl w:val="0"/>
          <w:numId w:val="1"/>
        </w:numPr>
      </w:pPr>
      <w:r w:rsidRPr="00F93B30">
        <w:t xml:space="preserve">МОДЕЛИ </w:t>
      </w:r>
      <w:r w:rsidR="004D76B1" w:rsidRPr="00F93B30">
        <w:t>ПРИВЛЕЧЕНИЯ ИНОСТРАННЫХ СПЕЦИАЛИСТОВ</w:t>
      </w:r>
      <w:r w:rsidR="004D76B1">
        <w:t xml:space="preserve"> </w:t>
      </w:r>
      <w:r w:rsidR="008E35A3">
        <w:t xml:space="preserve">И </w:t>
      </w:r>
      <w:r w:rsidR="00190BDB">
        <w:t>ИХ</w:t>
      </w:r>
      <w:r w:rsidR="004D76B1">
        <w:t xml:space="preserve"> </w:t>
      </w:r>
      <w:r w:rsidR="008E35A3">
        <w:t>ФИНАНСОВОЕ ОБЕСПЕЧЕНИЕ</w:t>
      </w:r>
    </w:p>
    <w:p w:rsidR="004C238C" w:rsidRPr="00F93B30" w:rsidRDefault="009A3466" w:rsidP="008E21DA">
      <w:r>
        <w:t>С</w:t>
      </w:r>
      <w:r w:rsidRPr="00F93B30">
        <w:t xml:space="preserve"> точки зрения трудностей оформления документов</w:t>
      </w:r>
      <w:r>
        <w:t xml:space="preserve"> об образовании</w:t>
      </w:r>
      <w:r w:rsidRPr="004D76B1">
        <w:t xml:space="preserve"> </w:t>
      </w:r>
      <w:r>
        <w:t xml:space="preserve">и визового режима, с одной стороны, а также с позиции оптимальности механизма финансового обеспечения </w:t>
      </w:r>
      <w:r w:rsidRPr="003164A7">
        <w:t>педагогической и (или) научной деятельности</w:t>
      </w:r>
      <w:r>
        <w:t>,</w:t>
      </w:r>
      <w:r w:rsidRPr="003164A7">
        <w:t xml:space="preserve"> </w:t>
      </w:r>
      <w:r>
        <w:t xml:space="preserve">с другой стороны, можно выделить следующие модели привлечения иностранных специалистов к трудовой деятельности в университете. Вне зависимости от выбранной модели, необходимо стремиться заключать трудовой договор с такими иностранными работниками на </w:t>
      </w:r>
      <w:r w:rsidRPr="003164A7">
        <w:t xml:space="preserve">срок </w:t>
      </w:r>
      <w:r>
        <w:t xml:space="preserve">не менее </w:t>
      </w:r>
      <w:r w:rsidRPr="003164A7">
        <w:t>трех месяцев</w:t>
      </w:r>
      <w:r>
        <w:t>.</w:t>
      </w:r>
    </w:p>
    <w:p w:rsidR="004C238C" w:rsidRPr="00F93B30" w:rsidRDefault="004C238C" w:rsidP="005D2951">
      <w:pPr>
        <w:pStyle w:val="2"/>
        <w:widowControl w:val="0"/>
        <w:jc w:val="both"/>
      </w:pPr>
      <w:r w:rsidRPr="00F93B30">
        <w:t>Привлечени</w:t>
      </w:r>
      <w:r w:rsidR="002E5AE5">
        <w:t>е</w:t>
      </w:r>
      <w:r w:rsidRPr="00F93B30">
        <w:t xml:space="preserve"> лица, </w:t>
      </w:r>
      <w:r w:rsidR="002E5AE5">
        <w:t xml:space="preserve">являющегося </w:t>
      </w:r>
      <w:r w:rsidR="002E5AE5" w:rsidRPr="00F93B30">
        <w:t xml:space="preserve">гражданином </w:t>
      </w:r>
      <w:r w:rsidRPr="00F93B30">
        <w:t>государств</w:t>
      </w:r>
      <w:r w:rsidR="002E5AE5">
        <w:t>а,</w:t>
      </w:r>
      <w:r w:rsidRPr="00F93B30">
        <w:t xml:space="preserve"> </w:t>
      </w:r>
      <w:r w:rsidR="002E5AE5">
        <w:t xml:space="preserve">с </w:t>
      </w:r>
      <w:r w:rsidRPr="00F93B30">
        <w:t>котор</w:t>
      </w:r>
      <w:r w:rsidR="002E5AE5">
        <w:t xml:space="preserve">ым </w:t>
      </w:r>
      <w:r w:rsidRPr="00F93B30">
        <w:t>Росси</w:t>
      </w:r>
      <w:r w:rsidR="002E5AE5">
        <w:t xml:space="preserve">ей </w:t>
      </w:r>
      <w:r w:rsidRPr="00F93B30">
        <w:t>заключен международный договор</w:t>
      </w:r>
      <w:r w:rsidR="002E5AE5">
        <w:t xml:space="preserve"> об </w:t>
      </w:r>
      <w:r w:rsidR="00DB32E0">
        <w:t>«</w:t>
      </w:r>
      <w:r w:rsidR="00DB32E0" w:rsidRPr="00F93B30">
        <w:t>эквивалентности</w:t>
      </w:r>
      <w:r w:rsidR="00DB32E0">
        <w:t>»</w:t>
      </w:r>
      <w:r w:rsidR="00DB32E0" w:rsidRPr="00F93B30">
        <w:t xml:space="preserve"> образовани</w:t>
      </w:r>
      <w:r w:rsidR="00DB32E0">
        <w:t>я</w:t>
      </w:r>
    </w:p>
    <w:p w:rsidR="00C32B6B" w:rsidRPr="00F93B30" w:rsidRDefault="00C32B6B" w:rsidP="005D2951">
      <w:pPr>
        <w:widowControl w:val="0"/>
      </w:pPr>
      <w:r w:rsidRPr="00F93B30">
        <w:t xml:space="preserve">Если лицо, принимаемое на работу в АлтГУ, является гражданином государства, с которыми заключены международные договоры РФ, регулирующие вопросы признания и (или) установления эквивалентности документов иностранных государств об образовании, об ученых степенях, ученых званиях, то такие иностранные граждане могут осуществлять профессиональную деятельность в РФ (Приложение </w:t>
      </w:r>
      <w:r w:rsidR="002B15BC">
        <w:t>5</w:t>
      </w:r>
      <w:r w:rsidRPr="00F93B30">
        <w:t>).</w:t>
      </w:r>
    </w:p>
    <w:p w:rsidR="004C238C" w:rsidRPr="002E5AE5" w:rsidRDefault="004C238C" w:rsidP="005D2951">
      <w:pPr>
        <w:pStyle w:val="2"/>
        <w:widowControl w:val="0"/>
        <w:jc w:val="both"/>
      </w:pPr>
      <w:r w:rsidRPr="002E5AE5">
        <w:t>Привлечени</w:t>
      </w:r>
      <w:r w:rsidR="002E5AE5" w:rsidRPr="002E5AE5">
        <w:t>е</w:t>
      </w:r>
      <w:r w:rsidRPr="002E5AE5">
        <w:t xml:space="preserve"> иностранного гражданина, окончившего университет из числа 200 ведущих вузов мира</w:t>
      </w:r>
    </w:p>
    <w:p w:rsidR="00C32B6B" w:rsidRPr="00F93B30" w:rsidRDefault="00C32B6B" w:rsidP="005D2951">
      <w:pPr>
        <w:widowControl w:val="0"/>
      </w:pPr>
      <w:r w:rsidRPr="00F93B30">
        <w:t xml:space="preserve">Если принимаемый на работу иностранный гражданин имеет документ об </w:t>
      </w:r>
      <w:r w:rsidRPr="00F93B30">
        <w:lastRenderedPageBreak/>
        <w:t xml:space="preserve">образовании, полученный в высшем учебном заведении, которое входит в список 200 </w:t>
      </w:r>
      <w:r w:rsidR="002E5AE5">
        <w:t xml:space="preserve">ведущих </w:t>
      </w:r>
      <w:r w:rsidRPr="00F93B30">
        <w:t xml:space="preserve">вузов мира, </w:t>
      </w:r>
      <w:r w:rsidR="002E5AE5">
        <w:t xml:space="preserve">установленных </w:t>
      </w:r>
      <w:r w:rsidRPr="00F93B30">
        <w:t xml:space="preserve">Правительством РФ (Приложение </w:t>
      </w:r>
      <w:r w:rsidR="002B15BC">
        <w:t>6</w:t>
      </w:r>
      <w:r w:rsidRPr="00F93B30">
        <w:t>), то такие иностранные граждане могут осуществлять профессиональную деятельность в РФ</w:t>
      </w:r>
      <w:r w:rsidR="002E5AE5">
        <w:t xml:space="preserve"> без необходимости </w:t>
      </w:r>
      <w:proofErr w:type="spellStart"/>
      <w:r w:rsidR="002E5AE5">
        <w:t>нострификации</w:t>
      </w:r>
      <w:proofErr w:type="spellEnd"/>
      <w:r w:rsidR="002E5AE5">
        <w:t xml:space="preserve"> документов об образовании</w:t>
      </w:r>
      <w:r w:rsidRPr="00F93B30">
        <w:t>.</w:t>
      </w:r>
    </w:p>
    <w:p w:rsidR="002E5AE5" w:rsidRDefault="002E5AE5" w:rsidP="005D2951">
      <w:pPr>
        <w:pStyle w:val="2"/>
        <w:widowControl w:val="0"/>
        <w:jc w:val="both"/>
      </w:pPr>
      <w:r w:rsidRPr="00F93B30">
        <w:t>Привлечени</w:t>
      </w:r>
      <w:r>
        <w:t>е</w:t>
      </w:r>
      <w:r w:rsidRPr="00F93B30">
        <w:t xml:space="preserve"> иностранного гражданина </w:t>
      </w:r>
      <w:r>
        <w:t xml:space="preserve">с </w:t>
      </w:r>
      <w:proofErr w:type="gramStart"/>
      <w:r>
        <w:t>предварительной</w:t>
      </w:r>
      <w:proofErr w:type="gramEnd"/>
      <w:r>
        <w:t xml:space="preserve"> </w:t>
      </w:r>
      <w:proofErr w:type="spellStart"/>
      <w:r>
        <w:t>нострификацией</w:t>
      </w:r>
      <w:proofErr w:type="spellEnd"/>
      <w:r>
        <w:t xml:space="preserve"> документов о его образовании</w:t>
      </w:r>
    </w:p>
    <w:p w:rsidR="00C32B6B" w:rsidRPr="00F93B30" w:rsidRDefault="00C32B6B" w:rsidP="005D2951">
      <w:pPr>
        <w:widowControl w:val="0"/>
      </w:pPr>
      <w:r w:rsidRPr="00F93B30">
        <w:t xml:space="preserve">Во всех остальных случаях иностранным гражданам необходимо получить свидетельство о признании документов об образовании. Иностранец может самостоятельно пройти процедуру </w:t>
      </w:r>
      <w:proofErr w:type="spellStart"/>
      <w:r w:rsidRPr="00F93B30">
        <w:t>нострификации</w:t>
      </w:r>
      <w:proofErr w:type="spellEnd"/>
      <w:r w:rsidRPr="00F93B30">
        <w:t xml:space="preserve"> (ФГБНУ «</w:t>
      </w:r>
      <w:proofErr w:type="spellStart"/>
      <w:r w:rsidRPr="00F93B30">
        <w:t>Главэкспертцентр</w:t>
      </w:r>
      <w:proofErr w:type="spellEnd"/>
      <w:r w:rsidRPr="00F93B30">
        <w:t xml:space="preserve">», </w:t>
      </w:r>
      <w:hyperlink r:id="rId9" w:history="1">
        <w:r w:rsidRPr="00F93B30">
          <w:rPr>
            <w:rStyle w:val="a9"/>
          </w:rPr>
          <w:t>http://www.glavex.ru/ru</w:t>
        </w:r>
      </w:hyperlink>
      <w:r w:rsidRPr="00F93B30">
        <w:t>, тел. +7(495)649-80-72) либо обратиться для этого в отдел международных связей (</w:t>
      </w:r>
      <w:proofErr w:type="spellStart"/>
      <w:r w:rsidRPr="00F93B30">
        <w:t>каб</w:t>
      </w:r>
      <w:proofErr w:type="spellEnd"/>
      <w:r w:rsidRPr="00F93B30">
        <w:t>. 400, 4 этаж корпуса М, тел. 291-253).</w:t>
      </w:r>
    </w:p>
    <w:p w:rsidR="004C238C" w:rsidRPr="00F93B30" w:rsidRDefault="00DB32E0" w:rsidP="008E21DA">
      <w:pPr>
        <w:pStyle w:val="2"/>
        <w:jc w:val="both"/>
      </w:pPr>
      <w:r w:rsidRPr="00F93B30">
        <w:t>Привлечени</w:t>
      </w:r>
      <w:r>
        <w:t>е</w:t>
      </w:r>
      <w:r w:rsidRPr="00F93B30">
        <w:t xml:space="preserve"> иностранного гражданина </w:t>
      </w:r>
      <w:r>
        <w:t xml:space="preserve">в </w:t>
      </w:r>
      <w:proofErr w:type="gramStart"/>
      <w:r>
        <w:t>качестве</w:t>
      </w:r>
      <w:proofErr w:type="gramEnd"/>
      <w:r>
        <w:t xml:space="preserve"> «высококвалифицированного специалиста»</w:t>
      </w:r>
    </w:p>
    <w:p w:rsidR="00E10533" w:rsidRDefault="00DB32E0" w:rsidP="00F93B30">
      <w:r w:rsidRPr="00F93B30">
        <w:t>Привлечени</w:t>
      </w:r>
      <w:r>
        <w:t>е</w:t>
      </w:r>
      <w:r w:rsidRPr="00F93B30">
        <w:t xml:space="preserve"> иностранного гражданина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преподавательской</w:t>
      </w:r>
      <w:proofErr w:type="gramEnd"/>
      <w:r>
        <w:t xml:space="preserve"> или научной деятельности в качестве «высококвалифицированного специалиста» </w:t>
      </w:r>
      <w:r w:rsidR="003164A7">
        <w:t>(</w:t>
      </w:r>
      <w:r w:rsidR="0047747F" w:rsidRPr="00F93B30">
        <w:t>ВКС</w:t>
      </w:r>
      <w:r w:rsidR="003164A7">
        <w:t>)</w:t>
      </w:r>
      <w:r>
        <w:t xml:space="preserve"> </w:t>
      </w:r>
      <w:r w:rsidR="003164A7">
        <w:t xml:space="preserve">осуществляется </w:t>
      </w:r>
      <w:r w:rsidR="00E10533">
        <w:t xml:space="preserve">согласно законодательству </w:t>
      </w:r>
      <w:r w:rsidR="003164A7">
        <w:t xml:space="preserve">в упрощенном порядке. </w:t>
      </w:r>
      <w:proofErr w:type="gramStart"/>
      <w:r w:rsidR="00E10533">
        <w:t xml:space="preserve">Вместе с тем такой порядок привлечения иностранных специалистов </w:t>
      </w:r>
      <w:r>
        <w:t>возмож</w:t>
      </w:r>
      <w:r w:rsidR="00E10533">
        <w:t>е</w:t>
      </w:r>
      <w:r>
        <w:t xml:space="preserve">н лишь </w:t>
      </w:r>
      <w:r w:rsidR="0047747F" w:rsidRPr="00F93B30">
        <w:t>в исключительных случаях</w:t>
      </w:r>
      <w:r w:rsidR="00E10533">
        <w:t xml:space="preserve">, в связи с тем, что размер оплаты труда таких лиц должен составлять </w:t>
      </w:r>
      <w:r w:rsidR="00E10533" w:rsidRPr="00E10533">
        <w:t>не менее одного миллиона рублей из расчета за один год</w:t>
      </w:r>
      <w:r w:rsidR="00E10533">
        <w:t>.</w:t>
      </w:r>
      <w:proofErr w:type="gramEnd"/>
    </w:p>
    <w:p w:rsidR="00803E5B" w:rsidRPr="00F93B30" w:rsidRDefault="00803E5B" w:rsidP="00803E5B">
      <w:pPr>
        <w:pStyle w:val="2"/>
        <w:jc w:val="both"/>
      </w:pPr>
      <w:r w:rsidRPr="00F93B30">
        <w:t>Привлечени</w:t>
      </w:r>
      <w:r>
        <w:t>е</w:t>
      </w:r>
      <w:r w:rsidRPr="00F93B30">
        <w:t xml:space="preserve"> </w:t>
      </w:r>
      <w:r w:rsidRPr="00803E5B">
        <w:t>обучающихся</w:t>
      </w:r>
      <w:r w:rsidRPr="00F93B30">
        <w:t xml:space="preserve"> </w:t>
      </w:r>
      <w:r>
        <w:t xml:space="preserve">в </w:t>
      </w:r>
      <w:proofErr w:type="gramStart"/>
      <w:r>
        <w:t>качестве</w:t>
      </w:r>
      <w:proofErr w:type="gramEnd"/>
      <w:r>
        <w:t xml:space="preserve"> </w:t>
      </w:r>
      <w:r w:rsidRPr="00F93B30">
        <w:t>иностранн</w:t>
      </w:r>
      <w:r>
        <w:t>ых</w:t>
      </w:r>
      <w:r w:rsidRPr="00F93B30">
        <w:t xml:space="preserve"> </w:t>
      </w:r>
      <w:r>
        <w:t>специалистов</w:t>
      </w:r>
    </w:p>
    <w:p w:rsidR="002846F1" w:rsidRDefault="00803E5B" w:rsidP="00803E5B">
      <w:r>
        <w:t xml:space="preserve">Оптимальным с точки зрения выполнения показателей </w:t>
      </w:r>
      <w:r w:rsidRPr="00F93B30">
        <w:t xml:space="preserve">эффективности </w:t>
      </w:r>
      <w:r w:rsidR="008262C2">
        <w:t xml:space="preserve">деятельности </w:t>
      </w:r>
      <w:r w:rsidRPr="00F93B30">
        <w:t>образовательных организаций</w:t>
      </w:r>
      <w:r>
        <w:t xml:space="preserve"> и экономии финансовых средств следует считать </w:t>
      </w:r>
      <w:r w:rsidRPr="00F93B30">
        <w:t>привлечени</w:t>
      </w:r>
      <w:r>
        <w:t>е</w:t>
      </w:r>
      <w:r w:rsidRPr="00F93B30">
        <w:t xml:space="preserve"> </w:t>
      </w:r>
      <w:r>
        <w:t xml:space="preserve">в качестве </w:t>
      </w:r>
      <w:r w:rsidRPr="00F93B30">
        <w:t>иностранн</w:t>
      </w:r>
      <w:r>
        <w:t>ых</w:t>
      </w:r>
      <w:r w:rsidRPr="00F93B30">
        <w:t xml:space="preserve"> </w:t>
      </w:r>
      <w:r>
        <w:t>специалистов</w:t>
      </w:r>
      <w:r w:rsidRPr="007F0BF9">
        <w:rPr>
          <w:color w:val="000000"/>
        </w:rPr>
        <w:t xml:space="preserve"> </w:t>
      </w:r>
      <w:r>
        <w:t xml:space="preserve">лиц из </w:t>
      </w:r>
      <w:proofErr w:type="gramStart"/>
      <w:r>
        <w:t>числа</w:t>
      </w:r>
      <w:proofErr w:type="gramEnd"/>
      <w:r>
        <w:t xml:space="preserve"> </w:t>
      </w:r>
      <w:r w:rsidRPr="007F0BF9">
        <w:rPr>
          <w:color w:val="000000"/>
        </w:rPr>
        <w:t>обучающихся</w:t>
      </w:r>
      <w:r>
        <w:t xml:space="preserve"> в университете. </w:t>
      </w:r>
      <w:proofErr w:type="gramStart"/>
      <w:r>
        <w:t>Согласно действующе</w:t>
      </w:r>
      <w:r w:rsidR="008F3098">
        <w:t>му</w:t>
      </w:r>
      <w:r>
        <w:t xml:space="preserve"> законодательств</w:t>
      </w:r>
      <w:r w:rsidR="008F3098">
        <w:t>у</w:t>
      </w:r>
      <w:r>
        <w:t xml:space="preserve"> для осуществления трудовой деятельности не требуется </w:t>
      </w:r>
      <w:r w:rsidRPr="00803E5B">
        <w:t>наличи</w:t>
      </w:r>
      <w:r w:rsidR="004F0728">
        <w:t>е</w:t>
      </w:r>
      <w:r w:rsidRPr="00803E5B">
        <w:t xml:space="preserve"> разрешения на работу для обучающихся, которые работаю</w:t>
      </w:r>
      <w:r>
        <w:t xml:space="preserve">т </w:t>
      </w:r>
      <w:r w:rsidRPr="00803E5B">
        <w:t>в свободное от учебы время в качестве учебно-вспомогательного персонала</w:t>
      </w:r>
      <w:r>
        <w:t xml:space="preserve"> в соответствующем </w:t>
      </w:r>
      <w:r w:rsidRPr="00803E5B">
        <w:t>образовательн</w:t>
      </w:r>
      <w:r>
        <w:t>ом</w:t>
      </w:r>
      <w:r w:rsidRPr="00803E5B">
        <w:t xml:space="preserve"> учреждени</w:t>
      </w:r>
      <w:r>
        <w:t xml:space="preserve">и (п. 7 ч. 4 ст. </w:t>
      </w:r>
      <w:r w:rsidR="002846F1" w:rsidRPr="00803E5B">
        <w:t>13</w:t>
      </w:r>
      <w:r w:rsidRPr="00803E5B">
        <w:t xml:space="preserve"> Федерального закона «О правовом положении иностранных граждан в РФ»)</w:t>
      </w:r>
      <w:r w:rsidR="002846F1" w:rsidRPr="00803E5B">
        <w:t>.</w:t>
      </w:r>
      <w:proofErr w:type="gramEnd"/>
    </w:p>
    <w:p w:rsidR="00F46ACA" w:rsidRPr="00803E5B" w:rsidRDefault="00803E5B" w:rsidP="00803E5B">
      <w:r>
        <w:t xml:space="preserve">При этом наиболее перспективным, учитывая необходимость обеспечения качества образования, </w:t>
      </w:r>
      <w:r w:rsidR="00992261">
        <w:t xml:space="preserve">будет привлечение в качестве иностранных специалистов </w:t>
      </w:r>
      <w:r w:rsidR="00256F78">
        <w:t xml:space="preserve">лиц, обучающихся в рамках программ </w:t>
      </w:r>
      <w:r w:rsidR="00256F78" w:rsidRPr="00256F78">
        <w:t>подготовк</w:t>
      </w:r>
      <w:r w:rsidR="00256F78">
        <w:t>и</w:t>
      </w:r>
      <w:r w:rsidR="00256F78" w:rsidRPr="00256F78">
        <w:t xml:space="preserve"> кадров высшей квалификации.</w:t>
      </w:r>
      <w:r w:rsidR="00256F78">
        <w:t xml:space="preserve"> </w:t>
      </w:r>
      <w:r>
        <w:t xml:space="preserve">Согласно данным </w:t>
      </w:r>
      <w:r w:rsidR="00256F78">
        <w:t xml:space="preserve">отдела </w:t>
      </w:r>
      <w:r w:rsidR="004E7766" w:rsidRPr="004E7766">
        <w:t>организации подготовки научно-педагогических кадров</w:t>
      </w:r>
      <w:r w:rsidR="008F3098">
        <w:t>,</w:t>
      </w:r>
      <w:r w:rsidR="004E7766">
        <w:t xml:space="preserve"> </w:t>
      </w:r>
      <w:r w:rsidR="00256F78">
        <w:t xml:space="preserve">в настоящей момент в </w:t>
      </w:r>
      <w:r w:rsidR="00256F78" w:rsidRPr="00F93B30">
        <w:lastRenderedPageBreak/>
        <w:t>аспирант</w:t>
      </w:r>
      <w:r w:rsidR="00256F78">
        <w:t xml:space="preserve">уре </w:t>
      </w:r>
      <w:r w:rsidR="00F46ACA">
        <w:t xml:space="preserve">АлтГУ </w:t>
      </w:r>
      <w:r w:rsidR="00256F78">
        <w:t xml:space="preserve">обучается </w:t>
      </w:r>
      <w:r w:rsidR="0014528F">
        <w:t>15</w:t>
      </w:r>
      <w:r w:rsidR="00256F78">
        <w:t xml:space="preserve"> иностранных граждан</w:t>
      </w:r>
      <w:r>
        <w:t xml:space="preserve"> </w:t>
      </w:r>
      <w:r w:rsidR="00256F78">
        <w:t>(п</w:t>
      </w:r>
      <w:r w:rsidR="00256F78" w:rsidRPr="00256F78">
        <w:t xml:space="preserve">риложение </w:t>
      </w:r>
      <w:r w:rsidR="002B15BC">
        <w:t>7</w:t>
      </w:r>
      <w:r w:rsidR="00256F78">
        <w:t>).</w:t>
      </w:r>
      <w:r w:rsidR="00F46ACA">
        <w:t xml:space="preserve"> При этом н</w:t>
      </w:r>
      <w:r w:rsidR="00F46ACA" w:rsidRPr="00F93B30">
        <w:t>аучные руководители или консультанты при подготовке кандидатских (докторских) диссертаций</w:t>
      </w:r>
      <w:r w:rsidR="00F46ACA">
        <w:t xml:space="preserve"> иностранными гражданами в университете способны минимизировать финансовые расходы на привлечение таких обучающихся </w:t>
      </w:r>
      <w:r w:rsidR="004E7766">
        <w:t>к</w:t>
      </w:r>
      <w:r w:rsidR="00F46ACA" w:rsidRPr="00F46ACA">
        <w:t xml:space="preserve"> </w:t>
      </w:r>
      <w:r w:rsidR="00F46ACA">
        <w:t>преподаванию или осуществлению научной деятельности</w:t>
      </w:r>
      <w:r w:rsidR="00F46ACA" w:rsidRPr="00F93B30">
        <w:t>.</w:t>
      </w:r>
    </w:p>
    <w:p w:rsidR="008262C2" w:rsidRPr="008262C2" w:rsidRDefault="000164E8" w:rsidP="000164E8">
      <w:r>
        <w:t xml:space="preserve">Привлечение обучающихся </w:t>
      </w:r>
      <w:r w:rsidRPr="00803E5B">
        <w:t xml:space="preserve">в </w:t>
      </w:r>
      <w:proofErr w:type="gramStart"/>
      <w:r w:rsidRPr="00803E5B">
        <w:t>качестве</w:t>
      </w:r>
      <w:proofErr w:type="gramEnd"/>
      <w:r w:rsidRPr="00803E5B">
        <w:t xml:space="preserve"> учебно-вспомогательного персонала</w:t>
      </w:r>
      <w:r>
        <w:t xml:space="preserve"> в университете возможно на должности лаборанта</w:t>
      </w:r>
      <w:r w:rsidR="004E7766">
        <w:t>, инженера, специалиста по учебно-методической работе</w:t>
      </w:r>
      <w:r>
        <w:t xml:space="preserve"> (например, </w:t>
      </w:r>
      <w:r w:rsidR="004E7766">
        <w:t xml:space="preserve">для </w:t>
      </w:r>
      <w:r>
        <w:t>осуществления научной деятельности</w:t>
      </w:r>
      <w:r w:rsidR="004E7766">
        <w:t xml:space="preserve">, для обеспечения </w:t>
      </w:r>
      <w:proofErr w:type="spellStart"/>
      <w:r w:rsidR="004E7766">
        <w:t>внеучебной</w:t>
      </w:r>
      <w:proofErr w:type="spellEnd"/>
      <w:r w:rsidR="004E7766">
        <w:t xml:space="preserve"> или научно-исследовательской работы других иностранных студентов</w:t>
      </w:r>
      <w:r>
        <w:t>).</w:t>
      </w:r>
    </w:p>
    <w:p w:rsidR="00F46ACA" w:rsidRPr="00F93B30" w:rsidRDefault="000164E8" w:rsidP="000164E8">
      <w:r>
        <w:t xml:space="preserve">С точки зрения финансового обеспечения по усмотрению </w:t>
      </w:r>
      <w:r w:rsidRPr="00F93B30">
        <w:t>декан</w:t>
      </w:r>
      <w:r>
        <w:t xml:space="preserve">атов (иных структурных подразделений) возможно привлечение иностранных обучающихся на часть имеющихся ставок </w:t>
      </w:r>
      <w:r w:rsidRPr="00803E5B">
        <w:t>учебно-вспомогательного персонала</w:t>
      </w:r>
      <w:r>
        <w:t xml:space="preserve">, но с соблюдением требования о </w:t>
      </w:r>
      <w:r w:rsidRPr="000164E8">
        <w:t>минимальн</w:t>
      </w:r>
      <w:r>
        <w:t xml:space="preserve">ом </w:t>
      </w:r>
      <w:r w:rsidRPr="000164E8">
        <w:t>срок</w:t>
      </w:r>
      <w:r>
        <w:t>е</w:t>
      </w:r>
      <w:r w:rsidRPr="000164E8">
        <w:t xml:space="preserve"> действия </w:t>
      </w:r>
      <w:r>
        <w:t>трудового договора в течени</w:t>
      </w:r>
      <w:r w:rsidR="008F3098">
        <w:t>е</w:t>
      </w:r>
      <w:r>
        <w:t xml:space="preserve"> </w:t>
      </w:r>
      <w:r w:rsidRPr="000164E8">
        <w:t>тр</w:t>
      </w:r>
      <w:r>
        <w:t xml:space="preserve">ех </w:t>
      </w:r>
      <w:r w:rsidRPr="000164E8">
        <w:t>месяц</w:t>
      </w:r>
      <w:r>
        <w:t>ев.</w:t>
      </w:r>
      <w:r w:rsidR="00F46ACA">
        <w:t xml:space="preserve"> В качестве о</w:t>
      </w:r>
      <w:r w:rsidR="00F46ACA" w:rsidRPr="00F46ACA">
        <w:t>птимальн</w:t>
      </w:r>
      <w:r w:rsidR="00F46ACA">
        <w:t>ой</w:t>
      </w:r>
      <w:r w:rsidR="00F46ACA" w:rsidRPr="00F46ACA">
        <w:t xml:space="preserve"> модели привлечения </w:t>
      </w:r>
      <w:r w:rsidR="00F46ACA">
        <w:t xml:space="preserve">иностранных студентов (старших курсов) и магистрантов на должности </w:t>
      </w:r>
      <w:r w:rsidR="00F46ACA" w:rsidRPr="00803E5B">
        <w:t>учебно-вспомогательного персонала</w:t>
      </w:r>
      <w:r w:rsidR="00F46ACA">
        <w:t xml:space="preserve"> следует также признать их трудовую деятельность по социально-психологической адаптации и организации </w:t>
      </w:r>
      <w:proofErr w:type="spellStart"/>
      <w:r w:rsidR="00F46ACA">
        <w:t>внеучебной</w:t>
      </w:r>
      <w:proofErr w:type="spellEnd"/>
      <w:r w:rsidR="00F46ACA">
        <w:t xml:space="preserve"> работы других иностранных обучающихся.</w:t>
      </w:r>
    </w:p>
    <w:p w:rsidR="006D114C" w:rsidRDefault="00EE4163" w:rsidP="00F93B30">
      <w:pPr>
        <w:pStyle w:val="2"/>
      </w:pPr>
      <w:r w:rsidRPr="00F93B30">
        <w:t>Финансовое обеспечение</w:t>
      </w:r>
      <w:r w:rsidR="00713FF2" w:rsidRPr="00713FF2">
        <w:t xml:space="preserve"> </w:t>
      </w:r>
      <w:r w:rsidR="00713FF2" w:rsidRPr="00F93B30">
        <w:t>и возможные</w:t>
      </w:r>
      <w:r w:rsidR="0055534E" w:rsidRPr="00F93B30">
        <w:t xml:space="preserve"> </w:t>
      </w:r>
      <w:r w:rsidR="00713FF2" w:rsidRPr="00F93B30">
        <w:t>риски</w:t>
      </w:r>
    </w:p>
    <w:p w:rsidR="000164E8" w:rsidRPr="000164E8" w:rsidRDefault="000164E8" w:rsidP="000164E8">
      <w:r>
        <w:t>В целом вопрос о ф</w:t>
      </w:r>
      <w:r w:rsidRPr="00F93B30">
        <w:t>инансово</w:t>
      </w:r>
      <w:r>
        <w:t>м</w:t>
      </w:r>
      <w:r w:rsidRPr="00F93B30">
        <w:t xml:space="preserve"> обеспечени</w:t>
      </w:r>
      <w:r>
        <w:t xml:space="preserve">и привлечения иностранных специалистов в университете должен решаться в каждом конкретном случае. </w:t>
      </w:r>
      <w:r w:rsidRPr="00F93B30">
        <w:t xml:space="preserve">Вопрос компенсации проезда, проживания и оплаты труда приглашенного преподавателя в каждом случае согласовывается с </w:t>
      </w:r>
      <w:r>
        <w:t xml:space="preserve">Управлением международной деятельности </w:t>
      </w:r>
      <w:r w:rsidRPr="000164E8">
        <w:t xml:space="preserve">не </w:t>
      </w:r>
      <w:proofErr w:type="gramStart"/>
      <w:r w:rsidRPr="000164E8">
        <w:t>позднее</w:t>
      </w:r>
      <w:proofErr w:type="gramEnd"/>
      <w:r w:rsidRPr="000164E8">
        <w:t xml:space="preserve"> чем за 30 дней до планируемого приезда приглашенного преподавателя.</w:t>
      </w:r>
    </w:p>
    <w:p w:rsidR="00A977CE" w:rsidRPr="00F93B30" w:rsidRDefault="008F3098" w:rsidP="00F46ACA">
      <w:r>
        <w:t xml:space="preserve">Из-за </w:t>
      </w:r>
      <w:r w:rsidR="00A977CE">
        <w:t xml:space="preserve">сложностей привлечения иностранных специалистов на длительный срок в </w:t>
      </w:r>
      <w:proofErr w:type="gramStart"/>
      <w:r w:rsidR="00A977CE">
        <w:t>качестве</w:t>
      </w:r>
      <w:proofErr w:type="gramEnd"/>
      <w:r w:rsidR="00A977CE">
        <w:t xml:space="preserve"> преподавателей </w:t>
      </w:r>
      <w:r>
        <w:t xml:space="preserve">при планировании учебных поручений, необходимо </w:t>
      </w:r>
      <w:r w:rsidR="00A977CE">
        <w:t xml:space="preserve">сочетать </w:t>
      </w:r>
      <w:r w:rsidR="00F46ACA" w:rsidRPr="00F93B30">
        <w:t>аудиторн</w:t>
      </w:r>
      <w:r w:rsidR="00F46ACA">
        <w:t xml:space="preserve">ую и </w:t>
      </w:r>
      <w:r w:rsidR="00F46ACA" w:rsidRPr="00F93B30">
        <w:t>внеаудиторн</w:t>
      </w:r>
      <w:r w:rsidR="00F46ACA">
        <w:t xml:space="preserve">ую нагрузку, </w:t>
      </w:r>
      <w:r w:rsidR="00A977CE">
        <w:t xml:space="preserve">контактные и </w:t>
      </w:r>
      <w:r w:rsidR="00A977CE" w:rsidRPr="00F93B30">
        <w:t>неконтактные формы обучения</w:t>
      </w:r>
      <w:r w:rsidR="00F46ACA">
        <w:t>,</w:t>
      </w:r>
      <w:r w:rsidR="00F46ACA" w:rsidRPr="00F93B30">
        <w:t xml:space="preserve"> </w:t>
      </w:r>
      <w:r w:rsidR="00A977CE">
        <w:t xml:space="preserve">в том числе </w:t>
      </w:r>
      <w:r w:rsidR="00A977CE" w:rsidRPr="00F93B30">
        <w:t>дистанционн</w:t>
      </w:r>
      <w:r w:rsidR="00A977CE">
        <w:t>о</w:t>
      </w:r>
      <w:r w:rsidR="00A977CE" w:rsidRPr="00F93B30">
        <w:t>е</w:t>
      </w:r>
      <w:r w:rsidR="00A977CE">
        <w:t xml:space="preserve"> образование, проведение</w:t>
      </w:r>
      <w:r w:rsidR="00A977CE" w:rsidRPr="00A977CE">
        <w:t xml:space="preserve"> </w:t>
      </w:r>
      <w:r w:rsidR="00A977CE" w:rsidRPr="00F93B30">
        <w:t>мастер-класс</w:t>
      </w:r>
      <w:r w:rsidR="00A977CE">
        <w:t>ов. Кроме того, при привлечении иностранных специалистов для осуществления научной деятельности в качестве видов трудов</w:t>
      </w:r>
      <w:r>
        <w:t xml:space="preserve">ой деятельности </w:t>
      </w:r>
      <w:r w:rsidR="00A977CE">
        <w:t>можно предусматривать совместную с преподавателями университета подготовку научных статей в ведущие рецензируемые журналы</w:t>
      </w:r>
      <w:r w:rsidR="00F46ACA">
        <w:t>,</w:t>
      </w:r>
      <w:r w:rsidR="00A977CE">
        <w:t xml:space="preserve"> </w:t>
      </w:r>
      <w:r w:rsidR="00F46ACA">
        <w:t>п</w:t>
      </w:r>
      <w:r w:rsidR="00F46ACA" w:rsidRPr="00F93B30">
        <w:t>одготовк</w:t>
      </w:r>
      <w:r w:rsidR="00F46ACA">
        <w:t>у</w:t>
      </w:r>
      <w:r w:rsidR="00F46ACA" w:rsidRPr="00F93B30">
        <w:t xml:space="preserve"> совместных монографий</w:t>
      </w:r>
      <w:r w:rsidR="00F46ACA">
        <w:t xml:space="preserve"> или участие в реализации научных проектов </w:t>
      </w:r>
      <w:r w:rsidR="00A977CE">
        <w:t xml:space="preserve">с обязательным указанием результатов </w:t>
      </w:r>
      <w:r w:rsidR="00F46ACA">
        <w:t>такой деятельности.</w:t>
      </w:r>
    </w:p>
    <w:p w:rsidR="00EE4163" w:rsidRDefault="00F46ACA" w:rsidP="00F93B30">
      <w:r>
        <w:lastRenderedPageBreak/>
        <w:t>Опыт ведущих зарубежных университетов свидетельствует о том, что значительное число научно-технического персонала, включая иностранных специалистов, привлекается за счет финансовых сре</w:t>
      </w:r>
      <w:proofErr w:type="gramStart"/>
      <w:r>
        <w:t xml:space="preserve">дств </w:t>
      </w:r>
      <w:r w:rsidR="00EE4163" w:rsidRPr="00F93B30">
        <w:t>пл</w:t>
      </w:r>
      <w:proofErr w:type="gramEnd"/>
      <w:r w:rsidR="00EE4163" w:rsidRPr="00F93B30">
        <w:t xml:space="preserve">ановых научно-образовательных </w:t>
      </w:r>
      <w:r>
        <w:t xml:space="preserve">и научно-исследовательских </w:t>
      </w:r>
      <w:r w:rsidR="00EE4163" w:rsidRPr="00F93B30">
        <w:t>проектов</w:t>
      </w:r>
      <w:r>
        <w:t>.</w:t>
      </w:r>
      <w:r w:rsidR="004E7766">
        <w:t xml:space="preserve"> Вместе с тем, следует учитывать, что</w:t>
      </w:r>
      <w:r w:rsidR="004E7766" w:rsidRPr="00F93B30">
        <w:t xml:space="preserve"> </w:t>
      </w:r>
      <w:r w:rsidR="004E7766">
        <w:t xml:space="preserve">привлечение иностранных специалистов на небольшие части ставок </w:t>
      </w:r>
      <w:r w:rsidR="004E7766" w:rsidRPr="00F93B30">
        <w:t xml:space="preserve">может </w:t>
      </w:r>
      <w:r w:rsidR="004E7766">
        <w:t>обусловить с</w:t>
      </w:r>
      <w:r w:rsidR="004E7766" w:rsidRPr="00F93B30">
        <w:t xml:space="preserve">нижение показателей по </w:t>
      </w:r>
      <w:r w:rsidR="004E7766">
        <w:t>размер</w:t>
      </w:r>
      <w:r w:rsidR="008262C2">
        <w:t>а</w:t>
      </w:r>
      <w:r w:rsidR="004E7766">
        <w:t xml:space="preserve">м </w:t>
      </w:r>
      <w:r w:rsidR="004E7766" w:rsidRPr="00F93B30">
        <w:t>финанс</w:t>
      </w:r>
      <w:r w:rsidR="004E7766">
        <w:t xml:space="preserve">овых средств от </w:t>
      </w:r>
      <w:r w:rsidR="004E7766" w:rsidRPr="004E7766">
        <w:t>научн</w:t>
      </w:r>
      <w:r w:rsidR="004E7766">
        <w:t xml:space="preserve">ой деятельности в </w:t>
      </w:r>
      <w:proofErr w:type="gramStart"/>
      <w:r w:rsidR="004E7766">
        <w:t>целом</w:t>
      </w:r>
      <w:proofErr w:type="gramEnd"/>
      <w:r w:rsidR="004E7766">
        <w:t>.</w:t>
      </w:r>
    </w:p>
    <w:p w:rsidR="009B662D" w:rsidRDefault="009B662D" w:rsidP="009B662D">
      <w:r>
        <w:t>П</w:t>
      </w:r>
      <w:r w:rsidRPr="005351D3">
        <w:t xml:space="preserve">ри формировании плана реализации стратегических программ вуза </w:t>
      </w:r>
      <w:r>
        <w:t xml:space="preserve">на очередной календарный год для стимулирования факультетов (иных подразделений) к привлечению иностранных специалистов </w:t>
      </w:r>
      <w:r w:rsidRPr="005351D3">
        <w:t xml:space="preserve">должен быть определен </w:t>
      </w:r>
      <w:r>
        <w:t>конкретный размер финансовых средств, который отвечает соответствующим целевым показателям указанного плана.</w:t>
      </w:r>
    </w:p>
    <w:p w:rsidR="009B662D" w:rsidRPr="00F93B30" w:rsidRDefault="009B662D" w:rsidP="00F93B30"/>
    <w:p w:rsidR="006D114C" w:rsidRDefault="00F93B30" w:rsidP="00F93B30">
      <w:pPr>
        <w:pStyle w:val="1"/>
        <w:numPr>
          <w:ilvl w:val="0"/>
          <w:numId w:val="1"/>
        </w:numPr>
      </w:pPr>
      <w:r w:rsidRPr="00F93B30">
        <w:t>ПОРЯДОК ПРИГЛАШЕНИЯ ИНОСТРАННЫХ ПРЕПОДАВАТЕЛЕЙ</w:t>
      </w:r>
      <w:r w:rsidRPr="00F93B30">
        <w:br/>
        <w:t>И ПОРЯДОК ОФОРМ</w:t>
      </w:r>
      <w:r>
        <w:t>ЛЕНИЯ С НИМИ ТРУДОВОГО ДОГОВОРА</w:t>
      </w:r>
    </w:p>
    <w:p w:rsidR="004E7766" w:rsidRPr="00F93B30" w:rsidRDefault="005D2951" w:rsidP="005D2951">
      <w:r w:rsidRPr="00F93B30">
        <w:t xml:space="preserve">Порядок приглашения иностранных преподавателей </w:t>
      </w:r>
      <w:r>
        <w:t>урегулирован</w:t>
      </w:r>
      <w:r w:rsidR="00DC4AB7">
        <w:t xml:space="preserve"> действующим миграционным законодательством.</w:t>
      </w:r>
      <w:r>
        <w:t xml:space="preserve"> </w:t>
      </w:r>
      <w:r w:rsidR="00DC4AB7">
        <w:t>Соответственно о</w:t>
      </w:r>
      <w:r w:rsidRPr="00F93B30">
        <w:t xml:space="preserve">тдел международных связей </w:t>
      </w:r>
      <w:r w:rsidRPr="005D2951">
        <w:t xml:space="preserve">обязательно </w:t>
      </w:r>
      <w:r w:rsidRPr="00F93B30">
        <w:t xml:space="preserve">ставится в известность, если от АлтГУ приглашается любой иностранный гражданин, независимо от цели его въезда. Собственно приглашение </w:t>
      </w:r>
      <w:r w:rsidR="00DC4AB7">
        <w:t xml:space="preserve">готовится </w:t>
      </w:r>
      <w:r w:rsidRPr="005D2951">
        <w:t xml:space="preserve">только </w:t>
      </w:r>
      <w:r w:rsidRPr="00F93B30">
        <w:t xml:space="preserve">отделом </w:t>
      </w:r>
      <w:r w:rsidR="00DC4AB7" w:rsidRPr="004E7766">
        <w:t>международного сотрудничества</w:t>
      </w:r>
      <w:r w:rsidR="00DC4AB7" w:rsidRPr="00F93B30">
        <w:t xml:space="preserve"> </w:t>
      </w:r>
      <w:r w:rsidRPr="005D2951">
        <w:t>централизованно</w:t>
      </w:r>
      <w:r w:rsidRPr="00F93B30">
        <w:t>.</w:t>
      </w:r>
      <w:r w:rsidR="004E7766">
        <w:t xml:space="preserve"> </w:t>
      </w:r>
      <w:r w:rsidR="004E7766" w:rsidRPr="004E7766">
        <w:t>Оформлением договоров и приказов занимаются приглашающие факультеты (иные подразделения университета)</w:t>
      </w:r>
      <w:r w:rsidR="008262C2">
        <w:t xml:space="preserve"> при необходимом содействии сотрудников </w:t>
      </w:r>
      <w:r w:rsidR="008262C2" w:rsidRPr="004E7766">
        <w:t>отдел</w:t>
      </w:r>
      <w:r w:rsidR="008262C2">
        <w:t>а</w:t>
      </w:r>
      <w:r w:rsidR="008262C2" w:rsidRPr="004E7766">
        <w:t xml:space="preserve"> международн</w:t>
      </w:r>
      <w:r w:rsidR="008262C2">
        <w:t>ых</w:t>
      </w:r>
      <w:r w:rsidR="008262C2" w:rsidRPr="004E7766">
        <w:t xml:space="preserve"> </w:t>
      </w:r>
      <w:r w:rsidR="008262C2" w:rsidRPr="00F93B30">
        <w:t>связей</w:t>
      </w:r>
      <w:r w:rsidR="004E7766" w:rsidRPr="004E7766">
        <w:t>. Их копия предоставляется в отдел международн</w:t>
      </w:r>
      <w:r w:rsidR="008F3098">
        <w:t>ых</w:t>
      </w:r>
      <w:r w:rsidR="004E7766" w:rsidRPr="004E7766">
        <w:t xml:space="preserve"> </w:t>
      </w:r>
      <w:r w:rsidR="00DC4AB7" w:rsidRPr="00F93B30">
        <w:t>связей</w:t>
      </w:r>
      <w:r w:rsidR="004E7766" w:rsidRPr="004E7766">
        <w:t>.</w:t>
      </w:r>
    </w:p>
    <w:p w:rsidR="00C32B6B" w:rsidRPr="00F93B30" w:rsidRDefault="00F93B30" w:rsidP="00F93B30">
      <w:pPr>
        <w:pStyle w:val="2"/>
      </w:pPr>
      <w:r w:rsidRPr="00F93B30">
        <w:t xml:space="preserve">Приглашение </w:t>
      </w:r>
      <w:r w:rsidR="002E5AE5" w:rsidRPr="00F93B30">
        <w:t>иностранн</w:t>
      </w:r>
      <w:r w:rsidR="00FF2792">
        <w:t>ых специалистов</w:t>
      </w:r>
      <w:r w:rsidRPr="00F93B30">
        <w:t xml:space="preserve">, приезжающих с целью «научное и образовательное сотрудничество» </w:t>
      </w:r>
    </w:p>
    <w:p w:rsidR="00C32B6B" w:rsidRPr="00F93B30" w:rsidRDefault="00E10533" w:rsidP="00E10533">
      <w:r>
        <w:t>П</w:t>
      </w:r>
      <w:r w:rsidR="00C32B6B" w:rsidRPr="00F93B30">
        <w:t>риглашени</w:t>
      </w:r>
      <w:r>
        <w:t>е</w:t>
      </w:r>
      <w:r w:rsidR="00C32B6B" w:rsidRPr="00F93B30">
        <w:t xml:space="preserve"> </w:t>
      </w:r>
      <w:r w:rsidR="002E5AE5" w:rsidRPr="00F93B30">
        <w:t>иностранн</w:t>
      </w:r>
      <w:r w:rsidR="00FF2792">
        <w:t>ых специалистов</w:t>
      </w:r>
      <w:r w:rsidR="00FF2792" w:rsidRPr="00FF2792">
        <w:rPr>
          <w:b/>
        </w:rPr>
        <w:t xml:space="preserve"> </w:t>
      </w:r>
      <w:r w:rsidR="00C32B6B" w:rsidRPr="008262C2">
        <w:t>на безвозмездной основе</w:t>
      </w:r>
      <w:r w:rsidR="00C32B6B" w:rsidRPr="00F93B30">
        <w:t xml:space="preserve">, </w:t>
      </w:r>
      <w:r w:rsidR="00FF2792">
        <w:t xml:space="preserve">т.е. </w:t>
      </w:r>
      <w:r w:rsidR="00C32B6B" w:rsidRPr="00F93B30">
        <w:t xml:space="preserve">не планирующих получение денежных средств (зарплаты) в АлтГУ </w:t>
      </w:r>
      <w:r>
        <w:t>(</w:t>
      </w:r>
      <w:r w:rsidR="00C32B6B" w:rsidRPr="00F93B30">
        <w:t>участник</w:t>
      </w:r>
      <w:r>
        <w:t>и</w:t>
      </w:r>
      <w:r w:rsidR="00C32B6B" w:rsidRPr="00F93B30">
        <w:t xml:space="preserve"> конференций, лиц</w:t>
      </w:r>
      <w:r>
        <w:t>а</w:t>
      </w:r>
      <w:r w:rsidR="00C32B6B" w:rsidRPr="00F93B30">
        <w:t>, выступающи</w:t>
      </w:r>
      <w:r>
        <w:t>е</w:t>
      </w:r>
      <w:r w:rsidR="00C32B6B" w:rsidRPr="00F93B30">
        <w:t xml:space="preserve"> с публичными лекциями</w:t>
      </w:r>
      <w:r>
        <w:t>)</w:t>
      </w:r>
      <w:r w:rsidR="00FF2792">
        <w:t xml:space="preserve"> осуществляется в следующем порядке</w:t>
      </w:r>
      <w:r w:rsidR="00C32B6B" w:rsidRPr="00F93B30">
        <w:t>.</w:t>
      </w:r>
    </w:p>
    <w:p w:rsidR="00C32B6B" w:rsidRPr="00F93B30" w:rsidRDefault="005B4618" w:rsidP="002E5AE5">
      <w:pPr>
        <w:pStyle w:val="3"/>
      </w:pPr>
      <w:r>
        <w:t>С</w:t>
      </w:r>
      <w:r w:rsidR="00C32B6B" w:rsidRPr="00F93B30">
        <w:t>лужебная записка</w:t>
      </w:r>
    </w:p>
    <w:p w:rsidR="00C32B6B" w:rsidRPr="00F93B30" w:rsidRDefault="00C32B6B" w:rsidP="00F93B30">
      <w:r w:rsidRPr="00F93B30">
        <w:t xml:space="preserve">Для приглашения иностранного </w:t>
      </w:r>
      <w:r w:rsidR="008262C2">
        <w:t xml:space="preserve">специалиста </w:t>
      </w:r>
      <w:r w:rsidR="002F423B">
        <w:t xml:space="preserve">лицу, являющегося инициатором его пребывания в АлтГУ, </w:t>
      </w:r>
      <w:r w:rsidRPr="00F93B30">
        <w:t>необходимо подготовить на имя ректора в произвольной форме служебную записку, отразив в ней следующую информацию:</w:t>
      </w:r>
    </w:p>
    <w:p w:rsidR="00C32B6B" w:rsidRPr="00F93B30" w:rsidRDefault="008262C2" w:rsidP="004E7766">
      <w:r>
        <w:t>п</w:t>
      </w:r>
      <w:r w:rsidRPr="008262C2">
        <w:t>ерсональные и профессиональные данные</w:t>
      </w:r>
      <w:r>
        <w:rPr>
          <w:b/>
        </w:rPr>
        <w:t xml:space="preserve"> </w:t>
      </w:r>
      <w:r w:rsidR="005B4618" w:rsidRPr="005B4618">
        <w:t xml:space="preserve">специалиста </w:t>
      </w:r>
      <w:r w:rsidR="00C32B6B" w:rsidRPr="00F93B30">
        <w:rPr>
          <w:b/>
        </w:rPr>
        <w:t>(</w:t>
      </w:r>
      <w:r w:rsidR="00C32B6B" w:rsidRPr="00F93B30">
        <w:t>ФИО, должность</w:t>
      </w:r>
      <w:r w:rsidR="00C32B6B" w:rsidRPr="00F93B30">
        <w:rPr>
          <w:b/>
        </w:rPr>
        <w:t xml:space="preserve">, </w:t>
      </w:r>
      <w:r w:rsidR="00C32B6B" w:rsidRPr="00F93B30">
        <w:t>место работы</w:t>
      </w:r>
      <w:r w:rsidR="00C32B6B" w:rsidRPr="00F93B30">
        <w:rPr>
          <w:b/>
        </w:rPr>
        <w:t xml:space="preserve">, </w:t>
      </w:r>
      <w:r w:rsidRPr="008262C2">
        <w:t>достижения</w:t>
      </w:r>
      <w:r w:rsidR="00C32B6B" w:rsidRPr="00F93B30">
        <w:rPr>
          <w:b/>
        </w:rPr>
        <w:t xml:space="preserve">, </w:t>
      </w:r>
      <w:r w:rsidRPr="00F93B30">
        <w:t xml:space="preserve">при наличии </w:t>
      </w:r>
      <w:r w:rsidR="00C32B6B" w:rsidRPr="00F93B30">
        <w:t>пр</w:t>
      </w:r>
      <w:r>
        <w:t xml:space="preserve">икладывается </w:t>
      </w:r>
      <w:r w:rsidR="00C32B6B" w:rsidRPr="00F93B30">
        <w:t xml:space="preserve">резюме), </w:t>
      </w:r>
    </w:p>
    <w:p w:rsidR="00C32B6B" w:rsidRPr="00F93B30" w:rsidRDefault="008262C2" w:rsidP="004E7766">
      <w:pPr>
        <w:rPr>
          <w:b/>
        </w:rPr>
      </w:pPr>
      <w:r>
        <w:lastRenderedPageBreak/>
        <w:t xml:space="preserve">место работы </w:t>
      </w:r>
      <w:r w:rsidR="00C32B6B" w:rsidRPr="00F93B30">
        <w:t xml:space="preserve">(факультет или </w:t>
      </w:r>
      <w:r>
        <w:t xml:space="preserve">иное </w:t>
      </w:r>
      <w:r w:rsidR="00C32B6B" w:rsidRPr="00F93B30">
        <w:t>подразделение),</w:t>
      </w:r>
      <w:r w:rsidR="00C32B6B" w:rsidRPr="00F93B30">
        <w:rPr>
          <w:b/>
        </w:rPr>
        <w:t xml:space="preserve"> </w:t>
      </w:r>
    </w:p>
    <w:p w:rsidR="00C32B6B" w:rsidRPr="00F93B30" w:rsidRDefault="008262C2" w:rsidP="004E7766">
      <w:r>
        <w:t xml:space="preserve">цель и </w:t>
      </w:r>
      <w:r w:rsidR="00C32B6B" w:rsidRPr="00F93B30">
        <w:t>срок</w:t>
      </w:r>
      <w:r>
        <w:t xml:space="preserve"> приглашения</w:t>
      </w:r>
      <w:r w:rsidR="00C32B6B" w:rsidRPr="00F93B30">
        <w:t xml:space="preserve">, </w:t>
      </w:r>
    </w:p>
    <w:p w:rsidR="002F423B" w:rsidRDefault="00C32B6B" w:rsidP="004E7766">
      <w:r w:rsidRPr="008262C2">
        <w:t>адрес</w:t>
      </w:r>
      <w:r w:rsidR="008262C2">
        <w:t>, по которому</w:t>
      </w:r>
      <w:r w:rsidRPr="008262C2">
        <w:t xml:space="preserve"> данное лицо будет </w:t>
      </w:r>
      <w:r w:rsidR="008262C2">
        <w:t>за</w:t>
      </w:r>
      <w:r w:rsidRPr="008262C2">
        <w:t>регистрирова</w:t>
      </w:r>
      <w:r w:rsidR="008262C2">
        <w:t>но</w:t>
      </w:r>
      <w:r w:rsidRPr="008262C2">
        <w:t xml:space="preserve"> </w:t>
      </w:r>
      <w:r w:rsidRPr="00F93B30">
        <w:t xml:space="preserve">(при планируемой постановке на миграционный учет на жилых площадях АлтГУ указываются для согласования категория места проживания (квартира или место в общежитиях), порядок, сроки и условия оплаты за проживание, наличие полиса медицинского страхования). </w:t>
      </w:r>
    </w:p>
    <w:p w:rsidR="00C32B6B" w:rsidRPr="00F93B30" w:rsidRDefault="00C32B6B" w:rsidP="004E7766">
      <w:r w:rsidRPr="00F93B30">
        <w:t xml:space="preserve">В служебной записке, подписанной деканом факультета (руководителем иного структурного подразделения), должны быть указаны ФИО </w:t>
      </w:r>
      <w:r w:rsidR="005B4618">
        <w:t>(</w:t>
      </w:r>
      <w:r w:rsidRPr="00F93B30">
        <w:t>полностью</w:t>
      </w:r>
      <w:r w:rsidR="005B4618">
        <w:t>)</w:t>
      </w:r>
      <w:r w:rsidRPr="00F93B30">
        <w:t xml:space="preserve"> и номер телефона </w:t>
      </w:r>
      <w:r w:rsidR="008262C2">
        <w:t xml:space="preserve">лица, </w:t>
      </w:r>
      <w:r w:rsidRPr="00F93B30">
        <w:t xml:space="preserve">ответственного </w:t>
      </w:r>
      <w:r w:rsidR="005B4618">
        <w:t xml:space="preserve">за пребывание иностранного специалиста в </w:t>
      </w:r>
      <w:r w:rsidRPr="00F93B30">
        <w:t>АлтГУ.</w:t>
      </w:r>
      <w:r w:rsidRPr="00F93B30">
        <w:rPr>
          <w:b/>
        </w:rPr>
        <w:t xml:space="preserve"> </w:t>
      </w:r>
      <w:r w:rsidRPr="008262C2">
        <w:t>При планируемом проживании на жилых площадях студенческого городка АлтГУ</w:t>
      </w:r>
      <w:r w:rsidRPr="00F93B30">
        <w:t xml:space="preserve"> служебная записка предварительно согласовывается с директором Студенческого городка (</w:t>
      </w:r>
      <w:proofErr w:type="spellStart"/>
      <w:r w:rsidRPr="00F93B30">
        <w:t>каб</w:t>
      </w:r>
      <w:proofErr w:type="spellEnd"/>
      <w:r w:rsidRPr="00F93B30">
        <w:t>. 215, 2 этаж корпуса М, тел. 291-267).</w:t>
      </w:r>
    </w:p>
    <w:p w:rsidR="00C32B6B" w:rsidRPr="00F93B30" w:rsidRDefault="00C32B6B" w:rsidP="004E7766">
      <w:r w:rsidRPr="00F93B30">
        <w:t>Служебн</w:t>
      </w:r>
      <w:r w:rsidR="005B4618">
        <w:t>ая</w:t>
      </w:r>
      <w:r w:rsidRPr="00F93B30">
        <w:t xml:space="preserve"> записк</w:t>
      </w:r>
      <w:r w:rsidR="005B4618">
        <w:t>а</w:t>
      </w:r>
      <w:r w:rsidRPr="00F93B30">
        <w:t xml:space="preserve"> представ</w:t>
      </w:r>
      <w:r w:rsidR="005B4618">
        <w:t>ляется</w:t>
      </w:r>
      <w:r w:rsidRPr="00F93B30">
        <w:t xml:space="preserve"> в отдел международных связей (</w:t>
      </w:r>
      <w:proofErr w:type="spellStart"/>
      <w:r w:rsidRPr="00F93B30">
        <w:t>каб</w:t>
      </w:r>
      <w:proofErr w:type="spellEnd"/>
      <w:r w:rsidRPr="00F93B30">
        <w:t xml:space="preserve">. 400, 4 этаж корпуса М, тел. 291-253) </w:t>
      </w:r>
      <w:r w:rsidRPr="008262C2">
        <w:t>или</w:t>
      </w:r>
      <w:r w:rsidRPr="00F93B30">
        <w:t xml:space="preserve"> </w:t>
      </w:r>
      <w:r w:rsidR="005B4618">
        <w:t xml:space="preserve">ее </w:t>
      </w:r>
      <w:r w:rsidR="005B4618" w:rsidRPr="00F93B30">
        <w:t>сканирова</w:t>
      </w:r>
      <w:r w:rsidR="005B4618">
        <w:t xml:space="preserve">нная копия </w:t>
      </w:r>
      <w:r w:rsidRPr="00F93B30">
        <w:t>отправ</w:t>
      </w:r>
      <w:r w:rsidR="005B4618">
        <w:t xml:space="preserve">ляется </w:t>
      </w:r>
      <w:r w:rsidRPr="00F93B30">
        <w:t>по эл.</w:t>
      </w:r>
      <w:r w:rsidRPr="00F93B30">
        <w:rPr>
          <w:lang w:val="en-US"/>
        </w:rPr>
        <w:t> </w:t>
      </w:r>
      <w:r w:rsidRPr="00F93B30">
        <w:t xml:space="preserve">почте </w:t>
      </w:r>
      <w:hyperlink r:id="rId10" w:history="1">
        <w:r w:rsidRPr="007F0BF9">
          <w:rPr>
            <w:rStyle w:val="a9"/>
            <w:rFonts w:eastAsia="Times New Roman"/>
            <w:lang w:val="en-US"/>
          </w:rPr>
          <w:t>oms</w:t>
        </w:r>
        <w:r w:rsidRPr="007F0BF9">
          <w:rPr>
            <w:rStyle w:val="a9"/>
            <w:rFonts w:eastAsia="Times New Roman"/>
          </w:rPr>
          <w:t>@</w:t>
        </w:r>
        <w:r w:rsidRPr="007F0BF9">
          <w:rPr>
            <w:rStyle w:val="a9"/>
            <w:rFonts w:eastAsia="Times New Roman"/>
            <w:lang w:val="en-US"/>
          </w:rPr>
          <w:t>email</w:t>
        </w:r>
        <w:r w:rsidRPr="007F0BF9">
          <w:rPr>
            <w:rStyle w:val="a9"/>
            <w:rFonts w:eastAsia="Times New Roman"/>
          </w:rPr>
          <w:t>.</w:t>
        </w:r>
        <w:proofErr w:type="spellStart"/>
        <w:r w:rsidRPr="007F0BF9">
          <w:rPr>
            <w:rStyle w:val="a9"/>
            <w:rFonts w:eastAsia="Times New Roman"/>
            <w:lang w:val="en-US"/>
          </w:rPr>
          <w:t>asu</w:t>
        </w:r>
        <w:proofErr w:type="spellEnd"/>
        <w:r w:rsidRPr="007F0BF9">
          <w:rPr>
            <w:rStyle w:val="a9"/>
            <w:rFonts w:eastAsia="Times New Roman"/>
          </w:rPr>
          <w:t>.</w:t>
        </w:r>
        <w:proofErr w:type="spellStart"/>
        <w:r w:rsidRPr="007F0BF9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F93B30">
        <w:t>.</w:t>
      </w:r>
    </w:p>
    <w:p w:rsidR="00C32B6B" w:rsidRPr="00F93B30" w:rsidRDefault="00C32B6B" w:rsidP="002E5AE5">
      <w:pPr>
        <w:pStyle w:val="3"/>
      </w:pPr>
      <w:r w:rsidRPr="00F93B30">
        <w:t>Форма визовой поддержки</w:t>
      </w:r>
    </w:p>
    <w:p w:rsidR="00C32B6B" w:rsidRPr="00F93B30" w:rsidRDefault="00C32B6B" w:rsidP="004E7766">
      <w:r w:rsidRPr="00F93B30">
        <w:t xml:space="preserve">Если кандидатура </w:t>
      </w:r>
      <w:r w:rsidRPr="004E7766">
        <w:t>приглашаемого</w:t>
      </w:r>
      <w:r w:rsidRPr="00F93B30">
        <w:t xml:space="preserve"> лица одобрена </w:t>
      </w:r>
      <w:r w:rsidR="008262C2" w:rsidRPr="00F93B30">
        <w:t>отдел</w:t>
      </w:r>
      <w:r w:rsidR="008262C2">
        <w:t>ом</w:t>
      </w:r>
      <w:r w:rsidR="008262C2" w:rsidRPr="00F93B30">
        <w:t xml:space="preserve"> международных связей</w:t>
      </w:r>
      <w:r w:rsidRPr="00F93B30">
        <w:t xml:space="preserve">, </w:t>
      </w:r>
      <w:r w:rsidRPr="008262C2">
        <w:t xml:space="preserve">иностранному </w:t>
      </w:r>
      <w:r w:rsidR="008262C2">
        <w:t xml:space="preserve">специалисту необходимо выслать для заполнения </w:t>
      </w:r>
      <w:r w:rsidRPr="008262C2">
        <w:t>форму визовой поддержки</w:t>
      </w:r>
      <w:r w:rsidRPr="00F93B30">
        <w:t xml:space="preserve"> </w:t>
      </w:r>
      <w:r w:rsidR="008262C2" w:rsidRPr="008262C2">
        <w:t>[</w:t>
      </w:r>
      <w:r w:rsidRPr="00F93B30">
        <w:rPr>
          <w:lang w:val="en-US"/>
        </w:rPr>
        <w:t>Visa</w:t>
      </w:r>
      <w:r w:rsidRPr="00F93B30">
        <w:t xml:space="preserve"> </w:t>
      </w:r>
      <w:r w:rsidRPr="00F93B30">
        <w:rPr>
          <w:lang w:val="en-US"/>
        </w:rPr>
        <w:t>Support</w:t>
      </w:r>
      <w:r w:rsidRPr="00F93B30">
        <w:t xml:space="preserve"> </w:t>
      </w:r>
      <w:r w:rsidRPr="00F93B30">
        <w:rPr>
          <w:lang w:val="en-US"/>
        </w:rPr>
        <w:t>form</w:t>
      </w:r>
      <w:r w:rsidR="008262C2" w:rsidRPr="008262C2">
        <w:t>]</w:t>
      </w:r>
      <w:r w:rsidRPr="00F93B30">
        <w:t xml:space="preserve"> </w:t>
      </w:r>
      <w:r w:rsidR="008262C2" w:rsidRPr="008262C2">
        <w:t>(</w:t>
      </w:r>
      <w:r w:rsidRPr="00F93B30">
        <w:t xml:space="preserve">Приложение </w:t>
      </w:r>
      <w:r w:rsidR="002B15BC">
        <w:t>8</w:t>
      </w:r>
      <w:r w:rsidRPr="00F93B30">
        <w:t>).</w:t>
      </w:r>
    </w:p>
    <w:p w:rsidR="00C32B6B" w:rsidRPr="00F93B30" w:rsidRDefault="00C32B6B" w:rsidP="004E7766">
      <w:proofErr w:type="gramStart"/>
      <w:r w:rsidRPr="00F93B30">
        <w:t>Предос</w:t>
      </w:r>
      <w:r w:rsidRPr="004E7766">
        <w:t>т</w:t>
      </w:r>
      <w:r w:rsidRPr="00F93B30">
        <w:t xml:space="preserve">авьте заполненную иностранным гражданином форму и сканированную копию его действующего паспорта </w:t>
      </w:r>
      <w:r w:rsidR="005B4618">
        <w:t xml:space="preserve">(должен действовать не менее 6 месяцев с планируемой даты выезда из России) </w:t>
      </w:r>
      <w:r w:rsidRPr="00F93B30">
        <w:t>в отдел международных связей (</w:t>
      </w:r>
      <w:proofErr w:type="spellStart"/>
      <w:r w:rsidRPr="00F93B30">
        <w:t>каб</w:t>
      </w:r>
      <w:proofErr w:type="spellEnd"/>
      <w:r w:rsidRPr="00F93B30">
        <w:t>. 400 корпуса М, 4 этаж корпуса М, тел. 291-253) для подготовки приглашения на открытие визы в УФМС, либо предоставьте в ОМС электронный адрес гостя для рабочей переписки.</w:t>
      </w:r>
      <w:proofErr w:type="gramEnd"/>
    </w:p>
    <w:p w:rsidR="00C32B6B" w:rsidRPr="00F93B30" w:rsidRDefault="00C32B6B" w:rsidP="002E5AE5">
      <w:pPr>
        <w:pStyle w:val="3"/>
      </w:pPr>
      <w:r w:rsidRPr="00F93B30">
        <w:t>Подготовка приглашения</w:t>
      </w:r>
    </w:p>
    <w:p w:rsidR="00C32B6B" w:rsidRPr="00F93B30" w:rsidRDefault="00C32B6B" w:rsidP="004E7766">
      <w:r w:rsidRPr="00F93B30">
        <w:t xml:space="preserve">Документы </w:t>
      </w:r>
      <w:proofErr w:type="gramStart"/>
      <w:r w:rsidRPr="00F93B30">
        <w:t xml:space="preserve">подготавливаются на бланке университета </w:t>
      </w:r>
      <w:r w:rsidRPr="008262C2">
        <w:t>и подаются</w:t>
      </w:r>
      <w:proofErr w:type="gramEnd"/>
      <w:r w:rsidRPr="008262C2">
        <w:t xml:space="preserve"> в У</w:t>
      </w:r>
      <w:r w:rsidR="005B4618">
        <w:t xml:space="preserve">правление </w:t>
      </w:r>
      <w:r w:rsidRPr="008262C2">
        <w:t>Ф</w:t>
      </w:r>
      <w:r w:rsidR="005B4618">
        <w:t xml:space="preserve">едеральной миграционной службы </w:t>
      </w:r>
      <w:r w:rsidR="005B4618" w:rsidRPr="008262C2">
        <w:t>России по Алтайскому краю</w:t>
      </w:r>
      <w:r w:rsidR="005B4618">
        <w:t xml:space="preserve"> (УФМС)</w:t>
      </w:r>
      <w:r w:rsidRPr="008262C2">
        <w:t xml:space="preserve">. Подготовка приглашения осуществляется УФМС в </w:t>
      </w:r>
      <w:proofErr w:type="gramStart"/>
      <w:r w:rsidRPr="008262C2">
        <w:rPr>
          <w:lang w:val="en-US"/>
        </w:rPr>
        <w:t>c</w:t>
      </w:r>
      <w:proofErr w:type="gramEnd"/>
      <w:r w:rsidRPr="008262C2">
        <w:t xml:space="preserve">рок </w:t>
      </w:r>
      <w:r w:rsidR="005B4618">
        <w:t>д</w:t>
      </w:r>
      <w:r w:rsidRPr="008262C2">
        <w:t>о 30 рабочих дней. Готовое приглашение для открытия визы, оформленное через УФМС, отправляется ответственным лицом от факультета заказным</w:t>
      </w:r>
      <w:r w:rsidRPr="00F93B30">
        <w:t xml:space="preserve"> письмом или </w:t>
      </w:r>
      <w:proofErr w:type="gramStart"/>
      <w:r w:rsidRPr="00F93B30">
        <w:t>экспресс-почтой</w:t>
      </w:r>
      <w:proofErr w:type="gramEnd"/>
      <w:r w:rsidRPr="00F93B30">
        <w:t xml:space="preserve"> за счет средств </w:t>
      </w:r>
      <w:r w:rsidR="005B4618">
        <w:t>университета</w:t>
      </w:r>
      <w:r w:rsidRPr="00F93B30">
        <w:t>.</w:t>
      </w:r>
    </w:p>
    <w:p w:rsidR="00C32B6B" w:rsidRPr="00F93B30" w:rsidRDefault="00C32B6B" w:rsidP="002E5AE5">
      <w:pPr>
        <w:pStyle w:val="3"/>
      </w:pPr>
      <w:r w:rsidRPr="00F93B30">
        <w:lastRenderedPageBreak/>
        <w:t>Документы, необходимые для долгосрочного проживания</w:t>
      </w:r>
    </w:p>
    <w:p w:rsidR="00C32B6B" w:rsidRPr="00F93B30" w:rsidRDefault="00C32B6B" w:rsidP="004E7766">
      <w:proofErr w:type="gramStart"/>
      <w:r w:rsidRPr="00F93B30">
        <w:t xml:space="preserve">В соответствии с законодательством </w:t>
      </w:r>
      <w:r w:rsidRPr="005B4618">
        <w:t>для долгосрочного проживания</w:t>
      </w:r>
      <w:r w:rsidRPr="00F93B30">
        <w:t xml:space="preserve"> в общежитиях студенческого городка необходимо предоставить следующие документы: 1) документ, удостоверяющий личность с правом нахождения на территории РФ и легализованный на территории РФ; 2) договор и ордер (разрешение) на проживание (при необходимости); 3) полис медицинского страхования; 4) три фотографии 3х4; 5) документ, определяющий платеж за проживание (или его отсутствие).</w:t>
      </w:r>
      <w:proofErr w:type="gramEnd"/>
    </w:p>
    <w:p w:rsidR="00C32B6B" w:rsidRPr="00F93B30" w:rsidRDefault="00F93B30" w:rsidP="00256F78">
      <w:pPr>
        <w:pStyle w:val="2"/>
      </w:pPr>
      <w:r w:rsidRPr="00F93B30">
        <w:t xml:space="preserve">Приглашение иностранных </w:t>
      </w:r>
      <w:r w:rsidR="00256F78" w:rsidRPr="00256F78">
        <w:t>специалистов</w:t>
      </w:r>
      <w:r w:rsidRPr="00F93B30">
        <w:t>,</w:t>
      </w:r>
      <w:r>
        <w:t xml:space="preserve"> </w:t>
      </w:r>
      <w:r w:rsidRPr="00F93B30">
        <w:t>приезжающих с целью «работа»</w:t>
      </w:r>
    </w:p>
    <w:p w:rsidR="00C32B6B" w:rsidRDefault="00C32B6B" w:rsidP="00256F78">
      <w:r w:rsidRPr="00F93B30">
        <w:t>Приглашение</w:t>
      </w:r>
      <w:r w:rsidR="00256F78">
        <w:t xml:space="preserve"> иностранных специалистов</w:t>
      </w:r>
      <w:r w:rsidRPr="00F93B30">
        <w:t xml:space="preserve">, планирующих получение денежных средств (за оплату труда или оказание услуг) в АлтГУ, которые будут приняты на работу либо по трудовому договору (через </w:t>
      </w:r>
      <w:r w:rsidR="005B4618">
        <w:t>управление</w:t>
      </w:r>
      <w:r w:rsidRPr="00F93B30">
        <w:t xml:space="preserve"> кадров), либо по договору возмездного оказания образовательных услуг на почасовую оплату оформляется через </w:t>
      </w:r>
      <w:r w:rsidR="00256F78">
        <w:t>учебно-методическое управление</w:t>
      </w:r>
      <w:r w:rsidRPr="00F93B30">
        <w:t>.</w:t>
      </w:r>
    </w:p>
    <w:p w:rsidR="00C32B6B" w:rsidRPr="00F93B30" w:rsidRDefault="00C32B6B" w:rsidP="002E5AE5">
      <w:pPr>
        <w:pStyle w:val="3"/>
      </w:pPr>
      <w:r w:rsidRPr="00F93B30">
        <w:t>Служебная записка</w:t>
      </w:r>
    </w:p>
    <w:p w:rsidR="00C32B6B" w:rsidRDefault="00C32B6B" w:rsidP="00256F78">
      <w:r w:rsidRPr="00F93B30">
        <w:t xml:space="preserve">Для приглашения иностранного гражданина </w:t>
      </w:r>
      <w:r w:rsidR="002F423B">
        <w:t xml:space="preserve">лицу, являющегося инициатором его пребывания в АлтГУ, </w:t>
      </w:r>
      <w:r w:rsidRPr="00F93B30">
        <w:t>необходимо подготовить на имя ректора в произвольной форме служебную записку, отразив в ней следующую информацию:</w:t>
      </w:r>
    </w:p>
    <w:p w:rsidR="005B4618" w:rsidRPr="00F93B30" w:rsidRDefault="005B4618" w:rsidP="005B4618">
      <w:r>
        <w:t>п</w:t>
      </w:r>
      <w:r w:rsidRPr="008262C2">
        <w:t>ерсональные и профессиональные данные</w:t>
      </w:r>
      <w:r>
        <w:rPr>
          <w:b/>
        </w:rPr>
        <w:t xml:space="preserve"> </w:t>
      </w:r>
      <w:r w:rsidRPr="005B4618">
        <w:t xml:space="preserve">специалиста </w:t>
      </w:r>
      <w:r w:rsidRPr="00F93B30">
        <w:rPr>
          <w:b/>
        </w:rPr>
        <w:t>(</w:t>
      </w:r>
      <w:r w:rsidRPr="00F93B30">
        <w:t>ФИО, должность</w:t>
      </w:r>
      <w:r w:rsidRPr="00F93B30">
        <w:rPr>
          <w:b/>
        </w:rPr>
        <w:t xml:space="preserve">, </w:t>
      </w:r>
      <w:r w:rsidRPr="00F93B30">
        <w:t>место работы</w:t>
      </w:r>
      <w:r w:rsidRPr="00F93B30">
        <w:rPr>
          <w:b/>
        </w:rPr>
        <w:t xml:space="preserve">, </w:t>
      </w:r>
      <w:r w:rsidRPr="008262C2">
        <w:t>достижения</w:t>
      </w:r>
      <w:r w:rsidRPr="00F93B30">
        <w:rPr>
          <w:b/>
        </w:rPr>
        <w:t xml:space="preserve">, </w:t>
      </w:r>
      <w:r w:rsidRPr="00F93B30">
        <w:t>при наличии пр</w:t>
      </w:r>
      <w:r>
        <w:t xml:space="preserve">икладывается </w:t>
      </w:r>
      <w:r w:rsidRPr="00F93B30">
        <w:t xml:space="preserve">резюме), </w:t>
      </w:r>
    </w:p>
    <w:p w:rsidR="005B4618" w:rsidRPr="00F93B30" w:rsidRDefault="005B4618" w:rsidP="005B4618">
      <w:pPr>
        <w:rPr>
          <w:b/>
        </w:rPr>
      </w:pPr>
      <w:r>
        <w:t xml:space="preserve">место работы </w:t>
      </w:r>
      <w:r w:rsidRPr="00F93B30">
        <w:t xml:space="preserve">(факультет или </w:t>
      </w:r>
      <w:r>
        <w:t xml:space="preserve">иное </w:t>
      </w:r>
      <w:r w:rsidRPr="00F93B30">
        <w:t>подразделение),</w:t>
      </w:r>
      <w:r w:rsidRPr="00F93B30">
        <w:rPr>
          <w:b/>
        </w:rPr>
        <w:t xml:space="preserve"> </w:t>
      </w:r>
    </w:p>
    <w:p w:rsidR="005B4618" w:rsidRPr="00F93B30" w:rsidRDefault="005B4618" w:rsidP="005B4618">
      <w:r>
        <w:t xml:space="preserve">цель и </w:t>
      </w:r>
      <w:r w:rsidRPr="00F93B30">
        <w:t>срок</w:t>
      </w:r>
      <w:r>
        <w:t xml:space="preserve"> приглашения</w:t>
      </w:r>
      <w:r w:rsidRPr="00F93B30">
        <w:t xml:space="preserve">, </w:t>
      </w:r>
    </w:p>
    <w:p w:rsidR="002F423B" w:rsidRDefault="005B4618" w:rsidP="005B4618">
      <w:r w:rsidRPr="008262C2">
        <w:t>адрес</w:t>
      </w:r>
      <w:r>
        <w:t>, по которому</w:t>
      </w:r>
      <w:r w:rsidRPr="008262C2">
        <w:t xml:space="preserve"> данное лицо будет </w:t>
      </w:r>
      <w:r>
        <w:t>за</w:t>
      </w:r>
      <w:r w:rsidRPr="008262C2">
        <w:t>регистрирова</w:t>
      </w:r>
      <w:r>
        <w:t>но</w:t>
      </w:r>
      <w:r w:rsidR="00C32B6B" w:rsidRPr="00F93B30">
        <w:rPr>
          <w:b/>
        </w:rPr>
        <w:t xml:space="preserve"> </w:t>
      </w:r>
      <w:r w:rsidR="00C32B6B" w:rsidRPr="00F93B30">
        <w:t xml:space="preserve">(при планируемой постановке на миграционный учет на жилых площадях АлтГУ указываются для согласования категория места проживания (квартира или место в общежитиях), порядок, сроки и условия оплаты за проживание, наличие полиса медицинского страхования). </w:t>
      </w:r>
    </w:p>
    <w:p w:rsidR="00C32B6B" w:rsidRPr="00F93B30" w:rsidRDefault="00C32B6B" w:rsidP="005B4618">
      <w:r w:rsidRPr="00F93B30">
        <w:t xml:space="preserve">В служебной записке, подписанной деканом факультета (руководителем иного структурного подразделения), должны быть указаны ФИО </w:t>
      </w:r>
      <w:r w:rsidR="005B4618">
        <w:t>(</w:t>
      </w:r>
      <w:r w:rsidR="005B4618" w:rsidRPr="00F93B30">
        <w:t>полностью</w:t>
      </w:r>
      <w:r w:rsidR="005B4618">
        <w:t>)</w:t>
      </w:r>
      <w:r w:rsidR="005B4618" w:rsidRPr="00F93B30">
        <w:t xml:space="preserve"> и номер телефона </w:t>
      </w:r>
      <w:r w:rsidR="005B4618">
        <w:t xml:space="preserve">лица, </w:t>
      </w:r>
      <w:r w:rsidR="005B4618" w:rsidRPr="00F93B30">
        <w:t xml:space="preserve">ответственного </w:t>
      </w:r>
      <w:r w:rsidR="005B4618">
        <w:t xml:space="preserve">за пребывание иностранного специалиста в </w:t>
      </w:r>
      <w:r w:rsidR="005B4618" w:rsidRPr="00F93B30">
        <w:t>АлтГУ</w:t>
      </w:r>
      <w:r w:rsidRPr="00F93B30">
        <w:t>.</w:t>
      </w:r>
    </w:p>
    <w:p w:rsidR="00C32B6B" w:rsidRPr="00F93B30" w:rsidRDefault="00C32B6B" w:rsidP="00256F78">
      <w:r w:rsidRPr="005B4618">
        <w:t>При планируемом проживании на жилых площадях студенческого городка АлтГУ</w:t>
      </w:r>
      <w:r w:rsidRPr="00F93B30">
        <w:t xml:space="preserve"> служебная записка предварительно согласовывается с директором Студенческого городка (</w:t>
      </w:r>
      <w:proofErr w:type="spellStart"/>
      <w:r w:rsidRPr="00F93B30">
        <w:t>каб</w:t>
      </w:r>
      <w:proofErr w:type="spellEnd"/>
      <w:r w:rsidRPr="00F93B30">
        <w:t>. 215, 2 этаж корпуса М, тел. 291-267).</w:t>
      </w:r>
    </w:p>
    <w:p w:rsidR="005B4618" w:rsidRPr="00F93B30" w:rsidRDefault="005B4618" w:rsidP="005B4618">
      <w:r w:rsidRPr="00F93B30">
        <w:lastRenderedPageBreak/>
        <w:t>Служебн</w:t>
      </w:r>
      <w:r>
        <w:t>ая</w:t>
      </w:r>
      <w:r w:rsidRPr="00F93B30">
        <w:t xml:space="preserve"> записк</w:t>
      </w:r>
      <w:r>
        <w:t>а</w:t>
      </w:r>
      <w:r w:rsidRPr="00F93B30">
        <w:t xml:space="preserve"> представ</w:t>
      </w:r>
      <w:r>
        <w:t>ляется</w:t>
      </w:r>
      <w:r w:rsidRPr="00F93B30">
        <w:t xml:space="preserve"> в отдел международных связей (</w:t>
      </w:r>
      <w:proofErr w:type="spellStart"/>
      <w:r w:rsidRPr="00F93B30">
        <w:t>каб</w:t>
      </w:r>
      <w:proofErr w:type="spellEnd"/>
      <w:r w:rsidRPr="00F93B30">
        <w:t xml:space="preserve">. 400, 4 этаж корпуса М, тел. 291-253) </w:t>
      </w:r>
      <w:r w:rsidRPr="008262C2">
        <w:t>или</w:t>
      </w:r>
      <w:r w:rsidRPr="00F93B30">
        <w:t xml:space="preserve"> </w:t>
      </w:r>
      <w:r>
        <w:t xml:space="preserve">ее </w:t>
      </w:r>
      <w:r w:rsidRPr="00F93B30">
        <w:t>сканирова</w:t>
      </w:r>
      <w:r>
        <w:t xml:space="preserve">нная копия </w:t>
      </w:r>
      <w:r w:rsidRPr="00F93B30">
        <w:t>отправ</w:t>
      </w:r>
      <w:r>
        <w:t xml:space="preserve">ляется </w:t>
      </w:r>
      <w:r w:rsidRPr="00F93B30">
        <w:t>по эл.</w:t>
      </w:r>
      <w:r w:rsidRPr="00F93B30">
        <w:rPr>
          <w:lang w:val="en-US"/>
        </w:rPr>
        <w:t> </w:t>
      </w:r>
      <w:r w:rsidRPr="00F93B30">
        <w:t xml:space="preserve">почте </w:t>
      </w:r>
      <w:hyperlink r:id="rId11" w:history="1">
        <w:r w:rsidRPr="007F0BF9">
          <w:rPr>
            <w:rStyle w:val="a9"/>
            <w:rFonts w:eastAsia="Times New Roman"/>
            <w:lang w:val="en-US"/>
          </w:rPr>
          <w:t>oms</w:t>
        </w:r>
        <w:r w:rsidRPr="007F0BF9">
          <w:rPr>
            <w:rStyle w:val="a9"/>
            <w:rFonts w:eastAsia="Times New Roman"/>
          </w:rPr>
          <w:t>@</w:t>
        </w:r>
        <w:r w:rsidRPr="007F0BF9">
          <w:rPr>
            <w:rStyle w:val="a9"/>
            <w:rFonts w:eastAsia="Times New Roman"/>
            <w:lang w:val="en-US"/>
          </w:rPr>
          <w:t>email</w:t>
        </w:r>
        <w:r w:rsidRPr="007F0BF9">
          <w:rPr>
            <w:rStyle w:val="a9"/>
            <w:rFonts w:eastAsia="Times New Roman"/>
          </w:rPr>
          <w:t>.</w:t>
        </w:r>
        <w:proofErr w:type="spellStart"/>
        <w:r w:rsidRPr="007F0BF9">
          <w:rPr>
            <w:rStyle w:val="a9"/>
            <w:rFonts w:eastAsia="Times New Roman"/>
            <w:lang w:val="en-US"/>
          </w:rPr>
          <w:t>asu</w:t>
        </w:r>
        <w:proofErr w:type="spellEnd"/>
        <w:r w:rsidRPr="007F0BF9">
          <w:rPr>
            <w:rStyle w:val="a9"/>
            <w:rFonts w:eastAsia="Times New Roman"/>
          </w:rPr>
          <w:t>.</w:t>
        </w:r>
        <w:proofErr w:type="spellStart"/>
        <w:r w:rsidRPr="007F0BF9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F93B30">
        <w:t>.</w:t>
      </w:r>
    </w:p>
    <w:p w:rsidR="00C32B6B" w:rsidRPr="00F93B30" w:rsidRDefault="00C32B6B" w:rsidP="002E5AE5">
      <w:pPr>
        <w:pStyle w:val="3"/>
      </w:pPr>
      <w:r w:rsidRPr="00F93B30">
        <w:t>Форма визовой поддержки</w:t>
      </w:r>
    </w:p>
    <w:p w:rsidR="00C32B6B" w:rsidRPr="00F93B30" w:rsidRDefault="005B4618" w:rsidP="00256F78">
      <w:r w:rsidRPr="00F93B30">
        <w:t xml:space="preserve">Если кандидатура </w:t>
      </w:r>
      <w:r w:rsidRPr="004E7766">
        <w:t>приглашаемого</w:t>
      </w:r>
      <w:r w:rsidRPr="00F93B30">
        <w:t xml:space="preserve"> лица одобрена отдел</w:t>
      </w:r>
      <w:r>
        <w:t>ом</w:t>
      </w:r>
      <w:r w:rsidRPr="00F93B30">
        <w:t xml:space="preserve"> международных связей, </w:t>
      </w:r>
      <w:r w:rsidRPr="008262C2">
        <w:t xml:space="preserve">иностранному </w:t>
      </w:r>
      <w:r>
        <w:t xml:space="preserve">специалисту необходимо выслать для заполнения </w:t>
      </w:r>
      <w:r w:rsidRPr="008262C2">
        <w:t>форму визовой поддержки</w:t>
      </w:r>
      <w:r w:rsidRPr="00F93B30">
        <w:t xml:space="preserve"> </w:t>
      </w:r>
      <w:r w:rsidRPr="008262C2">
        <w:t>[</w:t>
      </w:r>
      <w:r w:rsidRPr="00F93B30">
        <w:rPr>
          <w:lang w:val="en-US"/>
        </w:rPr>
        <w:t>Visa</w:t>
      </w:r>
      <w:r w:rsidRPr="00F93B30">
        <w:t xml:space="preserve"> </w:t>
      </w:r>
      <w:r w:rsidRPr="00F93B30">
        <w:rPr>
          <w:lang w:val="en-US"/>
        </w:rPr>
        <w:t>Support</w:t>
      </w:r>
      <w:r w:rsidRPr="00F93B30">
        <w:t xml:space="preserve"> </w:t>
      </w:r>
      <w:r w:rsidRPr="00F93B30">
        <w:rPr>
          <w:lang w:val="en-US"/>
        </w:rPr>
        <w:t>form</w:t>
      </w:r>
      <w:r w:rsidRPr="008262C2">
        <w:t>]</w:t>
      </w:r>
      <w:r>
        <w:t>.</w:t>
      </w:r>
    </w:p>
    <w:p w:rsidR="00C32B6B" w:rsidRPr="00F93B30" w:rsidRDefault="008F3098" w:rsidP="00256F78">
      <w:r w:rsidRPr="00F93B30">
        <w:t xml:space="preserve">Для подготовки приглашения на открытие визы в УФМС </w:t>
      </w:r>
      <w:r>
        <w:t>нужно п</w:t>
      </w:r>
      <w:r w:rsidR="00C32B6B" w:rsidRPr="00F93B30">
        <w:t>редостав</w:t>
      </w:r>
      <w:r w:rsidR="00256F78">
        <w:t>ить</w:t>
      </w:r>
      <w:r w:rsidR="00C32B6B" w:rsidRPr="00F93B30">
        <w:t xml:space="preserve"> </w:t>
      </w:r>
      <w:r>
        <w:t xml:space="preserve">в </w:t>
      </w:r>
      <w:r w:rsidRPr="00F93B30">
        <w:t xml:space="preserve">отдел международных связей </w:t>
      </w:r>
      <w:r w:rsidR="00C32B6B" w:rsidRPr="00F93B30">
        <w:t>заполненную иностранным гражданином форму и сканированную копию его действующего паспорта (</w:t>
      </w:r>
      <w:proofErr w:type="spellStart"/>
      <w:r w:rsidR="00C32B6B" w:rsidRPr="00F93B30">
        <w:t>каб</w:t>
      </w:r>
      <w:proofErr w:type="spellEnd"/>
      <w:r w:rsidR="00C32B6B" w:rsidRPr="00F93B30">
        <w:t>. 400 корпуса М, 4 этаж корпуса М, тел. 291-253) либо предостав</w:t>
      </w:r>
      <w:r w:rsidR="00E10533">
        <w:t>ить</w:t>
      </w:r>
      <w:r w:rsidR="00C32B6B" w:rsidRPr="00F93B30">
        <w:t xml:space="preserve"> электронный адрес гостя для рабочей переписки</w:t>
      </w:r>
      <w:r w:rsidRPr="008F3098">
        <w:t xml:space="preserve"> </w:t>
      </w:r>
      <w:r w:rsidRPr="00F93B30">
        <w:t>по эл.</w:t>
      </w:r>
      <w:r w:rsidRPr="00F93B30">
        <w:rPr>
          <w:lang w:val="en-US"/>
        </w:rPr>
        <w:t> </w:t>
      </w:r>
      <w:r w:rsidRPr="00F93B30">
        <w:t xml:space="preserve">почте </w:t>
      </w:r>
      <w:hyperlink r:id="rId12" w:history="1">
        <w:r w:rsidRPr="007F0BF9">
          <w:rPr>
            <w:rStyle w:val="a9"/>
            <w:rFonts w:eastAsia="Times New Roman"/>
            <w:lang w:val="en-US"/>
          </w:rPr>
          <w:t>oms</w:t>
        </w:r>
        <w:r w:rsidRPr="007F0BF9">
          <w:rPr>
            <w:rStyle w:val="a9"/>
            <w:rFonts w:eastAsia="Times New Roman"/>
          </w:rPr>
          <w:t>@</w:t>
        </w:r>
        <w:r w:rsidRPr="007F0BF9">
          <w:rPr>
            <w:rStyle w:val="a9"/>
            <w:rFonts w:eastAsia="Times New Roman"/>
            <w:lang w:val="en-US"/>
          </w:rPr>
          <w:t>email</w:t>
        </w:r>
        <w:r w:rsidRPr="007F0BF9">
          <w:rPr>
            <w:rStyle w:val="a9"/>
            <w:rFonts w:eastAsia="Times New Roman"/>
          </w:rPr>
          <w:t>.</w:t>
        </w:r>
        <w:proofErr w:type="spellStart"/>
        <w:r w:rsidRPr="007F0BF9">
          <w:rPr>
            <w:rStyle w:val="a9"/>
            <w:rFonts w:eastAsia="Times New Roman"/>
            <w:lang w:val="en-US"/>
          </w:rPr>
          <w:t>asu</w:t>
        </w:r>
        <w:proofErr w:type="spellEnd"/>
        <w:r w:rsidRPr="007F0BF9">
          <w:rPr>
            <w:rStyle w:val="a9"/>
            <w:rFonts w:eastAsia="Times New Roman"/>
          </w:rPr>
          <w:t>.</w:t>
        </w:r>
        <w:proofErr w:type="spellStart"/>
        <w:r w:rsidRPr="007F0BF9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F93B30">
        <w:t>.</w:t>
      </w:r>
    </w:p>
    <w:p w:rsidR="00C32B6B" w:rsidRPr="00F93B30" w:rsidRDefault="00C32B6B" w:rsidP="002E5AE5">
      <w:pPr>
        <w:pStyle w:val="3"/>
      </w:pPr>
      <w:r w:rsidRPr="00F93B30">
        <w:t>Подготовка приглашения</w:t>
      </w:r>
    </w:p>
    <w:p w:rsidR="00C32B6B" w:rsidRPr="00F93B30" w:rsidRDefault="00C32B6B" w:rsidP="00E10533">
      <w:r w:rsidRPr="00F93B30">
        <w:t xml:space="preserve">Приглашение иностранных граждан данной категории следует планировать </w:t>
      </w:r>
      <w:r w:rsidRPr="002F423B">
        <w:t>за три месяца</w:t>
      </w:r>
      <w:r w:rsidRPr="00F93B30">
        <w:t xml:space="preserve"> до даты въезда в РФ. Подготовка приглашения осуществляется УФМС России по Алтайскому краю </w:t>
      </w:r>
      <w:r w:rsidRPr="002F423B">
        <w:t xml:space="preserve">в </w:t>
      </w:r>
      <w:proofErr w:type="gramStart"/>
      <w:r w:rsidRPr="002F423B">
        <w:rPr>
          <w:lang w:val="en-US"/>
        </w:rPr>
        <w:t>c</w:t>
      </w:r>
      <w:proofErr w:type="gramEnd"/>
      <w:r w:rsidRPr="002F423B">
        <w:t xml:space="preserve">рок </w:t>
      </w:r>
      <w:r w:rsidR="002F423B" w:rsidRPr="002F423B">
        <w:t>д</w:t>
      </w:r>
      <w:r w:rsidRPr="002F423B">
        <w:t xml:space="preserve">о 30 рабочих дней. </w:t>
      </w:r>
      <w:r w:rsidRPr="00F93B30">
        <w:t xml:space="preserve">Готовое приглашение для открытия визы, оформленное через УФМС, отправляется </w:t>
      </w:r>
      <w:r w:rsidRPr="002F423B">
        <w:t xml:space="preserve">ответственным лицом от факультета </w:t>
      </w:r>
      <w:r w:rsidRPr="00F93B30">
        <w:t xml:space="preserve">заказным письмом или </w:t>
      </w:r>
      <w:proofErr w:type="gramStart"/>
      <w:r w:rsidRPr="00F93B30">
        <w:t>экспресс-почтой</w:t>
      </w:r>
      <w:proofErr w:type="gramEnd"/>
      <w:r w:rsidRPr="00F93B30">
        <w:t xml:space="preserve"> за счет средств </w:t>
      </w:r>
      <w:r w:rsidR="002F423B">
        <w:t>университета</w:t>
      </w:r>
      <w:r w:rsidRPr="00F93B30">
        <w:t xml:space="preserve">. </w:t>
      </w:r>
      <w:r w:rsidRPr="002F423B">
        <w:t xml:space="preserve">В дополнение к этому </w:t>
      </w:r>
      <w:r w:rsidRPr="00F93B30">
        <w:t xml:space="preserve">факультет оплачивает госпошлину в </w:t>
      </w:r>
      <w:proofErr w:type="gramStart"/>
      <w:r w:rsidRPr="00F93B30">
        <w:t>размере</w:t>
      </w:r>
      <w:proofErr w:type="gramEnd"/>
      <w:r w:rsidRPr="00F93B30">
        <w:t xml:space="preserve"> 500 руб. за приглашение через УФМС за счет собственных средств и резервирует стоимость полиса медицинского страхования для лиц, планируемых к проживанию на жилых площадях АлтГУ.</w:t>
      </w:r>
    </w:p>
    <w:p w:rsidR="00C32B6B" w:rsidRPr="00F93B30" w:rsidRDefault="00C32B6B" w:rsidP="002E5AE5">
      <w:pPr>
        <w:pStyle w:val="3"/>
      </w:pPr>
      <w:r w:rsidRPr="00F93B30">
        <w:t>Документы, необходимые для долгосрочного проживания</w:t>
      </w:r>
    </w:p>
    <w:p w:rsidR="00C32B6B" w:rsidRPr="00F93B30" w:rsidRDefault="00C32B6B" w:rsidP="005D2951">
      <w:proofErr w:type="gramStart"/>
      <w:r w:rsidRPr="00F93B30">
        <w:t xml:space="preserve">В соответствии с законодательством </w:t>
      </w:r>
      <w:r w:rsidRPr="002F423B">
        <w:t xml:space="preserve">для долгосрочного проживания </w:t>
      </w:r>
      <w:r w:rsidRPr="00F93B30">
        <w:t>в общежитиях студенческого городка необходимо предоставить следующие документы: 1) документ, удостоверяющий личность с правом нахождения на территории РФ и легализованный на территории РФ; 2) договор и ордер (разрешение) на проживание (при необходимости); 3) полис медицинского страхования; 4) три фотографии 3х4; 5) документ, определяющий платеж за проживание (или его отсутствие).</w:t>
      </w:r>
      <w:proofErr w:type="gramEnd"/>
    </w:p>
    <w:p w:rsidR="00C32B6B" w:rsidRPr="00F93B30" w:rsidRDefault="00C32B6B" w:rsidP="002E5AE5">
      <w:pPr>
        <w:pStyle w:val="3"/>
      </w:pPr>
      <w:r w:rsidRPr="00F93B30">
        <w:lastRenderedPageBreak/>
        <w:t>Уведомление о проведении занятий</w:t>
      </w:r>
    </w:p>
    <w:p w:rsidR="00C32B6B" w:rsidRPr="00F93B30" w:rsidRDefault="00C32B6B" w:rsidP="00F93B30">
      <w:r w:rsidRPr="00F93B30">
        <w:t xml:space="preserve">В случае приглашения иностранного преподавателя </w:t>
      </w:r>
      <w:r w:rsidRPr="002F423B">
        <w:t xml:space="preserve">для проведения учебных занятий </w:t>
      </w:r>
      <w:r w:rsidRPr="00F93B30">
        <w:t>со студентами университета, нужно уведомить Учебно-методическое управление</w:t>
      </w:r>
      <w:r w:rsidRPr="00F93B30">
        <w:rPr>
          <w:b/>
        </w:rPr>
        <w:t xml:space="preserve"> </w:t>
      </w:r>
      <w:r w:rsidRPr="00F93B30">
        <w:t>о приглашении на следующий учебный год, желательно, в период распределения ставок и приема-передачи нагрузки (май-август текущего года</w:t>
      </w:r>
      <w:r w:rsidR="002F423B">
        <w:t xml:space="preserve"> либо до этого периода</w:t>
      </w:r>
      <w:r w:rsidRPr="00F93B30">
        <w:t>), написав представление на имя первого проректора по учебной работе.</w:t>
      </w:r>
    </w:p>
    <w:p w:rsidR="00C32B6B" w:rsidRPr="00F93B30" w:rsidRDefault="00C32B6B" w:rsidP="00F93B30">
      <w:r w:rsidRPr="00F93B30">
        <w:t xml:space="preserve">В случае </w:t>
      </w:r>
      <w:r w:rsidRPr="002F423B">
        <w:t xml:space="preserve">отсутствия в учебном плане </w:t>
      </w:r>
      <w:r w:rsidRPr="00F93B30">
        <w:t>дисциплины, которую будет преподавать иностранный гражданин, в представлении следует отразить информацию о том, что данная дисциплина планируется как факультатив с указанием форм проведения занятий, форм контроля и количества аудиторных часов, а также часть ставки для данного преподавателя, которую необходимо выделить на факультет из резерва.</w:t>
      </w:r>
    </w:p>
    <w:p w:rsidR="00C32B6B" w:rsidRPr="00F93B30" w:rsidRDefault="00C32B6B" w:rsidP="00F93B30">
      <w:r w:rsidRPr="00F93B30">
        <w:t xml:space="preserve">В случае </w:t>
      </w:r>
      <w:r w:rsidRPr="002F423B">
        <w:t xml:space="preserve">присутствия в учебном плане </w:t>
      </w:r>
      <w:r w:rsidRPr="00F93B30">
        <w:t xml:space="preserve">дисциплины, которую будет преподавать иностранный гражданин, в представлении следует отразить виды учебной работы данного преподавателя: формы проведения занятий, формы контроля и количество аудиторных часов. При этом часть ставки из резерва не выделяется. Оплата проводится из почасового фонда или по </w:t>
      </w:r>
      <w:proofErr w:type="gramStart"/>
      <w:r w:rsidRPr="00F93B30">
        <w:t>срочном</w:t>
      </w:r>
      <w:proofErr w:type="gramEnd"/>
      <w:r w:rsidRPr="00F93B30">
        <w:t xml:space="preserve"> договору (с минимальным сроком действия </w:t>
      </w:r>
      <w:r w:rsidR="000164E8">
        <w:t>три</w:t>
      </w:r>
      <w:r w:rsidRPr="00F93B30">
        <w:t xml:space="preserve"> месяца).</w:t>
      </w:r>
    </w:p>
    <w:p w:rsidR="00C32B6B" w:rsidRPr="00F93B30" w:rsidRDefault="00FF2792" w:rsidP="00FF2792">
      <w:pPr>
        <w:pStyle w:val="2"/>
      </w:pPr>
      <w:r w:rsidRPr="00F93B30">
        <w:t>Документ</w:t>
      </w:r>
      <w:r>
        <w:t xml:space="preserve">ы, необходимые для </w:t>
      </w:r>
      <w:r w:rsidRPr="00F93B30">
        <w:t>трудоустройств</w:t>
      </w:r>
      <w:r>
        <w:t xml:space="preserve">а </w:t>
      </w:r>
      <w:r w:rsidR="002E5AE5" w:rsidRPr="00F93B30">
        <w:t>иностранн</w:t>
      </w:r>
      <w:r>
        <w:t>ого специалиста</w:t>
      </w:r>
    </w:p>
    <w:p w:rsidR="00C32B6B" w:rsidRPr="00F93B30" w:rsidRDefault="00C32B6B" w:rsidP="005D2951">
      <w:pPr>
        <w:pStyle w:val="a3"/>
        <w:ind w:left="0"/>
      </w:pPr>
      <w:r w:rsidRPr="00F93B30">
        <w:t xml:space="preserve">При трудоустройстве в АлтГУ </w:t>
      </w:r>
      <w:r w:rsidR="002E5AE5" w:rsidRPr="00F93B30">
        <w:t xml:space="preserve">иностранным </w:t>
      </w:r>
      <w:r w:rsidR="00FF2792">
        <w:t>специалистам</w:t>
      </w:r>
      <w:r w:rsidR="00FF2792" w:rsidRPr="00F93B30">
        <w:t xml:space="preserve"> </w:t>
      </w:r>
      <w:r w:rsidRPr="00F93B30">
        <w:t>гражданам необходимо подготовить следующий перечень документов:</w:t>
      </w:r>
    </w:p>
    <w:p w:rsidR="00C32B6B" w:rsidRPr="00F93B30" w:rsidRDefault="00C32B6B" w:rsidP="005D2951">
      <w:pPr>
        <w:pStyle w:val="a3"/>
        <w:ind w:left="0"/>
      </w:pPr>
      <w:r w:rsidRPr="00F93B30">
        <w:t>а) паспорт (копия всех заполненных страниц), контактный телефон, e-</w:t>
      </w:r>
      <w:proofErr w:type="spellStart"/>
      <w:r w:rsidRPr="00F93B30">
        <w:t>mail</w:t>
      </w:r>
      <w:proofErr w:type="spellEnd"/>
      <w:r w:rsidRPr="00F93B30">
        <w:t>, дата рождения, адрес места жительства;</w:t>
      </w:r>
    </w:p>
    <w:p w:rsidR="00C32B6B" w:rsidRPr="00F93B30" w:rsidRDefault="00C32B6B" w:rsidP="005D2951">
      <w:pPr>
        <w:pStyle w:val="a3"/>
        <w:ind w:left="0"/>
      </w:pPr>
      <w:r w:rsidRPr="00F93B30">
        <w:t>б) при наличии: адрес регистрации (выписка из домовой книги о месте регистрации), ИНН (копия), трудовая книжка (копия), пенсионное страховое свидетельство (копия), полис медицинского страхования;</w:t>
      </w:r>
    </w:p>
    <w:p w:rsidR="00C32B6B" w:rsidRPr="00F93B30" w:rsidRDefault="00C32B6B" w:rsidP="005D2951">
      <w:pPr>
        <w:pStyle w:val="a3"/>
        <w:ind w:left="0"/>
      </w:pPr>
      <w:r w:rsidRPr="00F93B30">
        <w:t xml:space="preserve">в) заявление о приёме на работу по совместительству </w:t>
      </w:r>
      <w:r w:rsidR="002F423B">
        <w:t xml:space="preserve">или основному месту работы </w:t>
      </w:r>
      <w:r w:rsidRPr="00F93B30">
        <w:t xml:space="preserve">(Приложение </w:t>
      </w:r>
      <w:r w:rsidR="00256F78">
        <w:t>9</w:t>
      </w:r>
      <w:r w:rsidRPr="00F93B30">
        <w:t>);</w:t>
      </w:r>
    </w:p>
    <w:p w:rsidR="002F423B" w:rsidRDefault="00C32B6B" w:rsidP="005D2951">
      <w:pPr>
        <w:pStyle w:val="a3"/>
        <w:ind w:left="0"/>
      </w:pPr>
      <w:r w:rsidRPr="00F93B30">
        <w:t xml:space="preserve">г) копии документов </w:t>
      </w:r>
      <w:r w:rsidR="002F423B">
        <w:t>об образовании (</w:t>
      </w:r>
      <w:r w:rsidR="002F423B" w:rsidRPr="00F93B30">
        <w:t>дипломы об образовании</w:t>
      </w:r>
      <w:r w:rsidR="002F423B">
        <w:t>, в том числе</w:t>
      </w:r>
      <w:r w:rsidR="002F423B" w:rsidRPr="00F93B30">
        <w:t xml:space="preserve"> высшем, кандидата наук, доктора наук, доцента, профессора и т.д., полученные в СССР или Р</w:t>
      </w:r>
      <w:r w:rsidR="002F423B">
        <w:t>оссии</w:t>
      </w:r>
      <w:r w:rsidR="002F423B" w:rsidRPr="00F93B30">
        <w:t xml:space="preserve">, </w:t>
      </w:r>
      <w:r w:rsidR="002F423B">
        <w:t xml:space="preserve">а также </w:t>
      </w:r>
      <w:r w:rsidR="002F423B" w:rsidRPr="00F93B30">
        <w:t>зарубежные</w:t>
      </w:r>
      <w:r w:rsidR="002F423B">
        <w:t xml:space="preserve"> документы об образовании и при необходимости документы </w:t>
      </w:r>
      <w:proofErr w:type="gramStart"/>
      <w:r w:rsidR="002F423B">
        <w:t>о</w:t>
      </w:r>
      <w:proofErr w:type="gramEnd"/>
      <w:r w:rsidR="002F423B">
        <w:t xml:space="preserve"> их легализации или </w:t>
      </w:r>
      <w:proofErr w:type="spellStart"/>
      <w:r w:rsidR="002F423B">
        <w:t>нострификации</w:t>
      </w:r>
      <w:proofErr w:type="spellEnd"/>
      <w:r w:rsidR="002F423B">
        <w:t>).</w:t>
      </w:r>
    </w:p>
    <w:p w:rsidR="00C32B6B" w:rsidRPr="00F93B30" w:rsidRDefault="002F423B" w:rsidP="005D2951">
      <w:pPr>
        <w:pStyle w:val="a3"/>
        <w:ind w:left="0"/>
      </w:pPr>
      <w:r w:rsidRPr="00F93B30">
        <w:t>д)</w:t>
      </w:r>
      <w:r w:rsidRPr="002F423B">
        <w:t xml:space="preserve"> </w:t>
      </w:r>
      <w:r w:rsidRPr="00F93B30">
        <w:t>документ</w:t>
      </w:r>
      <w:r>
        <w:t xml:space="preserve">ы, </w:t>
      </w:r>
      <w:r w:rsidR="00C32B6B" w:rsidRPr="00F93B30">
        <w:t>подтверждающи</w:t>
      </w:r>
      <w:r>
        <w:t>е</w:t>
      </w:r>
      <w:r w:rsidR="00C32B6B" w:rsidRPr="00F93B30">
        <w:t xml:space="preserve"> опыт работы (резюме, отзывы с места работы</w:t>
      </w:r>
      <w:r>
        <w:t>)</w:t>
      </w:r>
      <w:r w:rsidR="00C32B6B" w:rsidRPr="00F93B30">
        <w:t xml:space="preserve">; </w:t>
      </w:r>
    </w:p>
    <w:p w:rsidR="00C32B6B" w:rsidRDefault="002F423B" w:rsidP="005D2951">
      <w:pPr>
        <w:pStyle w:val="a3"/>
        <w:ind w:left="0"/>
      </w:pPr>
      <w:r>
        <w:t>е</w:t>
      </w:r>
      <w:r w:rsidR="00C32B6B" w:rsidRPr="00F93B30">
        <w:t xml:space="preserve">) реквизиты </w:t>
      </w:r>
      <w:r>
        <w:t xml:space="preserve">банковского счета </w:t>
      </w:r>
      <w:r w:rsidR="00C32B6B" w:rsidRPr="00F93B30">
        <w:t>для зачисления денежных средств (</w:t>
      </w:r>
      <w:r w:rsidR="00256F78" w:rsidRPr="00F93B30">
        <w:t xml:space="preserve">только </w:t>
      </w:r>
      <w:r>
        <w:t xml:space="preserve">российского </w:t>
      </w:r>
      <w:r w:rsidR="00C32B6B" w:rsidRPr="00F93B30">
        <w:t xml:space="preserve">банка): лицевой счет, ФИО владельца счета (полностью), ИНН банка, название банка, наименование отделения банка, </w:t>
      </w:r>
      <w:proofErr w:type="gramStart"/>
      <w:r w:rsidR="00C32B6B" w:rsidRPr="00F93B30">
        <w:t>р</w:t>
      </w:r>
      <w:proofErr w:type="gramEnd"/>
      <w:r w:rsidR="00C32B6B" w:rsidRPr="00F93B30">
        <w:t xml:space="preserve">/с, к/с, БИК </w:t>
      </w:r>
      <w:r w:rsidR="00C32B6B" w:rsidRPr="002F423B">
        <w:t xml:space="preserve">(при отсутствии </w:t>
      </w:r>
      <w:r>
        <w:t xml:space="preserve">счета в </w:t>
      </w:r>
      <w:r>
        <w:lastRenderedPageBreak/>
        <w:t xml:space="preserve">российском </w:t>
      </w:r>
      <w:r w:rsidR="00C32B6B" w:rsidRPr="002F423B">
        <w:t>банк</w:t>
      </w:r>
      <w:r>
        <w:t>е</w:t>
      </w:r>
      <w:r w:rsidR="00C32B6B" w:rsidRPr="002F423B">
        <w:t xml:space="preserve"> денежные средства </w:t>
      </w:r>
      <w:r w:rsidR="00D60D85">
        <w:t xml:space="preserve">могут быть перечислены на счет в зарубежном банке с учетом расходов на транзакции; получение наличных денежных средств </w:t>
      </w:r>
      <w:r w:rsidR="00C32B6B" w:rsidRPr="002F423B">
        <w:t>иностранн</w:t>
      </w:r>
      <w:r w:rsidR="00D60D85">
        <w:t>ым</w:t>
      </w:r>
      <w:r w:rsidR="00C32B6B" w:rsidRPr="002F423B">
        <w:t xml:space="preserve"> гражданин</w:t>
      </w:r>
      <w:r w:rsidR="00D60D85">
        <w:t>ом</w:t>
      </w:r>
      <w:r w:rsidR="00C32B6B" w:rsidRPr="002F423B">
        <w:t xml:space="preserve"> в кассе АлтГУ</w:t>
      </w:r>
      <w:r w:rsidR="00D60D85">
        <w:t xml:space="preserve"> запрещено законодательством о валютном контроле</w:t>
      </w:r>
      <w:r w:rsidR="00C32B6B" w:rsidRPr="002F423B">
        <w:t>).</w:t>
      </w:r>
    </w:p>
    <w:p w:rsidR="004E7766" w:rsidRPr="00F93B30" w:rsidRDefault="004E7766" w:rsidP="005D2951">
      <w:pPr>
        <w:pStyle w:val="a3"/>
        <w:ind w:left="0"/>
      </w:pPr>
      <w:r>
        <w:t xml:space="preserve">Вопрос о необходимости получения </w:t>
      </w:r>
      <w:r w:rsidRPr="00F93B30">
        <w:t xml:space="preserve">ИНН </w:t>
      </w:r>
      <w:r>
        <w:t xml:space="preserve">и </w:t>
      </w:r>
      <w:r w:rsidRPr="00F93B30">
        <w:t>пенсионно</w:t>
      </w:r>
      <w:r>
        <w:t xml:space="preserve">го </w:t>
      </w:r>
      <w:r w:rsidRPr="00F93B30">
        <w:t>страхово</w:t>
      </w:r>
      <w:r>
        <w:t xml:space="preserve">го </w:t>
      </w:r>
      <w:r w:rsidRPr="00F93B30">
        <w:t>свидетельств</w:t>
      </w:r>
      <w:r>
        <w:t>а</w:t>
      </w:r>
      <w:r w:rsidRPr="00F93B30">
        <w:t xml:space="preserve"> </w:t>
      </w:r>
      <w:r>
        <w:t xml:space="preserve">зависит от нескольких факторов </w:t>
      </w:r>
      <w:r w:rsidR="0014528F">
        <w:t xml:space="preserve">(срок пребывания в Российской Федерации, гражданство иностранного специалиста) </w:t>
      </w:r>
      <w:r>
        <w:t>и должен решаться в каждом конкретном случае при взаимодействии управлени</w:t>
      </w:r>
      <w:r w:rsidR="0014528F">
        <w:t>я</w:t>
      </w:r>
      <w:r>
        <w:t xml:space="preserve"> международной деятельности и управлени</w:t>
      </w:r>
      <w:r w:rsidR="0014528F">
        <w:t>я</w:t>
      </w:r>
      <w:r>
        <w:t xml:space="preserve"> кадров АлтГУ.</w:t>
      </w:r>
    </w:p>
    <w:p w:rsidR="002F423B" w:rsidRDefault="002F423B" w:rsidP="002F423B">
      <w:pPr>
        <w:pStyle w:val="1"/>
        <w:numPr>
          <w:ilvl w:val="0"/>
          <w:numId w:val="1"/>
        </w:numPr>
      </w:pPr>
      <w:r w:rsidRPr="00F93B30">
        <w:t>ПР</w:t>
      </w:r>
      <w:r>
        <w:t xml:space="preserve">ЕДЛОЖЕНИЯ ПО </w:t>
      </w:r>
      <w:r w:rsidRPr="00F93B30">
        <w:t>ПРИВЛЕЧЕНИ</w:t>
      </w:r>
      <w:r>
        <w:t>Ю ИНОСТРАННЫХ СПЕЦИАЛИСТОВ</w:t>
      </w:r>
    </w:p>
    <w:p w:rsidR="002F423B" w:rsidRDefault="002F423B">
      <w:r>
        <w:t xml:space="preserve">4.1. </w:t>
      </w:r>
      <w:r w:rsidR="004E796B">
        <w:t xml:space="preserve">Привлекать </w:t>
      </w:r>
      <w:r w:rsidRPr="00F93B30">
        <w:t>для преподавания и научной деятельности иностранных специалистов, приезжающих в АлтГУ в целях</w:t>
      </w:r>
      <w:r w:rsidR="002B15BC">
        <w:t xml:space="preserve"> участия в научных конференциях </w:t>
      </w:r>
      <w:r w:rsidR="004E796B">
        <w:t xml:space="preserve">и </w:t>
      </w:r>
      <w:r w:rsidR="002B15BC" w:rsidRPr="002B15BC">
        <w:t>проект</w:t>
      </w:r>
      <w:r w:rsidR="004E796B">
        <w:t>ах</w:t>
      </w:r>
      <w:r w:rsidR="002B15BC" w:rsidRPr="002B15BC">
        <w:t xml:space="preserve">, проведения </w:t>
      </w:r>
      <w:r w:rsidR="002B15BC">
        <w:t xml:space="preserve">разовых </w:t>
      </w:r>
      <w:r w:rsidR="002B15BC" w:rsidRPr="002B15BC">
        <w:t>учебных занятий, прохождения стажировок</w:t>
      </w:r>
      <w:r w:rsidRPr="00F93B30">
        <w:t>.</w:t>
      </w:r>
    </w:p>
    <w:p w:rsidR="002F423B" w:rsidRDefault="002B15BC">
      <w:r>
        <w:t xml:space="preserve">4.2. </w:t>
      </w:r>
      <w:r w:rsidRPr="00F93B30">
        <w:t xml:space="preserve">С точки зрения </w:t>
      </w:r>
      <w:r>
        <w:t xml:space="preserve">отсутствия </w:t>
      </w:r>
      <w:r w:rsidR="002F423B" w:rsidRPr="00F93B30">
        <w:t>необходимост</w:t>
      </w:r>
      <w:r>
        <w:t>и</w:t>
      </w:r>
      <w:r w:rsidR="002F423B" w:rsidRPr="00F93B30">
        <w:t xml:space="preserve"> </w:t>
      </w:r>
      <w:proofErr w:type="spellStart"/>
      <w:r w:rsidR="002F423B" w:rsidRPr="00F93B30">
        <w:t>ностр</w:t>
      </w:r>
      <w:r w:rsidR="002F423B">
        <w:t>и</w:t>
      </w:r>
      <w:r w:rsidR="002F423B" w:rsidRPr="00F93B30">
        <w:t>фикации</w:t>
      </w:r>
      <w:proofErr w:type="spellEnd"/>
      <w:r w:rsidR="002F423B" w:rsidRPr="00F93B30">
        <w:t xml:space="preserve"> документов об образовании и трудност</w:t>
      </w:r>
      <w:r>
        <w:t>ей</w:t>
      </w:r>
      <w:r w:rsidR="002F423B" w:rsidRPr="00F93B30">
        <w:t xml:space="preserve"> с получением рабочей визы</w:t>
      </w:r>
      <w:r w:rsidR="002F423B">
        <w:t xml:space="preserve"> </w:t>
      </w:r>
      <w:r w:rsidR="002F423B" w:rsidRPr="00F93B30">
        <w:t>предпочтительным следует считать привлечение иностранных специалистов из Беларуси</w:t>
      </w:r>
      <w:r>
        <w:t>,</w:t>
      </w:r>
      <w:r w:rsidR="002F423B" w:rsidRPr="00F93B30">
        <w:t xml:space="preserve"> Казахстана</w:t>
      </w:r>
      <w:r>
        <w:t xml:space="preserve"> и Китая</w:t>
      </w:r>
      <w:r w:rsidR="002F423B" w:rsidRPr="00F93B30">
        <w:t>.</w:t>
      </w:r>
    </w:p>
    <w:p w:rsidR="002B15BC" w:rsidRDefault="002B15BC">
      <w:r>
        <w:t xml:space="preserve">4.3. Оптимальным также является </w:t>
      </w:r>
      <w:r w:rsidRPr="00F93B30">
        <w:t>привлечение иностранных специалистов из государств бывшего СССР, где</w:t>
      </w:r>
      <w:r>
        <w:t>, как правило,</w:t>
      </w:r>
      <w:r w:rsidRPr="00F93B30">
        <w:t xml:space="preserve"> не требуется </w:t>
      </w:r>
      <w:proofErr w:type="spellStart"/>
      <w:r w:rsidRPr="00F93B30">
        <w:t>ностр</w:t>
      </w:r>
      <w:r>
        <w:t>и</w:t>
      </w:r>
      <w:r w:rsidRPr="00F93B30">
        <w:t>фикация</w:t>
      </w:r>
      <w:proofErr w:type="spellEnd"/>
      <w:r w:rsidRPr="00F93B30">
        <w:t xml:space="preserve"> документов об образовании</w:t>
      </w:r>
      <w:r>
        <w:t>, например,</w:t>
      </w:r>
      <w:r w:rsidRPr="00F93B30">
        <w:t xml:space="preserve"> Киргизия, Таджикистан, </w:t>
      </w:r>
      <w:r>
        <w:t>Казахстан</w:t>
      </w:r>
      <w:r w:rsidRPr="00F93B30">
        <w:t xml:space="preserve"> и др.</w:t>
      </w:r>
    </w:p>
    <w:p w:rsidR="002F423B" w:rsidRDefault="002F423B">
      <w:r>
        <w:t>4</w:t>
      </w:r>
      <w:r w:rsidR="002B15BC">
        <w:t xml:space="preserve">.4. </w:t>
      </w:r>
      <w:r>
        <w:t>С организационной точки зрения приглашени</w:t>
      </w:r>
      <w:r w:rsidR="004E796B">
        <w:t>е</w:t>
      </w:r>
      <w:r>
        <w:t xml:space="preserve"> иностранных специалистов из этих стран лучше осуществлять во взаимодействии с вузами-партнерами по Ассоциации азиатских университетов и Университету Шанхайской организации сотрудничества.</w:t>
      </w:r>
    </w:p>
    <w:p w:rsidR="002F423B" w:rsidRDefault="002B15BC">
      <w:r>
        <w:t>4.</w:t>
      </w:r>
      <w:r w:rsidR="002F423B">
        <w:t>5</w:t>
      </w:r>
      <w:r>
        <w:t xml:space="preserve">. </w:t>
      </w:r>
      <w:r w:rsidR="004E796B">
        <w:t xml:space="preserve">Стремиться заключать </w:t>
      </w:r>
      <w:r>
        <w:t>с иностранными специалистами</w:t>
      </w:r>
      <w:r w:rsidR="002F423B">
        <w:t xml:space="preserve"> трудовой договор </w:t>
      </w:r>
      <w:r>
        <w:t xml:space="preserve">или гражданско-правовой договор </w:t>
      </w:r>
      <w:r w:rsidR="002F423B">
        <w:t xml:space="preserve">на </w:t>
      </w:r>
      <w:r w:rsidR="002F423B" w:rsidRPr="003164A7">
        <w:t xml:space="preserve">срок </w:t>
      </w:r>
      <w:r w:rsidR="002F423B">
        <w:t xml:space="preserve">не менее </w:t>
      </w:r>
      <w:r w:rsidR="004E796B">
        <w:t>3</w:t>
      </w:r>
      <w:r w:rsidR="002F423B" w:rsidRPr="003164A7">
        <w:t xml:space="preserve"> месяцев</w:t>
      </w:r>
      <w:r w:rsidR="002F423B">
        <w:t>.</w:t>
      </w:r>
    </w:p>
    <w:p w:rsidR="002F423B" w:rsidRDefault="002B15BC">
      <w:r>
        <w:t xml:space="preserve">4.6. </w:t>
      </w:r>
      <w:r w:rsidR="002F423B">
        <w:t xml:space="preserve">Оптимальным с точки зрения </w:t>
      </w:r>
      <w:r w:rsidR="004E796B">
        <w:t xml:space="preserve">целевых </w:t>
      </w:r>
      <w:r w:rsidR="002F423B">
        <w:t xml:space="preserve">показателей </w:t>
      </w:r>
      <w:r w:rsidR="004E796B">
        <w:t xml:space="preserve">развития АлтГУ </w:t>
      </w:r>
      <w:r w:rsidR="002F423B">
        <w:t xml:space="preserve">и экономии финансовых средств следует считать </w:t>
      </w:r>
      <w:r w:rsidR="002F423B" w:rsidRPr="00F93B30">
        <w:t>привлечени</w:t>
      </w:r>
      <w:r w:rsidR="002F423B">
        <w:t>е</w:t>
      </w:r>
      <w:r w:rsidR="002F423B" w:rsidRPr="00F93B30">
        <w:t xml:space="preserve"> </w:t>
      </w:r>
      <w:r w:rsidR="002F423B">
        <w:t xml:space="preserve">в качестве </w:t>
      </w:r>
      <w:r w:rsidR="002F423B" w:rsidRPr="00F93B30">
        <w:t>иностранн</w:t>
      </w:r>
      <w:r w:rsidR="002F423B">
        <w:t>ых</w:t>
      </w:r>
      <w:r w:rsidR="002F423B" w:rsidRPr="00F93B30">
        <w:t xml:space="preserve"> </w:t>
      </w:r>
      <w:r w:rsidR="002F423B">
        <w:t>специалистов</w:t>
      </w:r>
      <w:r w:rsidR="002F423B" w:rsidRPr="007F0BF9">
        <w:rPr>
          <w:color w:val="000000"/>
        </w:rPr>
        <w:t xml:space="preserve"> </w:t>
      </w:r>
      <w:r w:rsidR="002F423B">
        <w:t xml:space="preserve">лиц из </w:t>
      </w:r>
      <w:proofErr w:type="gramStart"/>
      <w:r w:rsidR="002F423B">
        <w:t>числа</w:t>
      </w:r>
      <w:proofErr w:type="gramEnd"/>
      <w:r w:rsidR="002F423B">
        <w:t xml:space="preserve"> </w:t>
      </w:r>
      <w:r w:rsidR="002F423B" w:rsidRPr="007F0BF9">
        <w:rPr>
          <w:color w:val="000000"/>
        </w:rPr>
        <w:t>обучающихся</w:t>
      </w:r>
      <w:r w:rsidR="002F423B">
        <w:t xml:space="preserve"> в университете. </w:t>
      </w:r>
    </w:p>
    <w:p w:rsidR="002F423B" w:rsidRDefault="002B15BC">
      <w:r>
        <w:t>4.7. П</w:t>
      </w:r>
      <w:r w:rsidR="002F423B">
        <w:t xml:space="preserve">ерспективным, учитывая необходимость обеспечения качества образования, будет привлечение в </w:t>
      </w:r>
      <w:proofErr w:type="gramStart"/>
      <w:r w:rsidR="002F423B">
        <w:t>качестве</w:t>
      </w:r>
      <w:proofErr w:type="gramEnd"/>
      <w:r w:rsidR="002F423B">
        <w:t xml:space="preserve"> иностранных специалистов лиц, обучающихся в рамках программ </w:t>
      </w:r>
      <w:r w:rsidR="002F423B" w:rsidRPr="00256F78">
        <w:t>подготовк</w:t>
      </w:r>
      <w:r w:rsidR="002F423B">
        <w:t>и</w:t>
      </w:r>
      <w:r w:rsidR="002F423B" w:rsidRPr="00256F78">
        <w:t xml:space="preserve"> кадров высшей квалификации.</w:t>
      </w:r>
    </w:p>
    <w:p w:rsidR="002F423B" w:rsidRDefault="002B15BC">
      <w:r>
        <w:t xml:space="preserve">4.8. Необходимо </w:t>
      </w:r>
      <w:r w:rsidR="002F423B">
        <w:t>предусматривать совместную с преподавателями университета подготовку научных статей в ведущие рецензируемые журналы, п</w:t>
      </w:r>
      <w:r w:rsidR="002F423B" w:rsidRPr="00F93B30">
        <w:t>одготовк</w:t>
      </w:r>
      <w:r w:rsidR="002F423B">
        <w:t>у</w:t>
      </w:r>
      <w:r w:rsidR="002F423B" w:rsidRPr="00F93B30">
        <w:t xml:space="preserve"> совместных монографий</w:t>
      </w:r>
      <w:r w:rsidR="002F423B">
        <w:t xml:space="preserve"> или участие в реализации научных проектов с обязательным указанием результатов такой деятельности</w:t>
      </w:r>
      <w:r>
        <w:t>.</w:t>
      </w:r>
    </w:p>
    <w:p w:rsidR="002F423B" w:rsidRDefault="002F423B">
      <w:pPr>
        <w:spacing w:after="200" w:line="276" w:lineRule="auto"/>
        <w:ind w:firstLine="0"/>
        <w:jc w:val="left"/>
      </w:pPr>
      <w:r>
        <w:br w:type="page"/>
      </w:r>
    </w:p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F2792" w:rsidRDefault="00FF2792" w:rsidP="00F93B30"/>
    <w:p w:rsidR="00F93B30" w:rsidRPr="00F93B30" w:rsidRDefault="00F93B30" w:rsidP="00F93B30">
      <w:pPr>
        <w:pStyle w:val="1"/>
        <w:numPr>
          <w:ilvl w:val="0"/>
          <w:numId w:val="1"/>
        </w:numPr>
      </w:pPr>
      <w:r w:rsidRPr="00F93B30">
        <w:t>ПР</w:t>
      </w:r>
      <w:r>
        <w:t>ИЛОЖЕНИЯ</w:t>
      </w:r>
    </w:p>
    <w:p w:rsidR="00F93B30" w:rsidRPr="00F93B30" w:rsidRDefault="00F93B30" w:rsidP="00F93B30"/>
    <w:p w:rsidR="002E5AE5" w:rsidRDefault="002E5AE5">
      <w:pPr>
        <w:spacing w:after="200" w:line="276" w:lineRule="auto"/>
        <w:ind w:firstLine="0"/>
        <w:jc w:val="left"/>
        <w:sectPr w:rsidR="002E5AE5" w:rsidSect="002E5AE5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114C" w:rsidRPr="00F93B30" w:rsidRDefault="006D114C" w:rsidP="00F93B30">
      <w:pPr>
        <w:pStyle w:val="4"/>
      </w:pPr>
      <w:r w:rsidRPr="00F93B30">
        <w:lastRenderedPageBreak/>
        <w:t>Приложение 1</w:t>
      </w:r>
    </w:p>
    <w:p w:rsidR="003E5C6A" w:rsidRPr="002B15BC" w:rsidRDefault="006D114C" w:rsidP="002B15BC">
      <w:pPr>
        <w:ind w:firstLine="0"/>
        <w:jc w:val="center"/>
        <w:rPr>
          <w:b/>
        </w:rPr>
      </w:pPr>
      <w:r w:rsidRPr="002B15BC">
        <w:rPr>
          <w:b/>
        </w:rPr>
        <w:t xml:space="preserve">Список </w:t>
      </w:r>
      <w:r w:rsidR="002E5AE5" w:rsidRPr="002B15BC">
        <w:rPr>
          <w:b/>
        </w:rPr>
        <w:t>иностранн</w:t>
      </w:r>
      <w:r w:rsidR="003E5C6A" w:rsidRPr="002B15BC">
        <w:rPr>
          <w:b/>
        </w:rPr>
        <w:t xml:space="preserve">ых специалистов по сведениям </w:t>
      </w:r>
      <w:r w:rsidR="00756FD3" w:rsidRPr="002B15BC">
        <w:rPr>
          <w:b/>
        </w:rPr>
        <w:t xml:space="preserve">Управления </w:t>
      </w:r>
      <w:r w:rsidR="003E5C6A" w:rsidRPr="002B15BC">
        <w:rPr>
          <w:b/>
        </w:rPr>
        <w:t>кадров АлтГУ (2012–201</w:t>
      </w:r>
      <w:r w:rsidR="000E5337">
        <w:rPr>
          <w:b/>
        </w:rPr>
        <w:t>5</w:t>
      </w:r>
      <w:r w:rsidR="003E5C6A" w:rsidRPr="002B15BC">
        <w:rPr>
          <w:b/>
        </w:rPr>
        <w:t xml:space="preserve"> гг.)</w:t>
      </w:r>
    </w:p>
    <w:p w:rsidR="002B15BC" w:rsidRDefault="002B15BC" w:rsidP="00F93B30"/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4253"/>
        <w:gridCol w:w="5916"/>
      </w:tblGrid>
      <w:tr w:rsidR="000E5337" w:rsidRPr="007F0BF9" w:rsidTr="000E533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работы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Алексеенко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01.12.2012-30.06.2013 (внешний совместитель)     01.02.2014-28.02.2014 (почасовик)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профессор кафедры востоковедения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Ван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Чаолинь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09.01.2013-30.06.2013 (внешний совместитель)    01.09.2013-31.12.2013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преподаватель кафедры востоковедения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Ван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Чжунцзюнь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16.04.2014-30.06.2014 (внешний совместитель)    01.07.2014-31.08.2014 (внешний совместитель)    01.09.2014- по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преподаватель кафедры востоковедения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sz w:val="20"/>
                <w:szCs w:val="20"/>
                <w:lang w:eastAsia="ru-RU"/>
              </w:rPr>
              <w:t>Каирбекова</w:t>
            </w:r>
            <w:proofErr w:type="spellEnd"/>
            <w:r w:rsidRPr="000E5337">
              <w:rPr>
                <w:rFonts w:eastAsia="Times New Roman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0E5337">
              <w:rPr>
                <w:rFonts w:eastAsia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01.02.2013-30.06.2013 (внешний совместитель)     06.04.2014-13.04.2014 (почасовик)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профессор кафедры всеобщей истории и международных отношений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Квеглис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Людмила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01.12.2012-30.06.2013 (внешний совместитель) 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профессор кафедры общей и экспериментальной физики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Кролик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Сэнфорд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Уилльям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77382D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01.10.2012-19.11.2012 (почасовик)                           29.11.2012-01.11.2013 (штатный)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доцент кафедры иностранных языков для спец</w:t>
            </w:r>
            <w:r w:rsidR="007738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иального </w:t>
            </w: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Линь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Жуйлун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01.02.2013-30.06.2013 (штатный)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ассистент кафедры </w:t>
            </w:r>
            <w:r w:rsidR="007738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рекреационной географии</w:t>
            </w:r>
            <w:r w:rsidR="0077382D" w:rsidRPr="007738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туризма и регионального маркетинга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Личман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01.02.2013-30.06.2013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доцент кафедры истории отечественного и зарубежного искусства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Стельмах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01.02.2013-30.06.2013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sz w:val="20"/>
                <w:szCs w:val="20"/>
                <w:lang w:eastAsia="ru-RU"/>
              </w:rPr>
              <w:t>доцент кафедры общей и прикладной психологии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Фенгхаус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Филипп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01.10.2013-30.06.2014 (внешний совместитель)    16.11.2014 - по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(штатный)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старший преподаватель кафедры иностранных языков </w:t>
            </w:r>
            <w:r w:rsidR="007738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исторического факультета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Фосс Сергей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01.10.2012-30.06.2013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профессор кафедры мат</w:t>
            </w:r>
            <w:r w:rsidR="007738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ематического </w:t>
            </w: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анализа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Фризин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12.11.2012-30.06.2014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доцент кафедры ботаники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Харуе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Шинояма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19.11.2012-01.04.2013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доцент кафедры ботаники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Кенджаев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Мирзомурод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Курбонович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01.09.2014 - по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(штатный)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77382D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старший </w:t>
            </w:r>
            <w:r w:rsidR="000E5337"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0E5337"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одготовительно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0E5337"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отделени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="000E5337"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русского языка как иностранного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Денисова Наталья Ивановна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16.12.2014 - по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(внешний совместитель)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77382D" w:rsidP="0077382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="000E5337"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оцент </w:t>
            </w: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5337"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теории искусства и культурологии</w:t>
            </w:r>
          </w:p>
        </w:tc>
      </w:tr>
      <w:tr w:rsidR="000E5337" w:rsidRPr="007F0BF9" w:rsidTr="000E5337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Турдиева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Махмутовна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01.12.2014 - по </w:t>
            </w:r>
            <w:proofErr w:type="spellStart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(почасовик)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37" w:rsidRPr="000E5337" w:rsidRDefault="000E5337" w:rsidP="000E533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доцент кафедры финансов и кредита</w:t>
            </w:r>
          </w:p>
        </w:tc>
      </w:tr>
    </w:tbl>
    <w:p w:rsidR="003E5C6A" w:rsidRPr="00F93B30" w:rsidRDefault="003E5C6A" w:rsidP="000E5337">
      <w:pPr>
        <w:ind w:firstLine="0"/>
      </w:pPr>
    </w:p>
    <w:p w:rsidR="003E5C6A" w:rsidRPr="00F93B30" w:rsidRDefault="003E5C6A" w:rsidP="00F93B30">
      <w:pPr>
        <w:sectPr w:rsidR="003E5C6A" w:rsidRPr="00F93B30" w:rsidSect="002E5A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5C6A" w:rsidRPr="00F93B30" w:rsidRDefault="003E5C6A" w:rsidP="00F93B30"/>
    <w:p w:rsidR="003E5C6A" w:rsidRPr="00F93B30" w:rsidRDefault="003E5C6A" w:rsidP="00F93B30">
      <w:pPr>
        <w:pStyle w:val="4"/>
      </w:pPr>
      <w:r w:rsidRPr="00F93B30">
        <w:t xml:space="preserve">Приложение </w:t>
      </w:r>
      <w:r w:rsidR="00C213B5" w:rsidRPr="00F93B30">
        <w:t>2</w:t>
      </w:r>
    </w:p>
    <w:p w:rsidR="003E5C6A" w:rsidRPr="00F93B30" w:rsidRDefault="003E5C6A" w:rsidP="00F93B30">
      <w:pPr>
        <w:pStyle w:val="a4"/>
        <w:rPr>
          <w:rFonts w:ascii="Times New Roman" w:hAnsi="Times New Roman"/>
        </w:rPr>
      </w:pPr>
    </w:p>
    <w:p w:rsidR="003E5C6A" w:rsidRPr="00F93B30" w:rsidRDefault="00756FD3" w:rsidP="00B037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5B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E5C6A" w:rsidRPr="002B15BC">
        <w:rPr>
          <w:rFonts w:ascii="Times New Roman" w:hAnsi="Times New Roman" w:cs="Times New Roman"/>
          <w:b/>
          <w:sz w:val="24"/>
          <w:szCs w:val="24"/>
        </w:rPr>
        <w:t>предоставления сведений об иностранных работниках для целей проведения мониторинга эффективности образовательных организаций высшего образования</w:t>
      </w:r>
      <w:r w:rsidR="003E5C6A" w:rsidRPr="00F93B30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3E5C6A" w:rsidRPr="00F93B30" w:rsidRDefault="003E5C6A" w:rsidP="00B037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C6A" w:rsidRPr="00F93B30" w:rsidRDefault="003E5C6A" w:rsidP="00B037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>39. Раздел заполняется по данным об иностранных работниках, осуществляющих образовательную или научную деятельность в образовательной организации, в том числе имеющих ученую степень. В разделе показывается фактическая численность лиц. Сведения об иностранных преподавателях и специалистах, проходящих стажировку в рамках реализации отчитывающейся организацией программ дополнительного профессионального образования и не ведущих в отчитывающейся организации педагогическую нагрузку, не учитываются.</w:t>
      </w:r>
    </w:p>
    <w:p w:rsidR="003E5C6A" w:rsidRPr="00F93B30" w:rsidRDefault="003E5C6A" w:rsidP="00F93B30">
      <w:pPr>
        <w:pStyle w:val="a4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0"/>
        <w:gridCol w:w="728"/>
        <w:gridCol w:w="2169"/>
        <w:gridCol w:w="2184"/>
      </w:tblGrid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Всего (без внешних совместителей и работающих по договорам гражданско-правового характера)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BF9">
              <w:rPr>
                <w:rFonts w:ascii="Times New Roman" w:hAnsi="Times New Roman" w:cs="Times New Roman"/>
              </w:rPr>
              <w:t>Кроме того: работающих на условиях штатного совместительства (внешние совместители)</w:t>
            </w:r>
            <w:proofErr w:type="gramEnd"/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4</w:t>
            </w: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Численность иностранных работников профессорско-преподавательского состава из стран СНГ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4772"/>
            <w:bookmarkEnd w:id="3"/>
            <w:r w:rsidRPr="007F0B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из них имеющих </w:t>
            </w:r>
            <w:proofErr w:type="gramStart"/>
            <w:r w:rsidRPr="007F0BF9">
              <w:rPr>
                <w:rFonts w:ascii="Times New Roman" w:hAnsi="Times New Roman" w:cs="Times New Roman"/>
              </w:rPr>
              <w:t>ученую</w:t>
            </w:r>
            <w:proofErr w:type="gramEnd"/>
          </w:p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степень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4777"/>
            <w:bookmarkEnd w:id="4"/>
            <w:r w:rsidRPr="007F0B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Численность иностранных работников профессорско-преподавательского состава из других зарубежных стран (кроме стран СНГ)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4781"/>
            <w:bookmarkEnd w:id="5"/>
            <w:r w:rsidRPr="007F0B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из них имеющих </w:t>
            </w:r>
            <w:proofErr w:type="gramStart"/>
            <w:r w:rsidRPr="007F0BF9">
              <w:rPr>
                <w:rFonts w:ascii="Times New Roman" w:hAnsi="Times New Roman" w:cs="Times New Roman"/>
              </w:rPr>
              <w:t>ученую</w:t>
            </w:r>
            <w:proofErr w:type="gramEnd"/>
          </w:p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степень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4786"/>
            <w:bookmarkEnd w:id="6"/>
            <w:r w:rsidRPr="007F0B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Численность иностранных научных работников из стран СНГ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4790"/>
            <w:bookmarkEnd w:id="7"/>
            <w:r w:rsidRPr="007F0B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из них имеющих </w:t>
            </w:r>
            <w:proofErr w:type="gramStart"/>
            <w:r w:rsidRPr="007F0BF9">
              <w:rPr>
                <w:rFonts w:ascii="Times New Roman" w:hAnsi="Times New Roman" w:cs="Times New Roman"/>
              </w:rPr>
              <w:t>ученую</w:t>
            </w:r>
            <w:proofErr w:type="gramEnd"/>
          </w:p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степень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4795"/>
            <w:bookmarkEnd w:id="8"/>
            <w:r w:rsidRPr="007F0BF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>Численность иностранных научных работников из других стран (кроме стран СНГ)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4799"/>
            <w:bookmarkEnd w:id="9"/>
            <w:r w:rsidRPr="007F0B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5C6A" w:rsidRPr="007F0BF9" w:rsidTr="00203ED7">
        <w:trPr>
          <w:tblCellSpacing w:w="5" w:type="nil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из них имеющих </w:t>
            </w:r>
            <w:proofErr w:type="gramStart"/>
            <w:r w:rsidRPr="007F0BF9">
              <w:rPr>
                <w:rFonts w:ascii="Times New Roman" w:hAnsi="Times New Roman" w:cs="Times New Roman"/>
              </w:rPr>
              <w:t>ученую</w:t>
            </w:r>
            <w:proofErr w:type="gramEnd"/>
          </w:p>
          <w:p w:rsidR="003E5C6A" w:rsidRPr="007F0BF9" w:rsidRDefault="003E5C6A" w:rsidP="00FF2792">
            <w:pPr>
              <w:pStyle w:val="ConsPlusNonformat"/>
              <w:rPr>
                <w:rFonts w:ascii="Times New Roman" w:hAnsi="Times New Roman" w:cs="Times New Roman"/>
              </w:rPr>
            </w:pPr>
            <w:r w:rsidRPr="007F0BF9">
              <w:rPr>
                <w:rFonts w:ascii="Times New Roman" w:hAnsi="Times New Roman" w:cs="Times New Roman"/>
              </w:rPr>
              <w:t xml:space="preserve">  степень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6A" w:rsidRPr="007F0BF9" w:rsidRDefault="003E5C6A" w:rsidP="00FF2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4804"/>
            <w:bookmarkEnd w:id="10"/>
            <w:r w:rsidRPr="007F0B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A" w:rsidRPr="007F0BF9" w:rsidRDefault="003E5C6A" w:rsidP="00FF2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5C6A" w:rsidRPr="00F93B30" w:rsidRDefault="003E5C6A" w:rsidP="00F93B30">
      <w:r w:rsidRPr="00F93B30">
        <w:br w:type="page"/>
      </w:r>
    </w:p>
    <w:p w:rsidR="00C213B5" w:rsidRPr="00F93B30" w:rsidRDefault="00C213B5" w:rsidP="00F93B30">
      <w:pPr>
        <w:pStyle w:val="a4"/>
        <w:rPr>
          <w:rFonts w:ascii="Times New Roman" w:hAnsi="Times New Roman"/>
        </w:rPr>
      </w:pPr>
    </w:p>
    <w:p w:rsidR="00DC7F5C" w:rsidRPr="00F93B30" w:rsidRDefault="00DC7F5C" w:rsidP="00F93B30">
      <w:pPr>
        <w:pStyle w:val="4"/>
      </w:pPr>
      <w:r w:rsidRPr="00F93B30">
        <w:t>Приложение 3</w:t>
      </w:r>
    </w:p>
    <w:p w:rsidR="00756FD3" w:rsidRPr="002B15BC" w:rsidRDefault="00756FD3" w:rsidP="00803E5B">
      <w:pPr>
        <w:pStyle w:val="a4"/>
        <w:spacing w:line="36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2B15BC">
        <w:rPr>
          <w:rFonts w:ascii="Times New Roman" w:hAnsi="Times New Roman"/>
          <w:b/>
          <w:lang w:eastAsia="ru-RU"/>
        </w:rPr>
        <w:t xml:space="preserve">Критерии включения иностранных преподавателей для </w:t>
      </w:r>
      <w:r w:rsidRPr="002B15BC">
        <w:rPr>
          <w:rFonts w:ascii="Times New Roman" w:hAnsi="Times New Roman"/>
          <w:b/>
          <w:lang w:eastAsia="ru-RU"/>
        </w:rPr>
        <w:br/>
        <w:t xml:space="preserve">Рейтинга мировых университетов </w:t>
      </w:r>
      <w:r w:rsidR="004F0728" w:rsidRPr="004F0728">
        <w:rPr>
          <w:rFonts w:ascii="Times New Roman" w:hAnsi="Times New Roman"/>
          <w:b/>
          <w:lang w:eastAsia="ru-RU"/>
        </w:rPr>
        <w:t>QS</w:t>
      </w:r>
    </w:p>
    <w:p w:rsidR="00756FD3" w:rsidRPr="00F93B30" w:rsidRDefault="00756FD3" w:rsidP="002E5AE5">
      <w:pPr>
        <w:pStyle w:val="a4"/>
        <w:spacing w:line="360" w:lineRule="auto"/>
        <w:rPr>
          <w:rFonts w:ascii="Times New Roman" w:hAnsi="Times New Roman"/>
        </w:rPr>
      </w:pPr>
    </w:p>
    <w:p w:rsidR="00D61400" w:rsidRPr="00F93B30" w:rsidRDefault="00756FD3" w:rsidP="002E5AE5">
      <w:pPr>
        <w:pStyle w:val="a4"/>
        <w:spacing w:line="360" w:lineRule="auto"/>
        <w:rPr>
          <w:rFonts w:ascii="Times New Roman" w:hAnsi="Times New Roman"/>
          <w:lang w:eastAsia="ru-RU"/>
        </w:rPr>
      </w:pPr>
      <w:r w:rsidRPr="00F93B30">
        <w:rPr>
          <w:rFonts w:ascii="Times New Roman" w:hAnsi="Times New Roman"/>
          <w:lang w:eastAsia="ru-RU"/>
        </w:rPr>
        <w:t xml:space="preserve">Число академических сотрудников, которые участвуют в </w:t>
      </w:r>
      <w:proofErr w:type="gramStart"/>
      <w:r w:rsidRPr="00F93B30">
        <w:rPr>
          <w:rFonts w:ascii="Times New Roman" w:hAnsi="Times New Roman"/>
          <w:lang w:eastAsia="ru-RU"/>
        </w:rPr>
        <w:t>преподавании</w:t>
      </w:r>
      <w:proofErr w:type="gramEnd"/>
      <w:r w:rsidRPr="00F93B30">
        <w:rPr>
          <w:rFonts w:ascii="Times New Roman" w:hAnsi="Times New Roman"/>
          <w:lang w:eastAsia="ru-RU"/>
        </w:rPr>
        <w:t xml:space="preserve"> и / или научной деятельности в вашем университете в течении периода как минимум 3 месяцев и которые обладают иностранным гражданством. Термин «иностранное» в данном случае определяется по гражданству лица. Для государств – членов Европейского Союза, данный термин включает всех иностранных граждан даже из другой страны Европейского Союза. </w:t>
      </w:r>
      <w:r w:rsidR="004853E7" w:rsidRPr="00F93B30">
        <w:rPr>
          <w:rFonts w:ascii="Times New Roman" w:hAnsi="Times New Roman"/>
          <w:lang w:eastAsia="ru-RU"/>
        </w:rPr>
        <w:t xml:space="preserve">В Гонконге данный термин включает преподавателей из островного Китая. Подобное включение или не включение отражает иностранных граждан в </w:t>
      </w:r>
      <w:proofErr w:type="gramStart"/>
      <w:r w:rsidR="00D61400" w:rsidRPr="00F93B30">
        <w:rPr>
          <w:rFonts w:ascii="Times New Roman" w:hAnsi="Times New Roman"/>
          <w:lang w:eastAsia="ru-RU"/>
        </w:rPr>
        <w:t>числ</w:t>
      </w:r>
      <w:r w:rsidR="004853E7" w:rsidRPr="00F93B30">
        <w:rPr>
          <w:rFonts w:ascii="Times New Roman" w:hAnsi="Times New Roman"/>
          <w:lang w:eastAsia="ru-RU"/>
        </w:rPr>
        <w:t>е</w:t>
      </w:r>
      <w:proofErr w:type="gramEnd"/>
      <w:r w:rsidR="00D61400" w:rsidRPr="00F93B30">
        <w:rPr>
          <w:rFonts w:ascii="Times New Roman" w:hAnsi="Times New Roman"/>
          <w:lang w:eastAsia="ru-RU"/>
        </w:rPr>
        <w:t xml:space="preserve"> профессорско-преподавательского состава</w:t>
      </w:r>
      <w:r w:rsidR="004853E7" w:rsidRPr="00F93B30">
        <w:rPr>
          <w:rFonts w:ascii="Times New Roman" w:hAnsi="Times New Roman"/>
          <w:lang w:eastAsia="ru-RU"/>
        </w:rPr>
        <w:t xml:space="preserve">. Важно отметить, что приглашенные международные академические сотрудники, которые являются иностранными гражданами, но </w:t>
      </w:r>
      <w:proofErr w:type="gramStart"/>
      <w:r w:rsidR="004853E7" w:rsidRPr="00F93B30">
        <w:rPr>
          <w:rFonts w:ascii="Times New Roman" w:hAnsi="Times New Roman"/>
          <w:lang w:eastAsia="ru-RU"/>
        </w:rPr>
        <w:t>являются работниками другого отечественного университета и которые провели</w:t>
      </w:r>
      <w:proofErr w:type="gramEnd"/>
      <w:r w:rsidR="004853E7" w:rsidRPr="00F93B30">
        <w:rPr>
          <w:rFonts w:ascii="Times New Roman" w:hAnsi="Times New Roman"/>
          <w:lang w:eastAsia="ru-RU"/>
        </w:rPr>
        <w:t xml:space="preserve"> менее трех месяцев не должны подпадать под эту категорию. В случае двойного гражданства </w:t>
      </w:r>
      <w:r w:rsidR="00926BF2" w:rsidRPr="00F93B30">
        <w:rPr>
          <w:rFonts w:ascii="Times New Roman" w:hAnsi="Times New Roman"/>
          <w:lang w:eastAsia="ru-RU"/>
        </w:rPr>
        <w:t>«решающим» критерием должно быть «</w:t>
      </w:r>
      <w:r w:rsidR="00765857" w:rsidRPr="00F93B30">
        <w:rPr>
          <w:rFonts w:ascii="Times New Roman" w:hAnsi="Times New Roman"/>
          <w:lang w:eastAsia="ru-RU"/>
        </w:rPr>
        <w:t xml:space="preserve">приобретенное при рождении </w:t>
      </w:r>
      <w:r w:rsidR="00926BF2" w:rsidRPr="00F93B30">
        <w:rPr>
          <w:rFonts w:ascii="Times New Roman" w:hAnsi="Times New Roman"/>
          <w:lang w:eastAsia="ru-RU"/>
        </w:rPr>
        <w:t>гражданство»</w:t>
      </w:r>
      <w:r w:rsidR="00765857" w:rsidRPr="00F93B30">
        <w:rPr>
          <w:rFonts w:ascii="Times New Roman" w:hAnsi="Times New Roman"/>
          <w:lang w:eastAsia="ru-RU"/>
        </w:rPr>
        <w:t xml:space="preserve">, которое чаще всего определяется по первому полученному паспорту. </w:t>
      </w:r>
    </w:p>
    <w:p w:rsidR="00765857" w:rsidRPr="00F93B30" w:rsidRDefault="00765857" w:rsidP="002E5AE5">
      <w:pPr>
        <w:pStyle w:val="a4"/>
        <w:spacing w:line="360" w:lineRule="auto"/>
        <w:rPr>
          <w:rFonts w:ascii="Times New Roman" w:hAnsi="Times New Roman"/>
          <w:lang w:eastAsia="ru-RU"/>
        </w:rPr>
      </w:pPr>
      <w:r w:rsidRPr="00F93B30">
        <w:rPr>
          <w:rFonts w:ascii="Times New Roman" w:hAnsi="Times New Roman"/>
          <w:lang w:eastAsia="ru-RU"/>
        </w:rPr>
        <w:t>Штатные преподаватели</w:t>
      </w:r>
    </w:p>
    <w:p w:rsidR="00765857" w:rsidRPr="00F93B30" w:rsidRDefault="00765857" w:rsidP="002E5AE5">
      <w:pPr>
        <w:pStyle w:val="a4"/>
        <w:spacing w:line="360" w:lineRule="auto"/>
        <w:rPr>
          <w:rFonts w:ascii="Times New Roman" w:hAnsi="Times New Roman"/>
          <w:lang w:eastAsia="ru-RU"/>
        </w:rPr>
      </w:pPr>
      <w:r w:rsidRPr="00F93B30">
        <w:rPr>
          <w:rFonts w:ascii="Times New Roman" w:hAnsi="Times New Roman"/>
          <w:lang w:eastAsia="ru-RU"/>
        </w:rPr>
        <w:t>Совместители</w:t>
      </w:r>
    </w:p>
    <w:p w:rsidR="00765857" w:rsidRPr="00F93B30" w:rsidRDefault="00765857" w:rsidP="002E5AE5">
      <w:pPr>
        <w:pStyle w:val="a4"/>
        <w:spacing w:line="360" w:lineRule="auto"/>
        <w:rPr>
          <w:rFonts w:ascii="Times New Roman" w:hAnsi="Times New Roman"/>
          <w:lang w:eastAsia="ru-RU"/>
        </w:rPr>
      </w:pPr>
      <w:r w:rsidRPr="00F93B30">
        <w:rPr>
          <w:rFonts w:ascii="Times New Roman" w:hAnsi="Times New Roman"/>
          <w:lang w:eastAsia="ru-RU"/>
        </w:rPr>
        <w:t>Общее число</w:t>
      </w:r>
    </w:p>
    <w:p w:rsidR="00765857" w:rsidRPr="00F93B30" w:rsidRDefault="00765857" w:rsidP="002E5AE5">
      <w:pPr>
        <w:pStyle w:val="a4"/>
        <w:spacing w:line="360" w:lineRule="auto"/>
        <w:rPr>
          <w:rFonts w:ascii="Times New Roman" w:hAnsi="Times New Roman"/>
          <w:lang w:eastAsia="ru-RU"/>
        </w:rPr>
      </w:pPr>
      <w:r w:rsidRPr="00F93B30">
        <w:rPr>
          <w:rFonts w:ascii="Times New Roman" w:hAnsi="Times New Roman"/>
          <w:lang w:eastAsia="ru-RU"/>
        </w:rPr>
        <w:t xml:space="preserve">Преподаватели, приравненные к </w:t>
      </w:r>
      <w:proofErr w:type="gramStart"/>
      <w:r w:rsidRPr="00F93B30">
        <w:rPr>
          <w:rFonts w:ascii="Times New Roman" w:hAnsi="Times New Roman"/>
          <w:lang w:eastAsia="ru-RU"/>
        </w:rPr>
        <w:t>штатным</w:t>
      </w:r>
      <w:proofErr w:type="gramEnd"/>
    </w:p>
    <w:p w:rsidR="00C213B5" w:rsidRPr="00F93B30" w:rsidRDefault="00C213B5" w:rsidP="00F93B30">
      <w:r w:rsidRPr="00F93B30">
        <w:br w:type="page"/>
      </w:r>
    </w:p>
    <w:p w:rsidR="00C213B5" w:rsidRPr="00F93B30" w:rsidRDefault="00C213B5" w:rsidP="00F93B30">
      <w:pPr>
        <w:pStyle w:val="4"/>
      </w:pPr>
      <w:r w:rsidRPr="00F93B30">
        <w:lastRenderedPageBreak/>
        <w:t>Приложение 4</w:t>
      </w:r>
    </w:p>
    <w:p w:rsidR="002B15BC" w:rsidRPr="002B15BC" w:rsidRDefault="002B15BC" w:rsidP="00803E5B">
      <w:pPr>
        <w:ind w:firstLine="0"/>
        <w:jc w:val="center"/>
        <w:rPr>
          <w:b/>
        </w:rPr>
      </w:pPr>
      <w:r w:rsidRPr="002B15BC">
        <w:rPr>
          <w:b/>
        </w:rPr>
        <w:t xml:space="preserve">Условия </w:t>
      </w:r>
      <w:proofErr w:type="spellStart"/>
      <w:r w:rsidRPr="002B15BC">
        <w:rPr>
          <w:b/>
        </w:rPr>
        <w:t>нострификации</w:t>
      </w:r>
      <w:proofErr w:type="spellEnd"/>
      <w:r w:rsidRPr="002B15BC">
        <w:rPr>
          <w:b/>
        </w:rPr>
        <w:t xml:space="preserve"> документов об образовании для иностранных специалистов</w:t>
      </w:r>
    </w:p>
    <w:p w:rsidR="002B15BC" w:rsidRDefault="002B15BC" w:rsidP="002B1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3153"/>
        <w:gridCol w:w="1915"/>
      </w:tblGrid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№</w:t>
            </w:r>
          </w:p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proofErr w:type="spellStart"/>
            <w:r w:rsidRPr="007F0BF9">
              <w:rPr>
                <w:lang w:eastAsia="ru-RU"/>
              </w:rPr>
              <w:t>пп</w:t>
            </w:r>
            <w:proofErr w:type="spellEnd"/>
            <w:r w:rsidRPr="007F0BF9">
              <w:rPr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Государство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proofErr w:type="spellStart"/>
            <w:r w:rsidRPr="007F0BF9">
              <w:rPr>
                <w:lang w:eastAsia="ru-RU"/>
              </w:rPr>
              <w:t>Нострификация</w:t>
            </w:r>
            <w:proofErr w:type="spellEnd"/>
            <w:r w:rsidRPr="007F0BF9">
              <w:rPr>
                <w:lang w:eastAsia="ru-RU"/>
              </w:rPr>
              <w:t xml:space="preserve"> не требуется для документов, выданных до даты: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Через переаттестацию владельцев документов об ученых степенях с даты: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proofErr w:type="spellStart"/>
            <w:r w:rsidRPr="007F0BF9">
              <w:rPr>
                <w:lang w:eastAsia="ru-RU"/>
              </w:rPr>
              <w:t>Нострификация</w:t>
            </w:r>
            <w:proofErr w:type="spellEnd"/>
          </w:p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Требуется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Азербайджан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15.05.1992</w:t>
            </w:r>
            <w:r w:rsidR="004C0D48" w:rsidRPr="007F0BF9">
              <w:rPr>
                <w:lang w:eastAsia="ru-RU"/>
              </w:rPr>
              <w:t>, с 23.09.2002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25.07.1995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Армения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15.05.1992</w:t>
            </w:r>
            <w:r w:rsidR="004C0D48" w:rsidRPr="007F0BF9">
              <w:rPr>
                <w:lang w:eastAsia="ru-RU"/>
              </w:rPr>
              <w:t>, с 1.10.1999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2</w:t>
            </w:r>
            <w:r w:rsidRPr="007F0BF9">
              <w:rPr>
                <w:lang w:val="en-US" w:eastAsia="ru-RU"/>
              </w:rPr>
              <w:t>7</w:t>
            </w:r>
            <w:r w:rsidRPr="007F0BF9">
              <w:rPr>
                <w:lang w:eastAsia="ru-RU"/>
              </w:rPr>
              <w:t>.0</w:t>
            </w:r>
            <w:r w:rsidRPr="007F0BF9">
              <w:rPr>
                <w:lang w:val="en-US" w:eastAsia="ru-RU"/>
              </w:rPr>
              <w:t>6</w:t>
            </w:r>
            <w:r w:rsidRPr="007F0BF9">
              <w:rPr>
                <w:lang w:eastAsia="ru-RU"/>
              </w:rPr>
              <w:t>.1995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Беларусь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15.05.1992</w:t>
            </w:r>
            <w:r w:rsidR="004C0D48" w:rsidRPr="007F0BF9">
              <w:rPr>
                <w:lang w:eastAsia="ru-RU"/>
              </w:rPr>
              <w:t>, с 27.02.1996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val="en-US" w:eastAsia="ru-RU"/>
              </w:rPr>
            </w:pPr>
            <w:r w:rsidRPr="007F0BF9">
              <w:rPr>
                <w:lang w:eastAsia="ru-RU"/>
              </w:rPr>
              <w:t>2</w:t>
            </w:r>
            <w:r w:rsidRPr="007F0BF9">
              <w:rPr>
                <w:lang w:val="en-US" w:eastAsia="ru-RU"/>
              </w:rPr>
              <w:t>7</w:t>
            </w:r>
            <w:r w:rsidRPr="007F0BF9">
              <w:rPr>
                <w:lang w:eastAsia="ru-RU"/>
              </w:rPr>
              <w:t>.0</w:t>
            </w:r>
            <w:r w:rsidRPr="007F0BF9">
              <w:rPr>
                <w:lang w:val="en-US" w:eastAsia="ru-RU"/>
              </w:rPr>
              <w:t>2</w:t>
            </w:r>
            <w:r w:rsidRPr="007F0BF9">
              <w:rPr>
                <w:lang w:eastAsia="ru-RU"/>
              </w:rPr>
              <w:t>.199</w:t>
            </w:r>
            <w:r w:rsidRPr="007F0BF9">
              <w:rPr>
                <w:lang w:val="en-US" w:eastAsia="ru-RU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Грузия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val="en-US" w:eastAsia="ru-RU"/>
              </w:rPr>
            </w:pPr>
            <w:r w:rsidRPr="007F0BF9">
              <w:rPr>
                <w:lang w:val="en-US" w:eastAsia="ru-RU"/>
              </w:rPr>
              <w:t>01.01.</w:t>
            </w:r>
            <w:r w:rsidRPr="007F0BF9">
              <w:rPr>
                <w:lang w:eastAsia="ru-RU"/>
              </w:rPr>
              <w:t>1992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val="en-US" w:eastAsia="ru-RU"/>
              </w:rPr>
            </w:pPr>
            <w:r w:rsidRPr="007F0BF9">
              <w:rPr>
                <w:lang w:val="en-US"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Казахстан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15.05.1992</w:t>
            </w:r>
            <w:r w:rsidR="004C0D48" w:rsidRPr="007F0BF9">
              <w:rPr>
                <w:lang w:eastAsia="ru-RU"/>
              </w:rPr>
              <w:t>, с 1.10.1999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val="en-US" w:eastAsia="ru-RU"/>
              </w:rPr>
            </w:pPr>
            <w:r w:rsidRPr="007F0BF9">
              <w:rPr>
                <w:lang w:val="en-US" w:eastAsia="ru-RU"/>
              </w:rPr>
              <w:t>01</w:t>
            </w:r>
            <w:r w:rsidRPr="007F0BF9">
              <w:rPr>
                <w:lang w:eastAsia="ru-RU"/>
              </w:rPr>
              <w:t>.</w:t>
            </w:r>
            <w:r w:rsidRPr="007F0BF9">
              <w:rPr>
                <w:lang w:val="en-US" w:eastAsia="ru-RU"/>
              </w:rPr>
              <w:t>1</w:t>
            </w:r>
            <w:r w:rsidRPr="007F0BF9">
              <w:rPr>
                <w:lang w:eastAsia="ru-RU"/>
              </w:rPr>
              <w:t>0.199</w:t>
            </w:r>
            <w:r w:rsidRPr="007F0BF9">
              <w:rPr>
                <w:lang w:val="en-US" w:eastAsia="ru-RU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Кыргызстан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15.05.1992</w:t>
            </w:r>
            <w:r w:rsidR="004C0D48" w:rsidRPr="007F0BF9">
              <w:rPr>
                <w:lang w:eastAsia="ru-RU"/>
              </w:rPr>
              <w:t>, с 1.10.1999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val="en-US" w:eastAsia="ru-RU"/>
              </w:rPr>
              <w:t>01</w:t>
            </w:r>
            <w:r w:rsidRPr="007F0BF9">
              <w:rPr>
                <w:lang w:eastAsia="ru-RU"/>
              </w:rPr>
              <w:t>.</w:t>
            </w:r>
            <w:r w:rsidRPr="007F0BF9">
              <w:rPr>
                <w:lang w:val="en-US" w:eastAsia="ru-RU"/>
              </w:rPr>
              <w:t>1</w:t>
            </w:r>
            <w:r w:rsidRPr="007F0BF9">
              <w:rPr>
                <w:lang w:eastAsia="ru-RU"/>
              </w:rPr>
              <w:t>0.199</w:t>
            </w:r>
            <w:r w:rsidRPr="007F0BF9">
              <w:rPr>
                <w:lang w:val="en-US" w:eastAsia="ru-RU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Молдавия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val="en-US" w:eastAsia="ru-RU"/>
              </w:rPr>
            </w:pPr>
            <w:r w:rsidRPr="007F0BF9">
              <w:rPr>
                <w:lang w:val="en-US"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Не требуется.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Туркменистан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Да.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Таджикистан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15.05.1992</w:t>
            </w:r>
            <w:r w:rsidR="004C0D48" w:rsidRPr="007F0BF9">
              <w:rPr>
                <w:lang w:eastAsia="ru-RU"/>
              </w:rPr>
              <w:t>, с 1.10.1999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1.10.1999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Узбекистан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Да.</w:t>
            </w:r>
          </w:p>
        </w:tc>
      </w:tr>
      <w:tr w:rsidR="00F74311" w:rsidRPr="007F0BF9" w:rsidTr="007F0BF9">
        <w:tc>
          <w:tcPr>
            <w:tcW w:w="534" w:type="dxa"/>
            <w:shd w:val="clear" w:color="auto" w:fill="auto"/>
          </w:tcPr>
          <w:p w:rsidR="002B15BC" w:rsidRPr="007F0BF9" w:rsidRDefault="002B15BC" w:rsidP="007F0BF9">
            <w:pPr>
              <w:pStyle w:val="a3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Украина</w:t>
            </w:r>
          </w:p>
        </w:tc>
        <w:tc>
          <w:tcPr>
            <w:tcW w:w="2268" w:type="dxa"/>
            <w:shd w:val="clear" w:color="auto" w:fill="auto"/>
          </w:tcPr>
          <w:p w:rsidR="002B15BC" w:rsidRPr="007F0BF9" w:rsidRDefault="002B15BC" w:rsidP="007F0BF9">
            <w:pPr>
              <w:ind w:firstLine="0"/>
              <w:rPr>
                <w:lang w:val="en-US" w:eastAsia="ru-RU"/>
              </w:rPr>
            </w:pPr>
            <w:r w:rsidRPr="007F0BF9">
              <w:rPr>
                <w:lang w:eastAsia="ru-RU"/>
              </w:rPr>
              <w:t>15.05.1992</w:t>
            </w:r>
            <w:r w:rsidR="00480F1B" w:rsidRPr="007F0BF9">
              <w:rPr>
                <w:lang w:eastAsia="ru-RU"/>
              </w:rPr>
              <w:t>, с 26.05.2000</w:t>
            </w:r>
          </w:p>
        </w:tc>
        <w:tc>
          <w:tcPr>
            <w:tcW w:w="3153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21.06.2003</w:t>
            </w:r>
          </w:p>
        </w:tc>
        <w:tc>
          <w:tcPr>
            <w:tcW w:w="1915" w:type="dxa"/>
            <w:shd w:val="clear" w:color="auto" w:fill="auto"/>
          </w:tcPr>
          <w:p w:rsidR="002B15BC" w:rsidRPr="007F0BF9" w:rsidRDefault="0095677B" w:rsidP="007F0BF9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-</w:t>
            </w:r>
          </w:p>
        </w:tc>
      </w:tr>
    </w:tbl>
    <w:p w:rsidR="002B15BC" w:rsidRDefault="002B15BC" w:rsidP="00803E5B">
      <w:pPr>
        <w:ind w:firstLine="0"/>
        <w:jc w:val="center"/>
      </w:pPr>
    </w:p>
    <w:p w:rsidR="002B15BC" w:rsidRDefault="002B15BC">
      <w:pPr>
        <w:spacing w:after="200" w:line="276" w:lineRule="auto"/>
        <w:ind w:firstLine="0"/>
        <w:jc w:val="left"/>
      </w:pPr>
      <w:r>
        <w:br w:type="page"/>
      </w:r>
    </w:p>
    <w:p w:rsidR="00C32B6B" w:rsidRPr="00F93B30" w:rsidRDefault="00C32B6B" w:rsidP="00F93B30">
      <w:pPr>
        <w:pStyle w:val="4"/>
      </w:pPr>
      <w:r w:rsidRPr="00F93B30">
        <w:lastRenderedPageBreak/>
        <w:t xml:space="preserve">Приложение </w:t>
      </w:r>
      <w:r w:rsidR="00F93B30">
        <w:t>5</w:t>
      </w:r>
    </w:p>
    <w:p w:rsidR="002B15BC" w:rsidRDefault="002B15BC" w:rsidP="002B15BC"/>
    <w:p w:rsidR="002B15BC" w:rsidRPr="002B15BC" w:rsidRDefault="002B15BC" w:rsidP="002B15BC">
      <w:pPr>
        <w:ind w:firstLine="0"/>
        <w:jc w:val="center"/>
        <w:rPr>
          <w:b/>
        </w:rPr>
      </w:pPr>
      <w:r w:rsidRPr="002B15BC">
        <w:rPr>
          <w:b/>
        </w:rPr>
        <w:t>Список международных договоров Российской Федерации об «эквивалентности» образования</w:t>
      </w:r>
    </w:p>
    <w:p w:rsidR="002B15BC" w:rsidRPr="00F93B30" w:rsidRDefault="002B15BC" w:rsidP="002B15BC"/>
    <w:p w:rsidR="002B15BC" w:rsidRPr="00F93B30" w:rsidRDefault="002B15BC" w:rsidP="002B15BC">
      <w:r w:rsidRPr="00F93B30">
        <w:t xml:space="preserve">1) Соглашение между Правительством Республики Беларусь, Правительством Республики Казахстан, Правительством </w:t>
      </w:r>
      <w:proofErr w:type="spellStart"/>
      <w:r w:rsidRPr="00F93B30">
        <w:t>Кыргызской</w:t>
      </w:r>
      <w:proofErr w:type="spellEnd"/>
      <w:r w:rsidRPr="00F93B30">
        <w:t xml:space="preserve">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 от 24.11.1998 г., с изменениями от 26.02.2002 г.;</w:t>
      </w:r>
    </w:p>
    <w:p w:rsidR="002B15BC" w:rsidRPr="00F93B30" w:rsidRDefault="002B15BC" w:rsidP="002B15BC">
      <w:r w:rsidRPr="00F93B30">
        <w:t>2) Соглашение между Правительством Российской Федерации и Кабинетом Министров Украины о взаимном признании и эквивалентности  документов об образовании и ученых званиях  от 26.05.2000 г., с изменениями от 28.01.2003 г.;</w:t>
      </w:r>
    </w:p>
    <w:p w:rsidR="002B15BC" w:rsidRPr="00F93B30" w:rsidRDefault="002B15BC" w:rsidP="002B15BC">
      <w:r w:rsidRPr="00F93B30">
        <w:t>3) Соглашение между Правительством Российской Федерации и правительством Монголии о взаимном признании документов об образовании, ученых степенях и ученых званиях от 01.07.2003 г.;</w:t>
      </w:r>
    </w:p>
    <w:p w:rsidR="002B15BC" w:rsidRPr="00F93B30" w:rsidRDefault="002B15BC" w:rsidP="002B15BC">
      <w:r w:rsidRPr="00F93B30">
        <w:t>4) 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от 15.09.2001 г.;</w:t>
      </w:r>
    </w:p>
    <w:p w:rsidR="002B15BC" w:rsidRPr="00F93B30" w:rsidRDefault="002B15BC" w:rsidP="002B15BC">
      <w:r w:rsidRPr="00F93B30">
        <w:t>5) 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от 26.06.1995 г.</w:t>
      </w:r>
    </w:p>
    <w:p w:rsidR="00C32B6B" w:rsidRPr="00F93B30" w:rsidRDefault="00C32B6B" w:rsidP="00F93B30">
      <w:r w:rsidRPr="00F93B30">
        <w:br w:type="page"/>
      </w:r>
    </w:p>
    <w:p w:rsidR="00C32B6B" w:rsidRPr="00F93B30" w:rsidRDefault="00C32B6B" w:rsidP="00F93B30"/>
    <w:p w:rsidR="00C32B6B" w:rsidRPr="00F93B30" w:rsidRDefault="00C32B6B" w:rsidP="00F93B30">
      <w:pPr>
        <w:pStyle w:val="4"/>
      </w:pPr>
      <w:r w:rsidRPr="00F93B30">
        <w:t xml:space="preserve">Приложение </w:t>
      </w:r>
      <w:r w:rsidR="002B15BC">
        <w:t>6</w:t>
      </w:r>
    </w:p>
    <w:p w:rsidR="00C32B6B" w:rsidRPr="00F93B30" w:rsidRDefault="00C32B6B" w:rsidP="00F93B30"/>
    <w:p w:rsidR="00C32B6B" w:rsidRPr="00F93B30" w:rsidRDefault="00C32B6B" w:rsidP="00B64058">
      <w:pPr>
        <w:ind w:firstLine="0"/>
      </w:pPr>
      <w:r w:rsidRPr="00F93B30">
        <w:t xml:space="preserve">Перечень иностранных образовательных организаций и научных организаций, которые выдают документы иностранных государств об ученых степенях и ученых званиях, признаваемые на территории Российской Федерации (утв. распоряжением Правительства РФ от 21 мая 2012 г. </w:t>
      </w:r>
      <w:r w:rsidR="00B64058">
        <w:t>№</w:t>
      </w:r>
      <w:r w:rsidRPr="00F93B30">
        <w:t xml:space="preserve"> 812-</w:t>
      </w:r>
      <w:r w:rsidR="00B64058" w:rsidRPr="00F93B30">
        <w:t>Р</w:t>
      </w:r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 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>Австралия</w:t>
      </w:r>
    </w:p>
    <w:p w:rsidR="00C32B6B" w:rsidRPr="00F93B30" w:rsidRDefault="00C32B6B" w:rsidP="00B64058">
      <w:pPr>
        <w:ind w:firstLine="0"/>
      </w:pPr>
      <w:r w:rsidRPr="00F93B30">
        <w:t xml:space="preserve"> </w:t>
      </w:r>
      <w:proofErr w:type="spellStart"/>
      <w:r w:rsidRPr="00F93B30">
        <w:t>Мельбурнский</w:t>
      </w:r>
      <w:proofErr w:type="spellEnd"/>
      <w:r w:rsidRPr="00F93B30">
        <w:t xml:space="preserve"> университет (</w:t>
      </w:r>
      <w:r w:rsidRPr="00F93B30">
        <w:rPr>
          <w:lang w:val="en-US"/>
        </w:rPr>
        <w:t>University</w:t>
      </w:r>
      <w:r w:rsidRPr="00F93B30">
        <w:t xml:space="preserve"> </w:t>
      </w:r>
      <w:r w:rsidRPr="00F93B30">
        <w:rPr>
          <w:lang w:val="en-US"/>
        </w:rPr>
        <w:t>of</w:t>
      </w:r>
      <w:r w:rsidRPr="00F93B30">
        <w:t xml:space="preserve"> </w:t>
      </w:r>
      <w:r w:rsidRPr="00F93B30">
        <w:rPr>
          <w:lang w:val="en-US"/>
        </w:rPr>
        <w:t>Melbourne</w:t>
      </w:r>
      <w:r w:rsidRPr="00F93B30"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Сиднейский</w:t>
      </w:r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Sydney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r w:rsidRPr="00F93B30">
        <w:t>Аделаиды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Adelaide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r w:rsidRPr="00F93B30">
        <w:t>Западной</w:t>
      </w:r>
      <w:r w:rsidRPr="0095677B">
        <w:rPr>
          <w:lang w:val="en-US"/>
        </w:rPr>
        <w:t xml:space="preserve"> </w:t>
      </w:r>
      <w:r w:rsidRPr="00F93B30">
        <w:t>Австралии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Western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Australia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proofErr w:type="spellStart"/>
      <w:r w:rsidRPr="00F93B30">
        <w:t>Квинслэнда</w:t>
      </w:r>
      <w:proofErr w:type="spellEnd"/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Queensland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proofErr w:type="spellStart"/>
      <w:r w:rsidRPr="00F93B30">
        <w:t>Маккуори</w:t>
      </w:r>
      <w:proofErr w:type="spellEnd"/>
      <w:r w:rsidRPr="0095677B">
        <w:rPr>
          <w:lang w:val="en-US"/>
        </w:rPr>
        <w:t xml:space="preserve"> (</w:t>
      </w:r>
      <w:r w:rsidRPr="00F93B30">
        <w:rPr>
          <w:lang w:val="en-US"/>
        </w:rPr>
        <w:t>Macquarie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University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r w:rsidRPr="00F93B30">
        <w:t>Монаш</w:t>
      </w:r>
      <w:r w:rsidRPr="0095677B">
        <w:rPr>
          <w:lang w:val="en-US"/>
        </w:rPr>
        <w:t xml:space="preserve"> (</w:t>
      </w:r>
      <w:proofErr w:type="spellStart"/>
      <w:r w:rsidRPr="00F93B30">
        <w:rPr>
          <w:lang w:val="en-US"/>
        </w:rPr>
        <w:t>Monash</w:t>
      </w:r>
      <w:proofErr w:type="spellEnd"/>
      <w:r w:rsidRPr="0095677B">
        <w:rPr>
          <w:lang w:val="en-US"/>
        </w:rPr>
        <w:t xml:space="preserve"> </w:t>
      </w:r>
      <w:r w:rsidRPr="00F93B30">
        <w:rPr>
          <w:lang w:val="en-US"/>
        </w:rPr>
        <w:t>University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Нового</w:t>
      </w:r>
      <w:r w:rsidRPr="00F93B30">
        <w:rPr>
          <w:lang w:val="en-US"/>
        </w:rPr>
        <w:t xml:space="preserve"> </w:t>
      </w:r>
      <w:r w:rsidRPr="00F93B30">
        <w:t>Южного</w:t>
      </w:r>
      <w:r w:rsidRPr="00F93B30">
        <w:rPr>
          <w:lang w:val="en-US"/>
        </w:rPr>
        <w:t xml:space="preserve"> </w:t>
      </w:r>
      <w:r w:rsidRPr="00F93B30">
        <w:t>Уэльса</w:t>
      </w:r>
      <w:r w:rsidRPr="00F93B30">
        <w:rPr>
          <w:lang w:val="en-US"/>
        </w:rPr>
        <w:t xml:space="preserve"> (University of New South Wales)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Австрия</w:t>
      </w:r>
    </w:p>
    <w:p w:rsidR="00C32B6B" w:rsidRPr="00F93B30" w:rsidRDefault="00C32B6B" w:rsidP="00B64058">
      <w:pPr>
        <w:ind w:firstLine="0"/>
      </w:pPr>
      <w:r w:rsidRPr="00F93B30">
        <w:t xml:space="preserve"> Венский университет (</w:t>
      </w:r>
      <w:r w:rsidRPr="00F93B30">
        <w:rPr>
          <w:lang w:val="en-US"/>
        </w:rPr>
        <w:t>University</w:t>
      </w:r>
      <w:r w:rsidRPr="00F93B30">
        <w:t xml:space="preserve"> </w:t>
      </w:r>
      <w:r w:rsidRPr="00F93B30">
        <w:rPr>
          <w:lang w:val="en-US"/>
        </w:rPr>
        <w:t>of</w:t>
      </w:r>
      <w:r w:rsidRPr="00F93B30">
        <w:t xml:space="preserve"> </w:t>
      </w:r>
      <w:r w:rsidRPr="00F93B30">
        <w:rPr>
          <w:lang w:val="en-US"/>
        </w:rPr>
        <w:t>Vienna</w:t>
      </w:r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Инсбрукский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Innsbruck)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Бельгия</w:t>
      </w:r>
    </w:p>
    <w:p w:rsidR="00C32B6B" w:rsidRPr="00F93B30" w:rsidRDefault="00C32B6B" w:rsidP="00B64058">
      <w:pPr>
        <w:ind w:firstLine="0"/>
      </w:pPr>
      <w:r w:rsidRPr="00F93B30">
        <w:t xml:space="preserve"> Брюссельский свободный университет (</w:t>
      </w:r>
      <w:proofErr w:type="spellStart"/>
      <w:r w:rsidRPr="00F93B30">
        <w:t>Universite</w:t>
      </w:r>
      <w:proofErr w:type="spellEnd"/>
      <w:r w:rsidRPr="00F93B30">
        <w:t xml:space="preserve"> </w:t>
      </w:r>
      <w:proofErr w:type="spellStart"/>
      <w:r w:rsidRPr="00F93B30">
        <w:t>libre</w:t>
      </w:r>
      <w:proofErr w:type="spellEnd"/>
      <w:r w:rsidRPr="00F93B30">
        <w:t xml:space="preserve"> </w:t>
      </w:r>
      <w:proofErr w:type="spellStart"/>
      <w:r w:rsidRPr="00F93B30">
        <w:t>de</w:t>
      </w:r>
      <w:proofErr w:type="spellEnd"/>
      <w:r w:rsidRPr="00F93B30">
        <w:t xml:space="preserve"> </w:t>
      </w:r>
      <w:proofErr w:type="spellStart"/>
      <w:r w:rsidRPr="00F93B30">
        <w:t>Bruxelles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Гентский</w:t>
      </w:r>
      <w:proofErr w:type="spellEnd"/>
      <w:r w:rsidRPr="00F93B30">
        <w:t xml:space="preserve"> университет (</w:t>
      </w:r>
      <w:proofErr w:type="spellStart"/>
      <w:r w:rsidRPr="00F93B30">
        <w:t>Ghent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Левенский</w:t>
      </w:r>
      <w:proofErr w:type="spellEnd"/>
      <w:r w:rsidRPr="00F93B30">
        <w:t xml:space="preserve"> католический университет (</w:t>
      </w:r>
      <w:proofErr w:type="spellStart"/>
      <w:r w:rsidRPr="00F93B30">
        <w:t>нидерландоязычный</w:t>
      </w:r>
      <w:proofErr w:type="spellEnd"/>
      <w:r w:rsidRPr="00F93B30">
        <w:t>) (</w:t>
      </w:r>
      <w:proofErr w:type="spellStart"/>
      <w:r w:rsidRPr="00F93B30">
        <w:t>Katholieke</w:t>
      </w:r>
      <w:proofErr w:type="spellEnd"/>
      <w:r w:rsidRPr="00F93B30">
        <w:t xml:space="preserve"> </w:t>
      </w:r>
      <w:proofErr w:type="spellStart"/>
      <w:r w:rsidRPr="00F93B30">
        <w:t>Universiteit</w:t>
      </w:r>
      <w:proofErr w:type="spellEnd"/>
      <w:r w:rsidRPr="00F93B30">
        <w:t xml:space="preserve"> </w:t>
      </w:r>
      <w:proofErr w:type="spellStart"/>
      <w:r w:rsidRPr="00F93B30">
        <w:t>Leuven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Лувенский</w:t>
      </w:r>
      <w:proofErr w:type="spellEnd"/>
      <w:r w:rsidRPr="00F93B30">
        <w:t xml:space="preserve"> католический университет (франкоязычный) (</w:t>
      </w:r>
      <w:proofErr w:type="spellStart"/>
      <w:r w:rsidRPr="00F93B30">
        <w:t>Universite</w:t>
      </w:r>
      <w:proofErr w:type="spellEnd"/>
      <w:r w:rsidRPr="00F93B30">
        <w:t xml:space="preserve"> </w:t>
      </w:r>
      <w:proofErr w:type="spellStart"/>
      <w:r w:rsidRPr="00F93B30">
        <w:t>catholique</w:t>
      </w:r>
      <w:proofErr w:type="spellEnd"/>
      <w:r w:rsidRPr="00F93B30">
        <w:t xml:space="preserve"> </w:t>
      </w:r>
      <w:proofErr w:type="spellStart"/>
      <w:r w:rsidRPr="00F93B30">
        <w:t>de</w:t>
      </w:r>
      <w:proofErr w:type="spellEnd"/>
      <w:r w:rsidRPr="00F93B30">
        <w:t xml:space="preserve"> </w:t>
      </w:r>
      <w:proofErr w:type="spellStart"/>
      <w:r w:rsidRPr="00F93B30">
        <w:t>Louvain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Антверпена</w:t>
      </w:r>
      <w:r w:rsidRPr="00F93B30">
        <w:rPr>
          <w:lang w:val="en-US"/>
        </w:rPr>
        <w:t xml:space="preserve"> (University of Antwerp)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Бразилия</w:t>
      </w:r>
    </w:p>
    <w:p w:rsidR="00C32B6B" w:rsidRPr="00F93B30" w:rsidRDefault="00C32B6B" w:rsidP="00B64058">
      <w:pPr>
        <w:ind w:firstLine="0"/>
      </w:pPr>
      <w:r w:rsidRPr="00F93B30">
        <w:t xml:space="preserve"> </w:t>
      </w:r>
      <w:proofErr w:type="spellStart"/>
      <w:r w:rsidRPr="00F93B30">
        <w:t>Кампинасский</w:t>
      </w:r>
      <w:proofErr w:type="spellEnd"/>
      <w:r w:rsidRPr="00F93B30">
        <w:t xml:space="preserve"> Государственный Университет (</w:t>
      </w:r>
      <w:proofErr w:type="spellStart"/>
      <w:r w:rsidRPr="00F93B30">
        <w:t>State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Campinas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Сан</w:t>
      </w:r>
      <w:r w:rsidRPr="00F93B30">
        <w:rPr>
          <w:lang w:val="en-US"/>
        </w:rPr>
        <w:t>-</w:t>
      </w:r>
      <w:r w:rsidRPr="00F93B30">
        <w:t>Паулу</w:t>
      </w:r>
      <w:r w:rsidRPr="00F93B30">
        <w:rPr>
          <w:lang w:val="en-US"/>
        </w:rPr>
        <w:t xml:space="preserve"> (University of Sao Paulo)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Великобритания</w:t>
      </w:r>
    </w:p>
    <w:p w:rsidR="00C32B6B" w:rsidRPr="00F93B30" w:rsidRDefault="00C32B6B" w:rsidP="00B64058">
      <w:pPr>
        <w:ind w:firstLine="0"/>
      </w:pPr>
      <w:r w:rsidRPr="00F93B30">
        <w:t xml:space="preserve"> </w:t>
      </w:r>
      <w:proofErr w:type="spellStart"/>
      <w:r w:rsidRPr="00F93B30">
        <w:t>Абердинский</w:t>
      </w:r>
      <w:proofErr w:type="spellEnd"/>
      <w:r w:rsidRPr="00F93B30">
        <w:t xml:space="preserve"> университет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Aberdeen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Бирмингемский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Birmingham)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Бристольский</w:t>
      </w:r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Bristol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proofErr w:type="spellStart"/>
      <w:r w:rsidRPr="00F93B30">
        <w:t>Даремский</w:t>
      </w:r>
      <w:proofErr w:type="spellEnd"/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Durham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University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lastRenderedPageBreak/>
        <w:t>Йоркский</w:t>
      </w:r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York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Кембриджский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Cambridge)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Ланкастерский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(Lancaster University)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Лестерский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Leicester)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Ливерпульский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Liverpool)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Лондонская</w:t>
      </w:r>
      <w:r w:rsidRPr="00F93B30">
        <w:rPr>
          <w:lang w:val="en-US"/>
        </w:rPr>
        <w:t xml:space="preserve"> </w:t>
      </w:r>
      <w:r w:rsidRPr="00F93B30">
        <w:t>школа</w:t>
      </w:r>
      <w:r w:rsidRPr="00F93B30">
        <w:rPr>
          <w:lang w:val="en-US"/>
        </w:rPr>
        <w:t xml:space="preserve"> </w:t>
      </w:r>
      <w:r w:rsidRPr="00F93B30">
        <w:t>экономики</w:t>
      </w:r>
      <w:r w:rsidRPr="00F93B30">
        <w:rPr>
          <w:lang w:val="en-US"/>
        </w:rPr>
        <w:t xml:space="preserve"> </w:t>
      </w:r>
      <w:r w:rsidRPr="00F93B30">
        <w:t>и</w:t>
      </w:r>
      <w:r w:rsidRPr="00F93B30">
        <w:rPr>
          <w:lang w:val="en-US"/>
        </w:rPr>
        <w:t xml:space="preserve"> </w:t>
      </w:r>
      <w:r w:rsidRPr="00F93B30">
        <w:t>политических</w:t>
      </w:r>
      <w:r w:rsidRPr="00F93B30">
        <w:rPr>
          <w:lang w:val="en-US"/>
        </w:rPr>
        <w:t xml:space="preserve"> </w:t>
      </w:r>
      <w:r w:rsidRPr="00F93B30">
        <w:t>наук</w:t>
      </w:r>
      <w:r w:rsidRPr="00F93B30">
        <w:rPr>
          <w:lang w:val="en-US"/>
        </w:rPr>
        <w:t xml:space="preserve"> (London School of Economics and Political Science)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Лондонский</w:t>
      </w:r>
      <w:r w:rsidRPr="00F93B30">
        <w:rPr>
          <w:lang w:val="en-US"/>
        </w:rPr>
        <w:t xml:space="preserve"> </w:t>
      </w:r>
      <w:r w:rsidRPr="00F93B30">
        <w:t>королевский</w:t>
      </w:r>
      <w:r w:rsidRPr="00F93B30">
        <w:rPr>
          <w:lang w:val="en-US"/>
        </w:rPr>
        <w:t xml:space="preserve"> </w:t>
      </w:r>
      <w:r w:rsidRPr="00F93B30">
        <w:t>колледж</w:t>
      </w:r>
      <w:r w:rsidRPr="00F93B30">
        <w:rPr>
          <w:lang w:val="en-US"/>
        </w:rPr>
        <w:t xml:space="preserve"> (</w:t>
      </w:r>
      <w:r w:rsidRPr="00F93B30">
        <w:t>Лондонский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>) (King's College London (University of London))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Лондонский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королевы</w:t>
      </w:r>
      <w:r w:rsidRPr="00F93B30">
        <w:rPr>
          <w:lang w:val="en-US"/>
        </w:rPr>
        <w:t xml:space="preserve"> </w:t>
      </w:r>
      <w:r w:rsidRPr="00F93B30">
        <w:t>Марии</w:t>
      </w:r>
      <w:r w:rsidRPr="00F93B30">
        <w:rPr>
          <w:lang w:val="en-US"/>
        </w:rPr>
        <w:t xml:space="preserve"> (Queen Mary, University of London)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Ноттингемский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Nottingham)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Оксфордский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Oxford)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Сассекский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Sussex)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r w:rsidRPr="00F93B30">
        <w:t>Восточной</w:t>
      </w:r>
      <w:r w:rsidRPr="0095677B">
        <w:rPr>
          <w:lang w:val="en-US"/>
        </w:rPr>
        <w:t xml:space="preserve"> </w:t>
      </w:r>
      <w:r w:rsidRPr="00F93B30">
        <w:t>Англии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East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Anglia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Глазго</w:t>
      </w:r>
      <w:r w:rsidRPr="00F93B30">
        <w:rPr>
          <w:lang w:val="en-US"/>
        </w:rPr>
        <w:t xml:space="preserve"> (University of Glasgow)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Кардиффа</w:t>
      </w:r>
      <w:r w:rsidRPr="00F93B30">
        <w:rPr>
          <w:lang w:val="en-US"/>
        </w:rPr>
        <w:t xml:space="preserve"> (Cardiff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Лидса</w:t>
      </w:r>
      <w:r w:rsidRPr="00F93B30">
        <w:rPr>
          <w:lang w:val="en-US"/>
        </w:rPr>
        <w:t xml:space="preserve"> (University of Leeds)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Манчестера</w:t>
      </w:r>
      <w:r w:rsidRPr="00F93B30">
        <w:rPr>
          <w:lang w:val="en-US"/>
        </w:rPr>
        <w:t xml:space="preserve"> (University of Manchester)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Ньюкасла</w:t>
      </w:r>
      <w:r w:rsidRPr="00F93B30">
        <w:rPr>
          <w:lang w:val="en-US"/>
        </w:rPr>
        <w:t xml:space="preserve"> (Newcastle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Рединга</w:t>
      </w:r>
      <w:proofErr w:type="spellEnd"/>
      <w:r w:rsidRPr="00F93B30">
        <w:rPr>
          <w:lang w:val="en-US"/>
        </w:rPr>
        <w:t xml:space="preserve"> (University of Reading)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Саутгемптона</w:t>
      </w:r>
      <w:r w:rsidRPr="00F93B30">
        <w:rPr>
          <w:lang w:val="en-US"/>
        </w:rPr>
        <w:t xml:space="preserve"> (University of Southampton)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Сент</w:t>
      </w:r>
      <w:proofErr w:type="spellEnd"/>
      <w:r w:rsidRPr="00F93B30">
        <w:rPr>
          <w:lang w:val="en-US"/>
        </w:rPr>
        <w:t>-</w:t>
      </w:r>
      <w:proofErr w:type="spellStart"/>
      <w:r w:rsidRPr="00F93B30">
        <w:t>Эндрюс</w:t>
      </w:r>
      <w:proofErr w:type="spellEnd"/>
      <w:r w:rsidRPr="00F93B30">
        <w:rPr>
          <w:lang w:val="en-US"/>
        </w:rPr>
        <w:t xml:space="preserve"> (University of </w:t>
      </w:r>
      <w:proofErr w:type="spellStart"/>
      <w:r w:rsidRPr="00F93B30">
        <w:rPr>
          <w:lang w:val="en-US"/>
        </w:rPr>
        <w:t>St.Andrews</w:t>
      </w:r>
      <w:proofErr w:type="spellEnd"/>
      <w:r w:rsidRPr="00F93B30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Шеффилда</w:t>
      </w:r>
      <w:r w:rsidRPr="00F93B30">
        <w:rPr>
          <w:lang w:val="en-US"/>
        </w:rPr>
        <w:t xml:space="preserve"> (University of Sheffield)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Университетский</w:t>
      </w:r>
      <w:r w:rsidRPr="00F93B30">
        <w:rPr>
          <w:lang w:val="en-US"/>
        </w:rPr>
        <w:t xml:space="preserve"> </w:t>
      </w:r>
      <w:r w:rsidRPr="00F93B30">
        <w:t>колледж</w:t>
      </w:r>
      <w:r w:rsidRPr="00F93B30">
        <w:rPr>
          <w:lang w:val="en-US"/>
        </w:rPr>
        <w:t xml:space="preserve"> (</w:t>
      </w:r>
      <w:r w:rsidRPr="00F93B30">
        <w:t>Лондон</w:t>
      </w:r>
      <w:r w:rsidRPr="00F93B30">
        <w:rPr>
          <w:lang w:val="en-US"/>
        </w:rPr>
        <w:t>) (University College London)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Уорикский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Warwick)</w:t>
      </w:r>
    </w:p>
    <w:p w:rsidR="00C32B6B" w:rsidRPr="0095677B" w:rsidRDefault="00C32B6B" w:rsidP="00B64058">
      <w:pPr>
        <w:ind w:firstLine="0"/>
        <w:rPr>
          <w:lang w:val="en-US"/>
        </w:rPr>
      </w:pPr>
      <w:proofErr w:type="spellStart"/>
      <w:r w:rsidRPr="00F93B30">
        <w:t>Эдинбургский</w:t>
      </w:r>
      <w:proofErr w:type="spellEnd"/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Edinburgh</w:t>
      </w:r>
      <w:r w:rsidRPr="0095677B">
        <w:rPr>
          <w:lang w:val="en-US"/>
        </w:rPr>
        <w:t>)</w:t>
      </w:r>
    </w:p>
    <w:p w:rsidR="00C32B6B" w:rsidRPr="00B64058" w:rsidRDefault="00C32B6B" w:rsidP="00B64058">
      <w:pPr>
        <w:ind w:firstLine="0"/>
        <w:rPr>
          <w:b/>
        </w:rPr>
      </w:pPr>
      <w:r w:rsidRPr="0095677B">
        <w:rPr>
          <w:b/>
          <w:lang w:val="en-US"/>
        </w:rPr>
        <w:t xml:space="preserve"> </w:t>
      </w:r>
      <w:r w:rsidRPr="00B64058">
        <w:rPr>
          <w:b/>
        </w:rPr>
        <w:t>Германия</w:t>
      </w:r>
    </w:p>
    <w:p w:rsidR="00C32B6B" w:rsidRPr="00F93B30" w:rsidRDefault="00C32B6B" w:rsidP="00B64058">
      <w:pPr>
        <w:ind w:firstLine="0"/>
      </w:pPr>
      <w:r w:rsidRPr="00F93B30">
        <w:t xml:space="preserve"> Боннский университет (</w:t>
      </w:r>
      <w:r w:rsidRPr="00F93B30">
        <w:rPr>
          <w:lang w:val="en-US"/>
        </w:rPr>
        <w:t>University</w:t>
      </w:r>
      <w:r w:rsidRPr="00F93B30">
        <w:t xml:space="preserve"> </w:t>
      </w:r>
      <w:r w:rsidRPr="00F93B30">
        <w:rPr>
          <w:lang w:val="en-US"/>
        </w:rPr>
        <w:t>of</w:t>
      </w:r>
      <w:r w:rsidRPr="00F93B30">
        <w:t xml:space="preserve"> </w:t>
      </w:r>
      <w:r w:rsidRPr="00F93B30">
        <w:rPr>
          <w:lang w:val="en-US"/>
        </w:rPr>
        <w:t>Bonn</w:t>
      </w:r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Вестфальский университет имени Вильгельма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M</w:t>
      </w:r>
      <w:proofErr w:type="gramStart"/>
      <w:r w:rsidRPr="00F93B30">
        <w:t>ь</w:t>
      </w:r>
      <w:proofErr w:type="gramEnd"/>
      <w:r w:rsidRPr="00F93B30">
        <w:t>nster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Вюрцбургский</w:t>
      </w:r>
      <w:proofErr w:type="spellEnd"/>
      <w:r w:rsidRPr="00F93B30">
        <w:t xml:space="preserve"> университет Юлия-Максимилиана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W</w:t>
      </w:r>
      <w:proofErr w:type="gramStart"/>
      <w:r w:rsidRPr="00F93B30">
        <w:t>ь</w:t>
      </w:r>
      <w:proofErr w:type="gramEnd"/>
      <w:r w:rsidRPr="00F93B30">
        <w:t>rzburg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Гамбургский университет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Hamburg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Гейдельбергский</w:t>
      </w:r>
      <w:proofErr w:type="spellEnd"/>
      <w:r w:rsidRPr="00F93B30">
        <w:t xml:space="preserve"> университет имени </w:t>
      </w:r>
      <w:proofErr w:type="spellStart"/>
      <w:r w:rsidRPr="00F93B30">
        <w:t>Рупрехта</w:t>
      </w:r>
      <w:proofErr w:type="spellEnd"/>
      <w:r w:rsidRPr="00F93B30">
        <w:t xml:space="preserve"> и Карла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Heidelberg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Геттингенский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G</w:t>
      </w:r>
      <w:proofErr w:type="gramStart"/>
      <w:r w:rsidRPr="00F93B30">
        <w:t>ц</w:t>
      </w:r>
      <w:proofErr w:type="spellStart"/>
      <w:proofErr w:type="gramEnd"/>
      <w:r w:rsidRPr="00F93B30">
        <w:rPr>
          <w:lang w:val="en-US"/>
        </w:rPr>
        <w:t>ttingen</w:t>
      </w:r>
      <w:proofErr w:type="spellEnd"/>
      <w:r w:rsidRPr="00F93B30">
        <w:rPr>
          <w:lang w:val="en-US"/>
        </w:rPr>
        <w:t>)</w:t>
      </w:r>
    </w:p>
    <w:p w:rsidR="00C32B6B" w:rsidRPr="00F93B30" w:rsidRDefault="00C32B6B" w:rsidP="00B64058">
      <w:pPr>
        <w:ind w:firstLine="0"/>
      </w:pPr>
      <w:r w:rsidRPr="00F93B30">
        <w:t>Мюнхенский университет Людвига-Максимилиана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Munich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Рейнско-Вестфальский технический университет </w:t>
      </w:r>
      <w:proofErr w:type="spellStart"/>
      <w:r w:rsidRPr="00F93B30">
        <w:t>Ахена</w:t>
      </w:r>
      <w:proofErr w:type="spellEnd"/>
      <w:r w:rsidRPr="00F93B30">
        <w:t xml:space="preserve"> (RWTH </w:t>
      </w:r>
      <w:proofErr w:type="spellStart"/>
      <w:r w:rsidRPr="00F93B30">
        <w:t>Aachen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lastRenderedPageBreak/>
        <w:t>Технический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Мюнхен</w:t>
      </w:r>
      <w:r w:rsidRPr="00F93B30">
        <w:rPr>
          <w:lang w:val="en-US"/>
        </w:rPr>
        <w:t>) (Technical University of Munich)</w:t>
      </w:r>
    </w:p>
    <w:p w:rsidR="00C32B6B" w:rsidRPr="00F93B30" w:rsidRDefault="00C32B6B" w:rsidP="00B64058">
      <w:pPr>
        <w:ind w:firstLine="0"/>
      </w:pPr>
      <w:r w:rsidRPr="00F93B30">
        <w:t xml:space="preserve">Университет имени </w:t>
      </w:r>
      <w:proofErr w:type="spellStart"/>
      <w:r w:rsidRPr="00F93B30">
        <w:t>Христиана</w:t>
      </w:r>
      <w:proofErr w:type="spellEnd"/>
      <w:r w:rsidRPr="00F93B30">
        <w:t xml:space="preserve"> Альбрехта (Киль)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Kiel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Фрайбурга</w:t>
      </w:r>
      <w:proofErr w:type="spellEnd"/>
      <w:r w:rsidRPr="00F93B30">
        <w:rPr>
          <w:lang w:val="en-US"/>
        </w:rPr>
        <w:t xml:space="preserve"> (University of Freiburg)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Эберхарда</w:t>
      </w:r>
      <w:proofErr w:type="spellEnd"/>
      <w:r w:rsidRPr="00F93B30">
        <w:rPr>
          <w:lang w:val="en-US"/>
        </w:rPr>
        <w:t xml:space="preserve"> </w:t>
      </w:r>
      <w:r w:rsidRPr="00F93B30">
        <w:t>Карла</w:t>
      </w:r>
      <w:r w:rsidRPr="00F93B30">
        <w:rPr>
          <w:lang w:val="en-US"/>
        </w:rPr>
        <w:t xml:space="preserve"> </w:t>
      </w:r>
      <w:r w:rsidRPr="00F93B30">
        <w:t>Тюбингена</w:t>
      </w:r>
      <w:r w:rsidRPr="00F93B30">
        <w:rPr>
          <w:lang w:val="en-US"/>
        </w:rPr>
        <w:t xml:space="preserve"> (University of T</w:t>
      </w:r>
      <w:proofErr w:type="gramStart"/>
      <w:r w:rsidRPr="00F93B30">
        <w:t>ь</w:t>
      </w:r>
      <w:proofErr w:type="spellStart"/>
      <w:proofErr w:type="gramEnd"/>
      <w:r w:rsidRPr="00F93B30">
        <w:rPr>
          <w:lang w:val="en-US"/>
        </w:rPr>
        <w:t>bingen</w:t>
      </w:r>
      <w:proofErr w:type="spellEnd"/>
      <w:r w:rsidRPr="00F93B30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Франкфуртский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имени</w:t>
      </w:r>
      <w:r w:rsidRPr="00F93B30">
        <w:rPr>
          <w:lang w:val="en-US"/>
        </w:rPr>
        <w:t xml:space="preserve"> </w:t>
      </w:r>
      <w:r w:rsidRPr="00F93B30">
        <w:t>Иоганна</w:t>
      </w:r>
      <w:r w:rsidRPr="00F93B30">
        <w:rPr>
          <w:lang w:val="en-US"/>
        </w:rPr>
        <w:t xml:space="preserve"> </w:t>
      </w:r>
      <w:r w:rsidRPr="00F93B30">
        <w:t>Вольфганга</w:t>
      </w:r>
      <w:r w:rsidRPr="00F93B30">
        <w:rPr>
          <w:lang w:val="en-US"/>
        </w:rPr>
        <w:t xml:space="preserve"> </w:t>
      </w:r>
      <w:r w:rsidRPr="00F93B30">
        <w:t>Гёте</w:t>
      </w:r>
      <w:r w:rsidRPr="00F93B30">
        <w:rPr>
          <w:lang w:val="en-US"/>
        </w:rPr>
        <w:t xml:space="preserve"> (University of Frankfurt)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Дания</w:t>
      </w:r>
    </w:p>
    <w:p w:rsidR="00C32B6B" w:rsidRPr="00F93B30" w:rsidRDefault="00C32B6B" w:rsidP="00B64058">
      <w:pPr>
        <w:ind w:firstLine="0"/>
      </w:pPr>
      <w:r w:rsidRPr="00F93B30">
        <w:t xml:space="preserve"> Копенгагенский университет (</w:t>
      </w:r>
      <w:r w:rsidRPr="00F93B30">
        <w:rPr>
          <w:lang w:val="en-US"/>
        </w:rPr>
        <w:t>University</w:t>
      </w:r>
      <w:r w:rsidRPr="00F93B30">
        <w:t xml:space="preserve"> </w:t>
      </w:r>
      <w:r w:rsidRPr="00F93B30">
        <w:rPr>
          <w:lang w:val="en-US"/>
        </w:rPr>
        <w:t>of</w:t>
      </w:r>
      <w:r w:rsidRPr="00F93B30">
        <w:t xml:space="preserve"> </w:t>
      </w:r>
      <w:r w:rsidRPr="00F93B30">
        <w:rPr>
          <w:lang w:val="en-US"/>
        </w:rPr>
        <w:t>Copenhagen</w:t>
      </w:r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Технический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Дании</w:t>
      </w:r>
      <w:r w:rsidRPr="00F93B30">
        <w:rPr>
          <w:lang w:val="en-US"/>
        </w:rPr>
        <w:t xml:space="preserve"> (Technical University of Denmark)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Орхуса</w:t>
      </w:r>
      <w:proofErr w:type="spellEnd"/>
      <w:r w:rsidRPr="00F93B30">
        <w:rPr>
          <w:lang w:val="en-US"/>
        </w:rPr>
        <w:t xml:space="preserve"> (Aarhus University)</w:t>
      </w:r>
    </w:p>
    <w:p w:rsidR="00C32B6B" w:rsidRPr="00B64058" w:rsidRDefault="00C32B6B" w:rsidP="00B64058">
      <w:pPr>
        <w:ind w:firstLine="0"/>
        <w:rPr>
          <w:b/>
          <w:lang w:val="en-US"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Израиль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rPr>
          <w:lang w:val="en-US"/>
        </w:rPr>
        <w:t xml:space="preserve"> </w:t>
      </w:r>
      <w:r w:rsidRPr="00F93B30">
        <w:t>Еврейский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Иерусалим</w:t>
      </w:r>
      <w:r w:rsidRPr="00F93B30">
        <w:rPr>
          <w:lang w:val="en-US"/>
        </w:rPr>
        <w:t>) (Hebrew University of Jerusalem)</w:t>
      </w:r>
    </w:p>
    <w:p w:rsidR="00C32B6B" w:rsidRPr="00F93B30" w:rsidRDefault="00C32B6B" w:rsidP="00B64058">
      <w:pPr>
        <w:ind w:firstLine="0"/>
      </w:pPr>
      <w:r w:rsidRPr="00F93B30">
        <w:t>Тель-Авивский университет (</w:t>
      </w:r>
      <w:proofErr w:type="spellStart"/>
      <w:r w:rsidRPr="00F93B30">
        <w:t>Tel</w:t>
      </w:r>
      <w:proofErr w:type="spellEnd"/>
      <w:r w:rsidRPr="00F93B30">
        <w:t xml:space="preserve"> </w:t>
      </w:r>
      <w:proofErr w:type="spellStart"/>
      <w:r w:rsidRPr="00F93B30">
        <w:t>Aviv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Технион</w:t>
      </w:r>
      <w:proofErr w:type="spellEnd"/>
      <w:r w:rsidRPr="00F93B30">
        <w:t xml:space="preserve"> - Израильский технологический институт (</w:t>
      </w:r>
      <w:proofErr w:type="spellStart"/>
      <w:r w:rsidRPr="00F93B30">
        <w:t>Technion</w:t>
      </w:r>
      <w:proofErr w:type="spellEnd"/>
      <w:r w:rsidRPr="00F93B30">
        <w:t xml:space="preserve"> - </w:t>
      </w:r>
      <w:proofErr w:type="spellStart"/>
      <w:r w:rsidRPr="00F93B30">
        <w:t>Israel</w:t>
      </w:r>
      <w:proofErr w:type="spellEnd"/>
      <w:r w:rsidRPr="00F93B30">
        <w:t xml:space="preserve"> </w:t>
      </w:r>
      <w:proofErr w:type="spellStart"/>
      <w:r w:rsidRPr="00F93B30">
        <w:t>Institute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Technology</w:t>
      </w:r>
      <w:proofErr w:type="spellEnd"/>
      <w:r w:rsidRPr="00F93B30">
        <w:t>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 xml:space="preserve"> Ирландия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 xml:space="preserve"> Тринити</w:t>
      </w:r>
      <w:r w:rsidRPr="0095677B">
        <w:rPr>
          <w:lang w:val="en-US"/>
        </w:rPr>
        <w:t xml:space="preserve"> </w:t>
      </w:r>
      <w:r w:rsidRPr="00F93B30">
        <w:t>колледж</w:t>
      </w:r>
      <w:r w:rsidRPr="0095677B">
        <w:rPr>
          <w:lang w:val="en-US"/>
        </w:rPr>
        <w:t xml:space="preserve"> (</w:t>
      </w:r>
      <w:r w:rsidRPr="00F93B30">
        <w:t>Дублин</w:t>
      </w:r>
      <w:r w:rsidRPr="0095677B">
        <w:rPr>
          <w:lang w:val="en-US"/>
        </w:rPr>
        <w:t>) (</w:t>
      </w:r>
      <w:r w:rsidRPr="00F93B30">
        <w:rPr>
          <w:lang w:val="en-US"/>
        </w:rPr>
        <w:t>Trinity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College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Dublin</w:t>
      </w:r>
      <w:r w:rsidRPr="0095677B">
        <w:rPr>
          <w:lang w:val="en-US"/>
        </w:rPr>
        <w:t>)</w:t>
      </w:r>
    </w:p>
    <w:p w:rsidR="00C32B6B" w:rsidRPr="00B64058" w:rsidRDefault="00C32B6B" w:rsidP="00B64058">
      <w:pPr>
        <w:ind w:firstLine="0"/>
        <w:rPr>
          <w:b/>
        </w:rPr>
      </w:pPr>
      <w:r w:rsidRPr="0095677B">
        <w:rPr>
          <w:b/>
          <w:lang w:val="en-US"/>
        </w:rPr>
        <w:t xml:space="preserve"> </w:t>
      </w:r>
      <w:r w:rsidRPr="00B64058">
        <w:rPr>
          <w:b/>
        </w:rPr>
        <w:t>Испания</w:t>
      </w:r>
    </w:p>
    <w:p w:rsidR="00C32B6B" w:rsidRPr="00F93B30" w:rsidRDefault="00C32B6B" w:rsidP="00B64058">
      <w:pPr>
        <w:ind w:firstLine="0"/>
      </w:pPr>
      <w:r w:rsidRPr="00F93B30">
        <w:t xml:space="preserve"> </w:t>
      </w:r>
      <w:proofErr w:type="spellStart"/>
      <w:r w:rsidRPr="00F93B30">
        <w:t>Барселонский</w:t>
      </w:r>
      <w:proofErr w:type="spellEnd"/>
      <w:r w:rsidRPr="00F93B30">
        <w:t xml:space="preserve"> университет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Barcelona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Мадридский</w:t>
      </w:r>
      <w:r w:rsidRPr="00F93B30">
        <w:rPr>
          <w:lang w:val="en-US"/>
        </w:rPr>
        <w:t xml:space="preserve"> </w:t>
      </w:r>
      <w:r w:rsidRPr="00F93B30">
        <w:t>автономный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(Autonomous University of Madrid)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>Италия</w:t>
      </w:r>
    </w:p>
    <w:p w:rsidR="00C32B6B" w:rsidRPr="00F93B30" w:rsidRDefault="00C32B6B" w:rsidP="00B64058">
      <w:pPr>
        <w:ind w:firstLine="0"/>
      </w:pPr>
      <w:r w:rsidRPr="00F93B30">
        <w:t xml:space="preserve"> Болонский университет (</w:t>
      </w:r>
      <w:r w:rsidRPr="00F93B30">
        <w:rPr>
          <w:lang w:val="en-US"/>
        </w:rPr>
        <w:t>University</w:t>
      </w:r>
      <w:r w:rsidRPr="00F93B30">
        <w:t xml:space="preserve"> </w:t>
      </w:r>
      <w:r w:rsidRPr="00F93B30">
        <w:rPr>
          <w:lang w:val="en-US"/>
        </w:rPr>
        <w:t>of</w:t>
      </w:r>
      <w:r w:rsidRPr="00F93B30">
        <w:t xml:space="preserve"> </w:t>
      </w:r>
      <w:r w:rsidRPr="00F93B30">
        <w:rPr>
          <w:lang w:val="en-US"/>
        </w:rPr>
        <w:t>Bologna</w:t>
      </w:r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Милана</w:t>
      </w:r>
      <w:r w:rsidRPr="00F93B30">
        <w:rPr>
          <w:lang w:val="en-US"/>
        </w:rPr>
        <w:t xml:space="preserve"> (University of Milan)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Падуи</w:t>
      </w:r>
      <w:r w:rsidRPr="00F93B30">
        <w:rPr>
          <w:lang w:val="en-US"/>
        </w:rPr>
        <w:t xml:space="preserve"> (University of Padua)</w:t>
      </w:r>
    </w:p>
    <w:p w:rsidR="00C32B6B" w:rsidRPr="0095677B" w:rsidRDefault="00C32B6B" w:rsidP="00B64058">
      <w:pPr>
        <w:ind w:firstLine="0"/>
        <w:rPr>
          <w:b/>
          <w:lang w:val="en-US"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Канада</w:t>
      </w:r>
    </w:p>
    <w:p w:rsidR="00C32B6B" w:rsidRPr="0095677B" w:rsidRDefault="00C32B6B" w:rsidP="00B64058">
      <w:pPr>
        <w:ind w:firstLine="0"/>
        <w:rPr>
          <w:lang w:val="en-US"/>
        </w:rPr>
      </w:pPr>
      <w:proofErr w:type="spellStart"/>
      <w:r w:rsidRPr="00F93B30">
        <w:t>Альбертский</w:t>
      </w:r>
      <w:proofErr w:type="spellEnd"/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Alberta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Монреальский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Montreal)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Оттавский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Ottawa)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Британской</w:t>
      </w:r>
      <w:r w:rsidRPr="00F93B30">
        <w:rPr>
          <w:lang w:val="en-US"/>
        </w:rPr>
        <w:t xml:space="preserve"> </w:t>
      </w:r>
      <w:r w:rsidRPr="00F93B30">
        <w:t>Колумбии</w:t>
      </w:r>
      <w:r w:rsidRPr="00F93B30">
        <w:rPr>
          <w:lang w:val="en-US"/>
        </w:rPr>
        <w:t xml:space="preserve"> (University of British Columbia)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Ватерлоо</w:t>
      </w:r>
      <w:r w:rsidRPr="00F93B30">
        <w:rPr>
          <w:lang w:val="en-US"/>
        </w:rPr>
        <w:t xml:space="preserve"> (University of Waterloo)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г</w:t>
      </w:r>
      <w:r w:rsidRPr="00F93B30">
        <w:rPr>
          <w:lang w:val="en-US"/>
        </w:rPr>
        <w:t xml:space="preserve">. </w:t>
      </w:r>
      <w:r w:rsidRPr="00F93B30">
        <w:t>Виктория</w:t>
      </w:r>
      <w:r w:rsidRPr="00F93B30">
        <w:rPr>
          <w:lang w:val="en-US"/>
        </w:rPr>
        <w:t xml:space="preserve"> (University of Victoria)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Далхаузи</w:t>
      </w:r>
      <w:proofErr w:type="spellEnd"/>
      <w:r w:rsidRPr="00F93B30">
        <w:rPr>
          <w:lang w:val="en-US"/>
        </w:rPr>
        <w:t xml:space="preserve"> (Dalhousie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Западного</w:t>
      </w:r>
      <w:r w:rsidRPr="00F93B30">
        <w:rPr>
          <w:lang w:val="en-US"/>
        </w:rPr>
        <w:t xml:space="preserve"> </w:t>
      </w:r>
      <w:r w:rsidRPr="00F93B30">
        <w:t>Онтарио</w:t>
      </w:r>
      <w:r w:rsidRPr="00F93B30">
        <w:rPr>
          <w:lang w:val="en-US"/>
        </w:rPr>
        <w:t xml:space="preserve"> (University of Western Ontario)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Калгари</w:t>
      </w:r>
      <w:r w:rsidRPr="00F93B30">
        <w:rPr>
          <w:lang w:val="en-US"/>
        </w:rPr>
        <w:t xml:space="preserve"> (University of Calgary)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Куинс</w:t>
      </w:r>
      <w:proofErr w:type="spellEnd"/>
      <w:r w:rsidRPr="00F93B30">
        <w:rPr>
          <w:lang w:val="en-US"/>
        </w:rPr>
        <w:t xml:space="preserve"> (Queen's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Макгилла</w:t>
      </w:r>
      <w:proofErr w:type="spellEnd"/>
      <w:r w:rsidRPr="00F93B30">
        <w:rPr>
          <w:lang w:val="en-US"/>
        </w:rPr>
        <w:t xml:space="preserve"> (McGill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lastRenderedPageBreak/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Макмастера</w:t>
      </w:r>
      <w:proofErr w:type="spellEnd"/>
      <w:r w:rsidRPr="00F93B30">
        <w:rPr>
          <w:lang w:val="en-US"/>
        </w:rPr>
        <w:t xml:space="preserve"> (McMaster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Саймона</w:t>
      </w:r>
      <w:proofErr w:type="spellEnd"/>
      <w:r w:rsidRPr="00F93B30">
        <w:rPr>
          <w:lang w:val="en-US"/>
        </w:rPr>
        <w:t xml:space="preserve"> </w:t>
      </w:r>
      <w:r w:rsidRPr="00F93B30">
        <w:t>Фрейзера</w:t>
      </w:r>
      <w:r w:rsidRPr="00F93B30">
        <w:rPr>
          <w:lang w:val="en-US"/>
        </w:rPr>
        <w:t xml:space="preserve"> (Simon Fraser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Торонто</w:t>
      </w:r>
      <w:r w:rsidRPr="00F93B30">
        <w:rPr>
          <w:lang w:val="en-US"/>
        </w:rPr>
        <w:t xml:space="preserve"> (University of Toronto)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Китай</w:t>
      </w:r>
    </w:p>
    <w:p w:rsidR="00C32B6B" w:rsidRPr="00F93B30" w:rsidRDefault="00C32B6B" w:rsidP="00B64058">
      <w:pPr>
        <w:ind w:firstLine="0"/>
      </w:pPr>
      <w:r w:rsidRPr="00F93B30">
        <w:t xml:space="preserve"> </w:t>
      </w:r>
      <w:proofErr w:type="spellStart"/>
      <w:r w:rsidRPr="00F93B30">
        <w:t>Нанкинский</w:t>
      </w:r>
      <w:proofErr w:type="spellEnd"/>
      <w:r w:rsidRPr="00F93B30">
        <w:t xml:space="preserve"> университет (</w:t>
      </w:r>
      <w:proofErr w:type="spellStart"/>
      <w:r w:rsidRPr="00F93B30">
        <w:t>Nanjing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Пекинский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(Peking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науки</w:t>
      </w:r>
      <w:r w:rsidRPr="00F93B30">
        <w:rPr>
          <w:lang w:val="en-US"/>
        </w:rPr>
        <w:t xml:space="preserve"> </w:t>
      </w:r>
      <w:r w:rsidRPr="00F93B30">
        <w:t>и</w:t>
      </w:r>
      <w:r w:rsidRPr="00F93B30">
        <w:rPr>
          <w:lang w:val="en-US"/>
        </w:rPr>
        <w:t xml:space="preserve"> </w:t>
      </w:r>
      <w:r w:rsidRPr="00F93B30">
        <w:t>технологии</w:t>
      </w:r>
      <w:r w:rsidRPr="00F93B30">
        <w:rPr>
          <w:lang w:val="en-US"/>
        </w:rPr>
        <w:t xml:space="preserve"> </w:t>
      </w:r>
      <w:r w:rsidRPr="00F93B30">
        <w:t>Китая</w:t>
      </w:r>
      <w:r w:rsidRPr="00F93B30">
        <w:rPr>
          <w:lang w:val="en-US"/>
        </w:rPr>
        <w:t xml:space="preserve"> (University of Science and Technology of China)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Фудань</w:t>
      </w:r>
      <w:proofErr w:type="spellEnd"/>
      <w:r w:rsidRPr="00F93B30">
        <w:rPr>
          <w:lang w:val="en-US"/>
        </w:rPr>
        <w:t xml:space="preserve"> (</w:t>
      </w:r>
      <w:proofErr w:type="spellStart"/>
      <w:r w:rsidRPr="00F93B30">
        <w:rPr>
          <w:lang w:val="en-US"/>
        </w:rPr>
        <w:t>Fudan</w:t>
      </w:r>
      <w:proofErr w:type="spellEnd"/>
      <w:r w:rsidRPr="00F93B30">
        <w:rPr>
          <w:lang w:val="en-US"/>
        </w:rPr>
        <w:t xml:space="preserve">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Цинхуа</w:t>
      </w:r>
      <w:proofErr w:type="spellEnd"/>
      <w:r w:rsidRPr="00F93B30">
        <w:rPr>
          <w:lang w:val="en-US"/>
        </w:rPr>
        <w:t xml:space="preserve"> (Tsinghua University)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Чжэцзянский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(Zhejiang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Национальный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Тайваня</w:t>
      </w:r>
      <w:r w:rsidRPr="00F93B30">
        <w:rPr>
          <w:lang w:val="en-US"/>
        </w:rPr>
        <w:t xml:space="preserve"> (National Taiwan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Гонконгский</w:t>
      </w:r>
      <w:r w:rsidRPr="00F93B30">
        <w:rPr>
          <w:lang w:val="en-US"/>
        </w:rPr>
        <w:t xml:space="preserve"> </w:t>
      </w:r>
      <w:r w:rsidRPr="00F93B30">
        <w:t>политехнический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(Hong Kong Polytechnic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Гонконгский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науки</w:t>
      </w:r>
      <w:r w:rsidRPr="00F93B30">
        <w:rPr>
          <w:lang w:val="en-US"/>
        </w:rPr>
        <w:t xml:space="preserve"> </w:t>
      </w:r>
      <w:r w:rsidRPr="00F93B30">
        <w:t>и</w:t>
      </w:r>
      <w:r w:rsidRPr="00F93B30">
        <w:rPr>
          <w:lang w:val="en-US"/>
        </w:rPr>
        <w:t xml:space="preserve"> </w:t>
      </w:r>
      <w:r w:rsidRPr="00F93B30">
        <w:t>технологии</w:t>
      </w:r>
      <w:r w:rsidRPr="00F93B30">
        <w:rPr>
          <w:lang w:val="en-US"/>
        </w:rPr>
        <w:t xml:space="preserve"> (Hong Kong University of Science and Technology)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Китайский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Гонконга</w:t>
      </w:r>
      <w:r w:rsidRPr="00F93B30">
        <w:rPr>
          <w:lang w:val="en-US"/>
        </w:rPr>
        <w:t xml:space="preserve"> (Chinese University of Hong Kong)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Гонконга</w:t>
      </w:r>
      <w:r w:rsidRPr="00F93B30">
        <w:rPr>
          <w:lang w:val="en-US"/>
        </w:rPr>
        <w:t xml:space="preserve"> (University of Hong Kong)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Нидерланды</w:t>
      </w:r>
    </w:p>
    <w:p w:rsidR="00C32B6B" w:rsidRPr="00F93B30" w:rsidRDefault="00C32B6B" w:rsidP="00B64058">
      <w:pPr>
        <w:ind w:firstLine="0"/>
      </w:pPr>
      <w:r w:rsidRPr="00F93B30">
        <w:t xml:space="preserve"> Амстердамский свободный университет (VU 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Amsterdam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Амстердамский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Amsterdam)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Лейденский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(Leiden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Маастрихтский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(Maastricht University)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Технологический</w:t>
      </w:r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</w:t>
      </w:r>
      <w:r w:rsidRPr="00F93B30">
        <w:t>Делфта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Delft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Technology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Вагенинген</w:t>
      </w:r>
      <w:proofErr w:type="spellEnd"/>
      <w:r w:rsidRPr="00F93B30">
        <w:rPr>
          <w:lang w:val="en-US"/>
        </w:rPr>
        <w:t xml:space="preserve"> (</w:t>
      </w:r>
      <w:proofErr w:type="spellStart"/>
      <w:r w:rsidRPr="00F93B30">
        <w:rPr>
          <w:lang w:val="en-US"/>
        </w:rPr>
        <w:t>Wageningen</w:t>
      </w:r>
      <w:proofErr w:type="spellEnd"/>
      <w:r w:rsidRPr="00F93B30">
        <w:rPr>
          <w:lang w:val="en-US"/>
        </w:rPr>
        <w:t xml:space="preserve"> University and Research Center)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Гронингена</w:t>
      </w:r>
      <w:proofErr w:type="spellEnd"/>
      <w:r w:rsidRPr="00F93B30">
        <w:rPr>
          <w:lang w:val="en-US"/>
        </w:rPr>
        <w:t xml:space="preserve"> (University of Groningen)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имени</w:t>
      </w:r>
      <w:r w:rsidRPr="00F93B30">
        <w:rPr>
          <w:lang w:val="en-US"/>
        </w:rPr>
        <w:t xml:space="preserve"> </w:t>
      </w:r>
      <w:r w:rsidRPr="00F93B30">
        <w:t>Эразма</w:t>
      </w:r>
      <w:r w:rsidRPr="00F93B30">
        <w:rPr>
          <w:lang w:val="en-US"/>
        </w:rPr>
        <w:t xml:space="preserve"> </w:t>
      </w:r>
      <w:proofErr w:type="spellStart"/>
      <w:r w:rsidRPr="00F93B30">
        <w:t>Роттердамского</w:t>
      </w:r>
      <w:proofErr w:type="spellEnd"/>
      <w:r w:rsidRPr="00F93B30">
        <w:rPr>
          <w:lang w:val="en-US"/>
        </w:rPr>
        <w:t xml:space="preserve"> (Erasmus University Rotterdam)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Неймегена</w:t>
      </w:r>
      <w:proofErr w:type="spellEnd"/>
      <w:r w:rsidRPr="00F93B30">
        <w:rPr>
          <w:lang w:val="en-US"/>
        </w:rPr>
        <w:t xml:space="preserve"> (</w:t>
      </w:r>
      <w:proofErr w:type="spellStart"/>
      <w:r w:rsidRPr="00F93B30">
        <w:rPr>
          <w:lang w:val="en-US"/>
        </w:rPr>
        <w:t>Radboud</w:t>
      </w:r>
      <w:proofErr w:type="spellEnd"/>
      <w:r w:rsidRPr="00F93B30">
        <w:rPr>
          <w:lang w:val="en-US"/>
        </w:rPr>
        <w:t xml:space="preserve"> University Nijmegen)</w:t>
      </w:r>
    </w:p>
    <w:p w:rsidR="00C32B6B" w:rsidRPr="00F93B30" w:rsidRDefault="00C32B6B" w:rsidP="00B64058">
      <w:pPr>
        <w:ind w:firstLine="0"/>
      </w:pPr>
      <w:proofErr w:type="spellStart"/>
      <w:r w:rsidRPr="00F93B30">
        <w:t>Утрехтский</w:t>
      </w:r>
      <w:proofErr w:type="spellEnd"/>
      <w:r w:rsidRPr="00F93B30">
        <w:t xml:space="preserve"> университет (</w:t>
      </w:r>
      <w:proofErr w:type="spellStart"/>
      <w:r w:rsidRPr="00F93B30">
        <w:t>Utrecht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 xml:space="preserve"> Новая Зеландия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 xml:space="preserve"> Оклендский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Auckland)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Отаго</w:t>
      </w:r>
      <w:r w:rsidRPr="00F93B30">
        <w:rPr>
          <w:lang w:val="en-US"/>
        </w:rPr>
        <w:t xml:space="preserve"> (University of </w:t>
      </w:r>
      <w:proofErr w:type="spellStart"/>
      <w:r w:rsidRPr="00F93B30">
        <w:rPr>
          <w:lang w:val="en-US"/>
        </w:rPr>
        <w:t>Otago</w:t>
      </w:r>
      <w:proofErr w:type="spellEnd"/>
      <w:r w:rsidRPr="00F93B30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b/>
          <w:lang w:val="en-US"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Норвегия</w:t>
      </w:r>
    </w:p>
    <w:p w:rsidR="00C32B6B" w:rsidRPr="0095677B" w:rsidRDefault="00C32B6B" w:rsidP="00B64058">
      <w:pPr>
        <w:ind w:firstLine="0"/>
        <w:rPr>
          <w:lang w:val="en-US"/>
        </w:rPr>
      </w:pPr>
      <w:r w:rsidRPr="0095677B">
        <w:rPr>
          <w:lang w:val="en-US"/>
        </w:rPr>
        <w:t xml:space="preserve"> </w:t>
      </w:r>
      <w:proofErr w:type="spellStart"/>
      <w:r w:rsidRPr="00F93B30">
        <w:t>Бергенский</w:t>
      </w:r>
      <w:proofErr w:type="spellEnd"/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Bergen</w:t>
      </w:r>
      <w:r w:rsidRPr="0095677B">
        <w:rPr>
          <w:lang w:val="en-US"/>
        </w:rPr>
        <w:t>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Норвежский</w:t>
      </w:r>
      <w:r w:rsidRPr="0095677B">
        <w:rPr>
          <w:lang w:val="en-US"/>
        </w:rPr>
        <w:t xml:space="preserve"> </w:t>
      </w:r>
      <w:r w:rsidRPr="00F93B30">
        <w:t>университет</w:t>
      </w:r>
      <w:r w:rsidRPr="0095677B">
        <w:rPr>
          <w:lang w:val="en-US"/>
        </w:rPr>
        <w:t xml:space="preserve"> </w:t>
      </w:r>
      <w:r w:rsidRPr="00F93B30">
        <w:t>естественных</w:t>
      </w:r>
      <w:r w:rsidRPr="0095677B">
        <w:rPr>
          <w:lang w:val="en-US"/>
        </w:rPr>
        <w:t xml:space="preserve"> </w:t>
      </w:r>
      <w:r w:rsidRPr="00F93B30">
        <w:t>и</w:t>
      </w:r>
      <w:r w:rsidRPr="0095677B">
        <w:rPr>
          <w:lang w:val="en-US"/>
        </w:rPr>
        <w:t xml:space="preserve"> </w:t>
      </w:r>
      <w:r w:rsidRPr="00F93B30">
        <w:t>технических</w:t>
      </w:r>
      <w:r w:rsidRPr="0095677B">
        <w:rPr>
          <w:lang w:val="en-US"/>
        </w:rPr>
        <w:t xml:space="preserve"> </w:t>
      </w:r>
      <w:r w:rsidRPr="00F93B30">
        <w:t>наук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Norwegian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Science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and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Technology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Осло</w:t>
      </w:r>
      <w:r w:rsidRPr="00F93B30">
        <w:rPr>
          <w:lang w:val="en-US"/>
        </w:rPr>
        <w:t xml:space="preserve"> (University of Oslo)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lastRenderedPageBreak/>
        <w:t>Сингапур</w:t>
      </w:r>
    </w:p>
    <w:p w:rsidR="00C32B6B" w:rsidRPr="00F93B30" w:rsidRDefault="00C32B6B" w:rsidP="00B64058">
      <w:pPr>
        <w:ind w:firstLine="0"/>
      </w:pPr>
      <w:proofErr w:type="spellStart"/>
      <w:r w:rsidRPr="00F93B30">
        <w:t>Наньянский</w:t>
      </w:r>
      <w:proofErr w:type="spellEnd"/>
      <w:r w:rsidRPr="00F93B30">
        <w:t xml:space="preserve"> технологический университет (</w:t>
      </w:r>
      <w:proofErr w:type="spellStart"/>
      <w:r w:rsidRPr="00F93B30">
        <w:t>Nanyang</w:t>
      </w:r>
      <w:proofErr w:type="spellEnd"/>
      <w:r w:rsidRPr="00F93B30">
        <w:t xml:space="preserve"> </w:t>
      </w:r>
      <w:proofErr w:type="spellStart"/>
      <w:r w:rsidRPr="00F93B30">
        <w:t>Technological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Национальный университет Сингапура (</w:t>
      </w:r>
      <w:proofErr w:type="spellStart"/>
      <w:r w:rsidRPr="00F93B30">
        <w:t>National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Singapore</w:t>
      </w:r>
      <w:proofErr w:type="spellEnd"/>
      <w:r w:rsidRPr="00F93B30">
        <w:t>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>Соединенные Штаты Америки</w:t>
      </w:r>
    </w:p>
    <w:p w:rsidR="00C32B6B" w:rsidRPr="00F93B30" w:rsidRDefault="00C32B6B" w:rsidP="00B64058">
      <w:pPr>
        <w:ind w:firstLine="0"/>
      </w:pPr>
      <w:proofErr w:type="spellStart"/>
      <w:r w:rsidRPr="00F93B30">
        <w:t>Айовский</w:t>
      </w:r>
      <w:proofErr w:type="spellEnd"/>
      <w:r w:rsidRPr="00F93B30">
        <w:t xml:space="preserve"> университет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Iowa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Бостонский университет (</w:t>
      </w:r>
      <w:proofErr w:type="spellStart"/>
      <w:r w:rsidRPr="00F93B30">
        <w:t>Boston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Вашингтонский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proofErr w:type="spellStart"/>
      <w:proofErr w:type="gramStart"/>
      <w:r w:rsidRPr="00F93B30">
        <w:t>Сент</w:t>
      </w:r>
      <w:proofErr w:type="spellEnd"/>
      <w:proofErr w:type="gramEnd"/>
      <w:r w:rsidRPr="00F93B30">
        <w:rPr>
          <w:lang w:val="en-US"/>
        </w:rPr>
        <w:t xml:space="preserve"> </w:t>
      </w:r>
      <w:r w:rsidRPr="00F93B30">
        <w:t>Луис</w:t>
      </w:r>
      <w:r w:rsidRPr="00F93B30">
        <w:rPr>
          <w:lang w:val="en-US"/>
        </w:rPr>
        <w:t xml:space="preserve">) (Washington University in </w:t>
      </w:r>
      <w:proofErr w:type="spellStart"/>
      <w:r w:rsidRPr="00F93B30">
        <w:rPr>
          <w:lang w:val="en-US"/>
        </w:rPr>
        <w:t>St.Louis</w:t>
      </w:r>
      <w:proofErr w:type="spellEnd"/>
      <w:r w:rsidRPr="00F93B30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Гавайский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в</w:t>
      </w:r>
      <w:r w:rsidRPr="00F93B30">
        <w:rPr>
          <w:lang w:val="en-US"/>
        </w:rPr>
        <w:t xml:space="preserve"> </w:t>
      </w:r>
      <w:proofErr w:type="spellStart"/>
      <w:r w:rsidRPr="00F93B30">
        <w:t>Маноа</w:t>
      </w:r>
      <w:proofErr w:type="spellEnd"/>
      <w:r w:rsidRPr="00F93B30">
        <w:rPr>
          <w:lang w:val="en-US"/>
        </w:rPr>
        <w:t xml:space="preserve"> (University of Hawaii at </w:t>
      </w:r>
      <w:proofErr w:type="spellStart"/>
      <w:r w:rsidRPr="00F93B30">
        <w:rPr>
          <w:lang w:val="en-US"/>
        </w:rPr>
        <w:t>Manoa</w:t>
      </w:r>
      <w:proofErr w:type="spellEnd"/>
      <w:r w:rsidRPr="00F93B30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Гарвардский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(Harvard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Дартмутский</w:t>
      </w:r>
      <w:r w:rsidRPr="00F93B30">
        <w:rPr>
          <w:lang w:val="en-US"/>
        </w:rPr>
        <w:t xml:space="preserve"> </w:t>
      </w:r>
      <w:r w:rsidRPr="00F93B30">
        <w:t>колледж</w:t>
      </w:r>
      <w:r w:rsidRPr="00F93B30">
        <w:rPr>
          <w:lang w:val="en-US"/>
        </w:rPr>
        <w:t xml:space="preserve"> (Dartmouth College)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Западный</w:t>
      </w:r>
      <w:r w:rsidRPr="00F93B30">
        <w:rPr>
          <w:lang w:val="en-US"/>
        </w:rPr>
        <w:t xml:space="preserve"> </w:t>
      </w:r>
      <w:r w:rsidRPr="00F93B30">
        <w:t>резервный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Кейза</w:t>
      </w:r>
      <w:proofErr w:type="spellEnd"/>
      <w:r w:rsidRPr="00F93B30">
        <w:rPr>
          <w:lang w:val="en-US"/>
        </w:rPr>
        <w:t xml:space="preserve"> (Case Western Reserve University)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Иешива</w:t>
      </w:r>
      <w:proofErr w:type="spellEnd"/>
      <w:r w:rsidRPr="00F93B30">
        <w:rPr>
          <w:lang w:val="en-US"/>
        </w:rPr>
        <w:t>-</w:t>
      </w:r>
      <w:r w:rsidRPr="00F93B30">
        <w:t>университет</w:t>
      </w:r>
      <w:r w:rsidRPr="00F93B30">
        <w:rPr>
          <w:lang w:val="en-US"/>
        </w:rPr>
        <w:t xml:space="preserve"> (Yeshiva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Иллинойский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Урбана</w:t>
      </w:r>
      <w:r w:rsidRPr="00F93B30">
        <w:rPr>
          <w:lang w:val="en-US"/>
        </w:rPr>
        <w:t>-</w:t>
      </w:r>
      <w:proofErr w:type="spellStart"/>
      <w:r w:rsidRPr="00F93B30">
        <w:t>Шампейн</w:t>
      </w:r>
      <w:proofErr w:type="spellEnd"/>
      <w:r w:rsidRPr="00F93B30">
        <w:rPr>
          <w:lang w:val="en-US"/>
        </w:rPr>
        <w:t>) (University of Illinois at Urbana-Champaign)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Иллинойский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в</w:t>
      </w:r>
      <w:r w:rsidRPr="00F93B30">
        <w:rPr>
          <w:lang w:val="en-US"/>
        </w:rPr>
        <w:t xml:space="preserve"> </w:t>
      </w:r>
      <w:r w:rsidRPr="00F93B30">
        <w:t>Чикаго</w:t>
      </w:r>
      <w:r w:rsidRPr="00F93B30">
        <w:rPr>
          <w:lang w:val="en-US"/>
        </w:rPr>
        <w:t xml:space="preserve"> (University of Illinois at Chicago)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Индианский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proofErr w:type="spellStart"/>
      <w:r w:rsidRPr="00F93B30">
        <w:t>Блумингтон</w:t>
      </w:r>
      <w:proofErr w:type="spellEnd"/>
      <w:r w:rsidRPr="00F93B30">
        <w:rPr>
          <w:lang w:val="en-US"/>
        </w:rPr>
        <w:t>) (Indiana University Bloomington)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Йельский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(Yale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технологический</w:t>
      </w:r>
      <w:r w:rsidRPr="00F93B30">
        <w:rPr>
          <w:lang w:val="en-US"/>
        </w:rPr>
        <w:t xml:space="preserve"> </w:t>
      </w:r>
      <w:r w:rsidRPr="00F93B30">
        <w:t>институт</w:t>
      </w:r>
      <w:r w:rsidRPr="00F93B30">
        <w:rPr>
          <w:lang w:val="en-US"/>
        </w:rPr>
        <w:t xml:space="preserve"> (California Institute of Technology)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Беркли</w:t>
      </w:r>
      <w:r w:rsidRPr="00F93B30">
        <w:rPr>
          <w:lang w:val="en-US"/>
        </w:rPr>
        <w:t>) (University of California, Berkeley)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Дэвис</w:t>
      </w:r>
      <w:r w:rsidRPr="00F93B30">
        <w:rPr>
          <w:lang w:val="en-US"/>
        </w:rPr>
        <w:t>) (University of California, Davis)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Ирвин</w:t>
      </w:r>
      <w:r w:rsidRPr="00F93B30">
        <w:rPr>
          <w:lang w:val="en-US"/>
        </w:rPr>
        <w:t>) (University of California, Irvine)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proofErr w:type="spellStart"/>
      <w:r w:rsidRPr="00F93B30">
        <w:t>Лос</w:t>
      </w:r>
      <w:proofErr w:type="spellEnd"/>
      <w:r w:rsidRPr="00F93B30">
        <w:rPr>
          <w:lang w:val="en-US"/>
        </w:rPr>
        <w:t>-</w:t>
      </w:r>
      <w:proofErr w:type="spellStart"/>
      <w:r w:rsidRPr="00F93B30">
        <w:t>Анджелес</w:t>
      </w:r>
      <w:proofErr w:type="spellEnd"/>
      <w:r w:rsidRPr="00F93B30">
        <w:rPr>
          <w:lang w:val="en-US"/>
        </w:rPr>
        <w:t>) (University of California, Los Angeles)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proofErr w:type="spellStart"/>
      <w:r w:rsidRPr="00F93B30">
        <w:t>Риверсайд</w:t>
      </w:r>
      <w:proofErr w:type="spellEnd"/>
      <w:r w:rsidRPr="00F93B30">
        <w:rPr>
          <w:lang w:val="en-US"/>
        </w:rPr>
        <w:t>) (University of California, Riverside)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Сан</w:t>
      </w:r>
      <w:r w:rsidRPr="00F93B30">
        <w:rPr>
          <w:lang w:val="en-US"/>
        </w:rPr>
        <w:t xml:space="preserve"> </w:t>
      </w:r>
      <w:r w:rsidRPr="00F93B30">
        <w:t>Диего</w:t>
      </w:r>
      <w:r w:rsidRPr="00F93B30">
        <w:rPr>
          <w:lang w:val="en-US"/>
        </w:rPr>
        <w:t>) (University of California, San Diego)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Санта</w:t>
      </w:r>
      <w:r w:rsidRPr="00F93B30">
        <w:rPr>
          <w:lang w:val="en-US"/>
        </w:rPr>
        <w:t xml:space="preserve"> </w:t>
      </w:r>
      <w:r w:rsidRPr="00F93B30">
        <w:t>Барбара</w:t>
      </w:r>
      <w:r w:rsidRPr="00F93B30">
        <w:rPr>
          <w:lang w:val="en-US"/>
        </w:rPr>
        <w:t>) (University of California, Santa Barbara)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Калифорнийский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r w:rsidRPr="00F93B30">
        <w:t>Санта</w:t>
      </w:r>
      <w:r w:rsidRPr="00F93B30">
        <w:rPr>
          <w:lang w:val="en-US"/>
        </w:rPr>
        <w:t>-</w:t>
      </w:r>
      <w:proofErr w:type="spellStart"/>
      <w:r w:rsidRPr="00F93B30">
        <w:t>Крус</w:t>
      </w:r>
      <w:proofErr w:type="spellEnd"/>
      <w:r w:rsidRPr="00F93B30">
        <w:rPr>
          <w:lang w:val="en-US"/>
        </w:rPr>
        <w:t>) (University of California, Santa Cruz)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Колумбийский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(Columbia University)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Корнеллский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(Cornell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Массачусетский</w:t>
      </w:r>
      <w:r w:rsidRPr="00F93B30">
        <w:rPr>
          <w:lang w:val="en-US"/>
        </w:rPr>
        <w:t xml:space="preserve"> </w:t>
      </w:r>
      <w:r w:rsidRPr="00F93B30">
        <w:t>технологический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(Massachusetts Institute of Technology)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Мичиганский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- </w:t>
      </w:r>
      <w:r w:rsidRPr="00F93B30">
        <w:t>Энн</w:t>
      </w:r>
      <w:r w:rsidRPr="00F93B30">
        <w:rPr>
          <w:lang w:val="en-US"/>
        </w:rPr>
        <w:t xml:space="preserve"> </w:t>
      </w:r>
      <w:proofErr w:type="spellStart"/>
      <w:r w:rsidRPr="00F93B30">
        <w:t>Эрбор</w:t>
      </w:r>
      <w:proofErr w:type="spellEnd"/>
      <w:r w:rsidRPr="00F93B30">
        <w:rPr>
          <w:lang w:val="en-US"/>
        </w:rPr>
        <w:t xml:space="preserve"> (University of Michigan - Ann Arbor)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Нью</w:t>
      </w:r>
      <w:r w:rsidRPr="00F93B30">
        <w:rPr>
          <w:lang w:val="en-US"/>
        </w:rPr>
        <w:t>-</w:t>
      </w:r>
      <w:r w:rsidRPr="00F93B30">
        <w:t>Йоркский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(New York University)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Пенсильванский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Pennsylvania)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Питтсбургский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Pittsburgh)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Политехнический</w:t>
      </w:r>
      <w:r w:rsidRPr="00F93B30">
        <w:rPr>
          <w:lang w:val="en-US"/>
        </w:rPr>
        <w:t xml:space="preserve"> </w:t>
      </w:r>
      <w:r w:rsidRPr="00F93B30">
        <w:t>институт</w:t>
      </w:r>
      <w:r w:rsidRPr="00F93B30">
        <w:rPr>
          <w:lang w:val="en-US"/>
        </w:rPr>
        <w:t xml:space="preserve"> </w:t>
      </w:r>
      <w:proofErr w:type="spellStart"/>
      <w:r w:rsidRPr="00F93B30">
        <w:t>Ренсселира</w:t>
      </w:r>
      <w:proofErr w:type="spellEnd"/>
      <w:r w:rsidRPr="00F93B30">
        <w:rPr>
          <w:lang w:val="en-US"/>
        </w:rPr>
        <w:t xml:space="preserve"> (Rensselaer Polytechnic Institute)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Принстаунский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(Princeton University)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Рочестерский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Rochester)</w:t>
      </w:r>
    </w:p>
    <w:p w:rsidR="00C32B6B" w:rsidRPr="00F93B30" w:rsidRDefault="00C32B6B" w:rsidP="00B64058">
      <w:pPr>
        <w:ind w:firstLine="0"/>
      </w:pPr>
      <w:r w:rsidRPr="00F93B30">
        <w:lastRenderedPageBreak/>
        <w:t>Северо-западный университет (</w:t>
      </w:r>
      <w:proofErr w:type="spellStart"/>
      <w:r w:rsidRPr="00F93B30">
        <w:t>Northwestern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Стэнфордский</w:t>
      </w:r>
      <w:proofErr w:type="spellEnd"/>
      <w:r w:rsidRPr="00F93B30">
        <w:t xml:space="preserve"> университет (</w:t>
      </w:r>
      <w:proofErr w:type="spellStart"/>
      <w:r w:rsidRPr="00F93B30">
        <w:t>Stanford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Техасский аграрно-технический университет (</w:t>
      </w:r>
      <w:proofErr w:type="spellStart"/>
      <w:r w:rsidRPr="00F93B30">
        <w:t>Texas</w:t>
      </w:r>
      <w:proofErr w:type="spellEnd"/>
      <w:r w:rsidRPr="00F93B30">
        <w:t xml:space="preserve"> A&amp;M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Техасский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</w:t>
      </w:r>
      <w:proofErr w:type="spellStart"/>
      <w:r w:rsidRPr="00F93B30">
        <w:t>Остин</w:t>
      </w:r>
      <w:proofErr w:type="spellEnd"/>
      <w:r w:rsidRPr="00F93B30">
        <w:rPr>
          <w:lang w:val="en-US"/>
        </w:rPr>
        <w:t>) (University of Texas at Austin)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Технологический</w:t>
      </w:r>
      <w:r w:rsidRPr="00F93B30">
        <w:rPr>
          <w:lang w:val="en-US"/>
        </w:rPr>
        <w:t xml:space="preserve"> </w:t>
      </w:r>
      <w:r w:rsidRPr="00F93B30">
        <w:t>институт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Джорджия</w:t>
      </w:r>
      <w:r w:rsidRPr="00F93B30">
        <w:rPr>
          <w:lang w:val="en-US"/>
        </w:rPr>
        <w:t xml:space="preserve"> (Georgia Institute of Technology)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Аризоны</w:t>
      </w:r>
      <w:r w:rsidRPr="00F93B30">
        <w:rPr>
          <w:lang w:val="en-US"/>
        </w:rPr>
        <w:t xml:space="preserve"> (University of Arizona)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Брауна</w:t>
      </w:r>
      <w:r w:rsidRPr="00F93B30">
        <w:rPr>
          <w:lang w:val="en-US"/>
        </w:rPr>
        <w:t xml:space="preserve"> (Brown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Вандербильта</w:t>
      </w:r>
      <w:proofErr w:type="spellEnd"/>
      <w:r w:rsidRPr="00F93B30">
        <w:rPr>
          <w:lang w:val="en-US"/>
        </w:rPr>
        <w:t xml:space="preserve"> (Vanderbilt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Вашингтона</w:t>
      </w:r>
      <w:r w:rsidRPr="00F93B30">
        <w:rPr>
          <w:lang w:val="en-US"/>
        </w:rPr>
        <w:t xml:space="preserve"> (University of Washington)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Висконсин</w:t>
      </w:r>
      <w:r w:rsidRPr="00F93B30">
        <w:rPr>
          <w:lang w:val="en-US"/>
        </w:rPr>
        <w:t xml:space="preserve"> - </w:t>
      </w:r>
      <w:r w:rsidRPr="00F93B30">
        <w:t>Мэдисон</w:t>
      </w:r>
      <w:r w:rsidRPr="00F93B30">
        <w:rPr>
          <w:lang w:val="en-US"/>
        </w:rPr>
        <w:t xml:space="preserve"> (University of Wisconsin - Madison)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Джона</w:t>
      </w:r>
      <w:r w:rsidRPr="00F93B30">
        <w:rPr>
          <w:lang w:val="en-US"/>
        </w:rPr>
        <w:t xml:space="preserve"> </w:t>
      </w:r>
      <w:proofErr w:type="spellStart"/>
      <w:r w:rsidRPr="00F93B30">
        <w:t>Хопкинса</w:t>
      </w:r>
      <w:proofErr w:type="spellEnd"/>
      <w:r w:rsidRPr="00F93B30">
        <w:rPr>
          <w:lang w:val="en-US"/>
        </w:rPr>
        <w:t xml:space="preserve"> (Johns Hopkins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Джорджа</w:t>
      </w:r>
      <w:r w:rsidRPr="00F93B30">
        <w:rPr>
          <w:lang w:val="en-US"/>
        </w:rPr>
        <w:t xml:space="preserve"> </w:t>
      </w:r>
      <w:r w:rsidRPr="00F93B30">
        <w:t>Вашингтона</w:t>
      </w:r>
      <w:r w:rsidRPr="00F93B30">
        <w:rPr>
          <w:lang w:val="en-US"/>
        </w:rPr>
        <w:t xml:space="preserve"> (George Washington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Дюка</w:t>
      </w:r>
      <w:proofErr w:type="spellEnd"/>
      <w:r w:rsidRPr="00F93B30">
        <w:rPr>
          <w:lang w:val="en-US"/>
        </w:rPr>
        <w:t xml:space="preserve"> (Duke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Карнеги</w:t>
      </w:r>
      <w:r w:rsidRPr="00F93B30">
        <w:rPr>
          <w:lang w:val="en-US"/>
        </w:rPr>
        <w:t xml:space="preserve"> - </w:t>
      </w:r>
      <w:proofErr w:type="spellStart"/>
      <w:r w:rsidRPr="00F93B30">
        <w:t>Меллона</w:t>
      </w:r>
      <w:proofErr w:type="spellEnd"/>
      <w:r w:rsidRPr="00F93B30">
        <w:rPr>
          <w:lang w:val="en-US"/>
        </w:rPr>
        <w:t xml:space="preserve"> (Carnegie Mellon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Колорадо</w:t>
      </w:r>
      <w:r w:rsidRPr="00F93B30">
        <w:rPr>
          <w:lang w:val="en-US"/>
        </w:rPr>
        <w:t xml:space="preserve"> (</w:t>
      </w:r>
      <w:proofErr w:type="spellStart"/>
      <w:r w:rsidRPr="00F93B30">
        <w:t>Болдер</w:t>
      </w:r>
      <w:proofErr w:type="spellEnd"/>
      <w:r w:rsidRPr="00F93B30">
        <w:rPr>
          <w:lang w:val="en-US"/>
        </w:rPr>
        <w:t>) (University of Colorado at Boulder)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Миннесоты</w:t>
      </w:r>
      <w:r w:rsidRPr="00F93B30">
        <w:rPr>
          <w:lang w:val="en-US"/>
        </w:rPr>
        <w:t xml:space="preserve"> (</w:t>
      </w:r>
      <w:r w:rsidRPr="00F93B30">
        <w:t>Твин</w:t>
      </w:r>
      <w:r w:rsidRPr="00F93B30">
        <w:rPr>
          <w:lang w:val="en-US"/>
        </w:rPr>
        <w:t xml:space="preserve"> </w:t>
      </w:r>
      <w:proofErr w:type="spellStart"/>
      <w:r w:rsidRPr="00F93B30">
        <w:t>Ситиз</w:t>
      </w:r>
      <w:proofErr w:type="spellEnd"/>
      <w:r w:rsidRPr="00F93B30">
        <w:rPr>
          <w:lang w:val="en-US"/>
        </w:rPr>
        <w:t>) (University of Minnesota, Twin Cities)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Мэриленда</w:t>
      </w:r>
      <w:r w:rsidRPr="00F93B30">
        <w:rPr>
          <w:lang w:val="en-US"/>
        </w:rPr>
        <w:t xml:space="preserve"> (</w:t>
      </w:r>
      <w:r w:rsidRPr="00F93B30">
        <w:t>Колледж</w:t>
      </w:r>
      <w:r w:rsidRPr="00F93B30">
        <w:rPr>
          <w:lang w:val="en-US"/>
        </w:rPr>
        <w:t xml:space="preserve"> </w:t>
      </w:r>
      <w:r w:rsidRPr="00F93B30">
        <w:t>Парк</w:t>
      </w:r>
      <w:r w:rsidRPr="00F93B30">
        <w:rPr>
          <w:lang w:val="en-US"/>
        </w:rPr>
        <w:t>) (University of Maryland, College Park)</w:t>
      </w:r>
    </w:p>
    <w:p w:rsidR="00C32B6B" w:rsidRPr="0095677B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proofErr w:type="spellStart"/>
      <w:r w:rsidRPr="00F93B30">
        <w:t>Нотр</w:t>
      </w:r>
      <w:proofErr w:type="spellEnd"/>
      <w:r w:rsidRPr="0095677B">
        <w:rPr>
          <w:lang w:val="en-US"/>
        </w:rPr>
        <w:t>-</w:t>
      </w:r>
      <w:r w:rsidRPr="00F93B30">
        <w:t>Дам</w:t>
      </w:r>
      <w:r w:rsidRPr="0095677B">
        <w:rPr>
          <w:lang w:val="en-US"/>
        </w:rPr>
        <w:t>-</w:t>
      </w:r>
      <w:proofErr w:type="spellStart"/>
      <w:r w:rsidRPr="00F93B30">
        <w:t>дю</w:t>
      </w:r>
      <w:proofErr w:type="spellEnd"/>
      <w:r w:rsidRPr="0095677B">
        <w:rPr>
          <w:lang w:val="en-US"/>
        </w:rPr>
        <w:t>-</w:t>
      </w:r>
      <w:r w:rsidRPr="00F93B30">
        <w:t>Лак</w:t>
      </w:r>
      <w:r w:rsidRPr="0095677B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Notre</w:t>
      </w:r>
      <w:r w:rsidRPr="0095677B">
        <w:rPr>
          <w:lang w:val="en-US"/>
        </w:rPr>
        <w:t xml:space="preserve"> </w:t>
      </w:r>
      <w:r w:rsidRPr="00F93B30">
        <w:rPr>
          <w:lang w:val="en-US"/>
        </w:rPr>
        <w:t>Dame</w:t>
      </w:r>
      <w:r w:rsidRPr="0095677B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95677B">
        <w:rPr>
          <w:lang w:val="en-US"/>
        </w:rPr>
        <w:t xml:space="preserve"> </w:t>
      </w:r>
      <w:proofErr w:type="spellStart"/>
      <w:r w:rsidRPr="00F93B30">
        <w:t>Пердью</w:t>
      </w:r>
      <w:proofErr w:type="spellEnd"/>
      <w:r w:rsidRPr="0095677B">
        <w:rPr>
          <w:lang w:val="en-US"/>
        </w:rPr>
        <w:t xml:space="preserve"> </w:t>
      </w:r>
      <w:r w:rsidRPr="00F93B30">
        <w:rPr>
          <w:lang w:val="en-US"/>
        </w:rPr>
        <w:t>(</w:t>
      </w:r>
      <w:r w:rsidRPr="00F93B30">
        <w:t>Вест</w:t>
      </w:r>
      <w:r w:rsidRPr="00F93B30">
        <w:rPr>
          <w:lang w:val="en-US"/>
        </w:rPr>
        <w:t xml:space="preserve"> </w:t>
      </w:r>
      <w:r w:rsidRPr="00F93B30">
        <w:t>Лафайет</w:t>
      </w:r>
      <w:r w:rsidRPr="00F93B30">
        <w:rPr>
          <w:lang w:val="en-US"/>
        </w:rPr>
        <w:t>) (Purdue University - West Lafayette)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Раиса</w:t>
      </w:r>
      <w:r w:rsidRPr="00F93B30">
        <w:rPr>
          <w:lang w:val="en-US"/>
        </w:rPr>
        <w:t xml:space="preserve"> (Rice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Северной</w:t>
      </w:r>
      <w:r w:rsidRPr="00F93B30">
        <w:rPr>
          <w:lang w:val="en-US"/>
        </w:rPr>
        <w:t xml:space="preserve"> </w:t>
      </w:r>
      <w:r w:rsidRPr="00F93B30">
        <w:t>Каролины</w:t>
      </w:r>
      <w:r w:rsidRPr="00F93B30">
        <w:rPr>
          <w:lang w:val="en-US"/>
        </w:rPr>
        <w:t xml:space="preserve"> (</w:t>
      </w:r>
      <w:proofErr w:type="spellStart"/>
      <w:r w:rsidRPr="00F93B30">
        <w:t>Чэйп</w:t>
      </w:r>
      <w:proofErr w:type="spellEnd"/>
      <w:r w:rsidRPr="00F93B30">
        <w:rPr>
          <w:lang w:val="en-US"/>
        </w:rPr>
        <w:t xml:space="preserve"> </w:t>
      </w:r>
      <w:r w:rsidRPr="00F93B30">
        <w:t>Хилл</w:t>
      </w:r>
      <w:r w:rsidRPr="00F93B30">
        <w:rPr>
          <w:lang w:val="en-US"/>
        </w:rPr>
        <w:t>) (University of North Carolina at Chapel Hill)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proofErr w:type="gramStart"/>
      <w:r w:rsidRPr="00F93B30">
        <w:rPr>
          <w:lang w:val="en-US"/>
        </w:rPr>
        <w:t xml:space="preserve"> </w:t>
      </w:r>
      <w:r w:rsidRPr="00F93B30">
        <w:t>С</w:t>
      </w:r>
      <w:proofErr w:type="gramEnd"/>
      <w:r w:rsidRPr="00F93B30">
        <w:t>тони</w:t>
      </w:r>
      <w:r w:rsidRPr="00F93B30">
        <w:rPr>
          <w:lang w:val="en-US"/>
        </w:rPr>
        <w:t xml:space="preserve"> </w:t>
      </w:r>
      <w:r w:rsidRPr="00F93B30">
        <w:t>Брука</w:t>
      </w:r>
      <w:r w:rsidRPr="00F93B30">
        <w:rPr>
          <w:lang w:val="en-US"/>
        </w:rPr>
        <w:t xml:space="preserve"> (Stony Brook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proofErr w:type="spellStart"/>
      <w:r w:rsidRPr="00F93B30">
        <w:t>Тафтса</w:t>
      </w:r>
      <w:proofErr w:type="spellEnd"/>
      <w:r w:rsidRPr="00F93B30">
        <w:rPr>
          <w:lang w:val="en-US"/>
        </w:rPr>
        <w:t xml:space="preserve"> (Tufts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Флориды</w:t>
      </w:r>
      <w:r w:rsidRPr="00F93B30">
        <w:rPr>
          <w:lang w:val="en-US"/>
        </w:rPr>
        <w:t xml:space="preserve"> (University of Florida)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Цинциннати</w:t>
      </w:r>
      <w:r w:rsidRPr="00F93B30">
        <w:rPr>
          <w:lang w:val="en-US"/>
        </w:rPr>
        <w:t xml:space="preserve"> (University of Cincinnati)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Айовы</w:t>
      </w:r>
      <w:r w:rsidRPr="00F93B30">
        <w:rPr>
          <w:lang w:val="en-US"/>
        </w:rPr>
        <w:t xml:space="preserve"> (Iowa State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Вирджиния</w:t>
      </w:r>
      <w:r w:rsidRPr="00F93B30">
        <w:rPr>
          <w:lang w:val="en-US"/>
        </w:rPr>
        <w:t xml:space="preserve"> (University of Virginia)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Массачусетс</w:t>
      </w:r>
      <w:r w:rsidRPr="00F93B30">
        <w:rPr>
          <w:lang w:val="en-US"/>
        </w:rPr>
        <w:t xml:space="preserve">, </w:t>
      </w:r>
      <w:proofErr w:type="spellStart"/>
      <w:r w:rsidRPr="00F93B30">
        <w:t>Амхерст</w:t>
      </w:r>
      <w:proofErr w:type="spellEnd"/>
      <w:r w:rsidRPr="00F93B30">
        <w:rPr>
          <w:lang w:val="en-US"/>
        </w:rPr>
        <w:t xml:space="preserve"> (University of Massachusetts, Amherst)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Мичиган</w:t>
      </w:r>
      <w:r w:rsidRPr="00F93B30">
        <w:rPr>
          <w:lang w:val="en-US"/>
        </w:rPr>
        <w:t xml:space="preserve"> (Michigan State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 xml:space="preserve">Университет штата </w:t>
      </w:r>
      <w:proofErr w:type="gramStart"/>
      <w:r w:rsidRPr="00F93B30">
        <w:t>Нью Джерси</w:t>
      </w:r>
      <w:proofErr w:type="gramEnd"/>
      <w:r w:rsidRPr="00F93B30">
        <w:t xml:space="preserve"> имени </w:t>
      </w:r>
      <w:proofErr w:type="spellStart"/>
      <w:r w:rsidRPr="00F93B30">
        <w:t>Г.Рутгерса</w:t>
      </w:r>
      <w:proofErr w:type="spellEnd"/>
      <w:r w:rsidRPr="00F93B30">
        <w:t xml:space="preserve"> (Нью </w:t>
      </w:r>
      <w:proofErr w:type="spellStart"/>
      <w:r w:rsidRPr="00F93B30">
        <w:t>Брунсвик</w:t>
      </w:r>
      <w:proofErr w:type="spellEnd"/>
      <w:r w:rsidRPr="00F93B30">
        <w:rPr>
          <w:lang w:val="en-US"/>
        </w:rPr>
        <w:t>) (Rutgers, The State University of New Jersey, New Brunswick)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Огайо</w:t>
      </w:r>
      <w:r w:rsidRPr="00F93B30">
        <w:rPr>
          <w:lang w:val="en-US"/>
        </w:rPr>
        <w:t xml:space="preserve"> (</w:t>
      </w:r>
      <w:proofErr w:type="spellStart"/>
      <w:r w:rsidRPr="00F93B30">
        <w:t>Колумбус</w:t>
      </w:r>
      <w:proofErr w:type="spellEnd"/>
      <w:r w:rsidRPr="00F93B30">
        <w:rPr>
          <w:lang w:val="en-US"/>
        </w:rPr>
        <w:t>) (Ohio State University - Columbus)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штата</w:t>
      </w:r>
      <w:r w:rsidRPr="00F93B30">
        <w:rPr>
          <w:lang w:val="en-US"/>
        </w:rPr>
        <w:t xml:space="preserve"> </w:t>
      </w:r>
      <w:r w:rsidRPr="00F93B30">
        <w:t>Пенсильвания</w:t>
      </w:r>
      <w:r w:rsidRPr="00F93B30">
        <w:rPr>
          <w:lang w:val="en-US"/>
        </w:rPr>
        <w:t xml:space="preserve"> (</w:t>
      </w:r>
      <w:proofErr w:type="spellStart"/>
      <w:r w:rsidRPr="00F93B30">
        <w:t>Юнивесити</w:t>
      </w:r>
      <w:proofErr w:type="spellEnd"/>
      <w:r w:rsidRPr="00F93B30">
        <w:rPr>
          <w:lang w:val="en-US"/>
        </w:rPr>
        <w:t xml:space="preserve"> </w:t>
      </w:r>
      <w:r w:rsidRPr="00F93B30">
        <w:t>Парк</w:t>
      </w:r>
      <w:r w:rsidRPr="00F93B30">
        <w:rPr>
          <w:lang w:val="en-US"/>
        </w:rPr>
        <w:t>) (Pennsylvania State University - University Park)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Эмори</w:t>
      </w:r>
      <w:r w:rsidRPr="00F93B30">
        <w:rPr>
          <w:lang w:val="en-US"/>
        </w:rPr>
        <w:t xml:space="preserve"> (Emory University)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lastRenderedPageBreak/>
        <w:t>Университет</w:t>
      </w:r>
      <w:r w:rsidRPr="00F93B30">
        <w:rPr>
          <w:lang w:val="en-US"/>
        </w:rPr>
        <w:t xml:space="preserve"> </w:t>
      </w:r>
      <w:r w:rsidRPr="00F93B30">
        <w:t>Южной</w:t>
      </w:r>
      <w:r w:rsidRPr="00F93B30">
        <w:rPr>
          <w:lang w:val="en-US"/>
        </w:rPr>
        <w:t xml:space="preserve"> </w:t>
      </w:r>
      <w:r w:rsidRPr="00F93B30">
        <w:t>Калифорнии</w:t>
      </w:r>
      <w:r w:rsidRPr="00F93B30">
        <w:rPr>
          <w:lang w:val="en-US"/>
        </w:rPr>
        <w:t xml:space="preserve"> (University of Southern California)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Майами</w:t>
      </w:r>
      <w:r w:rsidRPr="00F93B30">
        <w:rPr>
          <w:lang w:val="en-US"/>
        </w:rPr>
        <w:t xml:space="preserve"> (University of Miami)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Юты</w:t>
      </w:r>
      <w:r w:rsidRPr="00F93B30">
        <w:rPr>
          <w:lang w:val="en-US"/>
        </w:rPr>
        <w:t xml:space="preserve"> (University of Utah)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Чикагский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Chicago)</w:t>
      </w:r>
    </w:p>
    <w:p w:rsidR="00C32B6B" w:rsidRPr="00B64058" w:rsidRDefault="00C32B6B" w:rsidP="00B64058">
      <w:pPr>
        <w:ind w:firstLine="0"/>
        <w:rPr>
          <w:b/>
          <w:lang w:val="en-US"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Финляндия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Хельсинки</w:t>
      </w:r>
      <w:r w:rsidRPr="00F93B30">
        <w:rPr>
          <w:lang w:val="en-US"/>
        </w:rPr>
        <w:t xml:space="preserve"> (University of Helsinki)</w:t>
      </w:r>
    </w:p>
    <w:p w:rsidR="00C32B6B" w:rsidRPr="00B64058" w:rsidRDefault="00C32B6B" w:rsidP="00B64058">
      <w:pPr>
        <w:ind w:firstLine="0"/>
        <w:rPr>
          <w:b/>
          <w:lang w:val="en-US"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Франция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rPr>
          <w:lang w:val="en-US"/>
        </w:rPr>
        <w:t xml:space="preserve"> </w:t>
      </w:r>
      <w:r w:rsidRPr="00F93B30">
        <w:t>Высшая</w:t>
      </w:r>
      <w:r w:rsidRPr="00F93B30">
        <w:rPr>
          <w:lang w:val="en-US"/>
        </w:rPr>
        <w:t xml:space="preserve"> </w:t>
      </w:r>
      <w:r w:rsidRPr="00F93B30">
        <w:t>нормальная</w:t>
      </w:r>
      <w:r w:rsidRPr="00F93B30">
        <w:rPr>
          <w:lang w:val="en-US"/>
        </w:rPr>
        <w:t xml:space="preserve"> </w:t>
      </w:r>
      <w:r w:rsidRPr="00F93B30">
        <w:t>школа</w:t>
      </w:r>
      <w:r w:rsidRPr="00F93B30">
        <w:rPr>
          <w:lang w:val="en-US"/>
        </w:rPr>
        <w:t xml:space="preserve"> (</w:t>
      </w:r>
      <w:r w:rsidRPr="00F93B30">
        <w:t>Париж</w:t>
      </w:r>
      <w:r w:rsidRPr="00F93B30">
        <w:rPr>
          <w:lang w:val="en-US"/>
        </w:rPr>
        <w:t>) (</w:t>
      </w:r>
      <w:proofErr w:type="spellStart"/>
      <w:r w:rsidRPr="00F93B30">
        <w:rPr>
          <w:lang w:val="en-US"/>
        </w:rPr>
        <w:t>Ecole</w:t>
      </w:r>
      <w:proofErr w:type="spellEnd"/>
      <w:r w:rsidRPr="00F93B30">
        <w:rPr>
          <w:lang w:val="en-US"/>
        </w:rPr>
        <w:t xml:space="preserve"> </w:t>
      </w:r>
      <w:proofErr w:type="spellStart"/>
      <w:r w:rsidRPr="00F93B30">
        <w:rPr>
          <w:lang w:val="en-US"/>
        </w:rPr>
        <w:t>Normale</w:t>
      </w:r>
      <w:proofErr w:type="spellEnd"/>
      <w:r w:rsidRPr="00F93B30">
        <w:rPr>
          <w:lang w:val="en-US"/>
        </w:rPr>
        <w:t xml:space="preserve"> </w:t>
      </w:r>
      <w:proofErr w:type="spellStart"/>
      <w:r w:rsidRPr="00F93B30">
        <w:rPr>
          <w:lang w:val="en-US"/>
        </w:rPr>
        <w:t>Superieure</w:t>
      </w:r>
      <w:proofErr w:type="spellEnd"/>
      <w:r w:rsidRPr="00F93B30">
        <w:rPr>
          <w:lang w:val="en-US"/>
        </w:rPr>
        <w:t>, Paris)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Политехническая</w:t>
      </w:r>
      <w:r w:rsidRPr="00F93B30">
        <w:rPr>
          <w:lang w:val="en-US"/>
        </w:rPr>
        <w:t xml:space="preserve"> </w:t>
      </w:r>
      <w:r w:rsidRPr="00F93B30">
        <w:t>школа</w:t>
      </w:r>
      <w:r w:rsidRPr="00F93B30">
        <w:rPr>
          <w:lang w:val="en-US"/>
        </w:rPr>
        <w:t xml:space="preserve"> (</w:t>
      </w:r>
      <w:proofErr w:type="spellStart"/>
      <w:r w:rsidRPr="00F93B30">
        <w:rPr>
          <w:lang w:val="en-US"/>
        </w:rPr>
        <w:t>Ecole</w:t>
      </w:r>
      <w:proofErr w:type="spellEnd"/>
      <w:r w:rsidRPr="00F93B30">
        <w:rPr>
          <w:lang w:val="en-US"/>
        </w:rPr>
        <w:t xml:space="preserve"> </w:t>
      </w:r>
      <w:proofErr w:type="spellStart"/>
      <w:r w:rsidRPr="00F93B30">
        <w:rPr>
          <w:lang w:val="en-US"/>
        </w:rPr>
        <w:t>Polytechnique</w:t>
      </w:r>
      <w:proofErr w:type="spellEnd"/>
      <w:r w:rsidRPr="00F93B30">
        <w:rPr>
          <w:lang w:val="en-US"/>
        </w:rPr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Страсбургский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Strasbourg)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Париж</w:t>
      </w:r>
      <w:r w:rsidRPr="00F93B30">
        <w:rPr>
          <w:lang w:val="en-US"/>
        </w:rPr>
        <w:t xml:space="preserve"> </w:t>
      </w:r>
      <w:r w:rsidRPr="00F93B30">
        <w:t>Дидро</w:t>
      </w:r>
      <w:r w:rsidRPr="00F93B30">
        <w:rPr>
          <w:lang w:val="en-US"/>
        </w:rPr>
        <w:t xml:space="preserve"> (</w:t>
      </w:r>
      <w:r w:rsidRPr="00F93B30">
        <w:t>Париж</w:t>
      </w:r>
      <w:r w:rsidRPr="00F93B30">
        <w:rPr>
          <w:lang w:val="en-US"/>
        </w:rPr>
        <w:t xml:space="preserve"> VII) (University of Paris Diderot (Paris 7))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Пьера</w:t>
      </w:r>
      <w:r w:rsidRPr="00F93B30">
        <w:rPr>
          <w:lang w:val="en-US"/>
        </w:rPr>
        <w:t xml:space="preserve"> </w:t>
      </w:r>
      <w:r w:rsidRPr="00F93B30">
        <w:t>и</w:t>
      </w:r>
      <w:r w:rsidRPr="00F93B30">
        <w:rPr>
          <w:lang w:val="en-US"/>
        </w:rPr>
        <w:t xml:space="preserve"> </w:t>
      </w:r>
      <w:r w:rsidRPr="00F93B30">
        <w:t>Марии</w:t>
      </w:r>
      <w:r w:rsidRPr="00F93B30">
        <w:rPr>
          <w:lang w:val="en-US"/>
        </w:rPr>
        <w:t xml:space="preserve"> </w:t>
      </w:r>
      <w:r w:rsidRPr="00F93B30">
        <w:t>Кюри</w:t>
      </w:r>
      <w:r w:rsidRPr="00F93B30">
        <w:rPr>
          <w:lang w:val="en-US"/>
        </w:rPr>
        <w:t xml:space="preserve"> (</w:t>
      </w:r>
      <w:r w:rsidRPr="00F93B30">
        <w:t>Париж</w:t>
      </w:r>
      <w:r w:rsidRPr="00F93B30">
        <w:rPr>
          <w:lang w:val="en-US"/>
        </w:rPr>
        <w:t xml:space="preserve"> 6) (Pierre and Marie Curie University (Paris 6))</w:t>
      </w:r>
    </w:p>
    <w:p w:rsidR="00C32B6B" w:rsidRPr="0095677B" w:rsidRDefault="00C32B6B" w:rsidP="00B64058">
      <w:pPr>
        <w:ind w:firstLine="0"/>
        <w:rPr>
          <w:b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Швейцария</w:t>
      </w:r>
    </w:p>
    <w:p w:rsidR="00C32B6B" w:rsidRPr="0095677B" w:rsidRDefault="00C32B6B" w:rsidP="00B64058">
      <w:pPr>
        <w:ind w:firstLine="0"/>
      </w:pPr>
      <w:r w:rsidRPr="0095677B">
        <w:t xml:space="preserve"> </w:t>
      </w:r>
      <w:proofErr w:type="spellStart"/>
      <w:r w:rsidRPr="00F93B30">
        <w:t>Базельский</w:t>
      </w:r>
      <w:proofErr w:type="spellEnd"/>
      <w:r w:rsidRPr="0095677B">
        <w:t xml:space="preserve"> </w:t>
      </w:r>
      <w:r w:rsidRPr="00F93B30">
        <w:t>университет</w:t>
      </w:r>
      <w:r w:rsidRPr="0095677B">
        <w:t xml:space="preserve"> (</w:t>
      </w:r>
      <w:r w:rsidRPr="00F43137">
        <w:rPr>
          <w:lang w:val="en-US"/>
        </w:rPr>
        <w:t>University</w:t>
      </w:r>
      <w:r w:rsidRPr="0095677B">
        <w:t xml:space="preserve"> </w:t>
      </w:r>
      <w:r w:rsidRPr="00F43137">
        <w:rPr>
          <w:lang w:val="en-US"/>
        </w:rPr>
        <w:t>of</w:t>
      </w:r>
      <w:r w:rsidRPr="0095677B">
        <w:t xml:space="preserve"> </w:t>
      </w:r>
      <w:r w:rsidRPr="00F43137">
        <w:rPr>
          <w:lang w:val="en-US"/>
        </w:rPr>
        <w:t>Basel</w:t>
      </w:r>
      <w:r w:rsidRPr="0095677B">
        <w:t>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Бернский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Bern)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Женевский</w:t>
      </w:r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Geneva)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F93B30">
        <w:rPr>
          <w:lang w:val="en-US"/>
        </w:rPr>
        <w:t xml:space="preserve"> </w:t>
      </w:r>
      <w:r w:rsidRPr="00F93B30">
        <w:t>Лозанны</w:t>
      </w:r>
      <w:r w:rsidRPr="00F93B30">
        <w:rPr>
          <w:lang w:val="en-US"/>
        </w:rPr>
        <w:t xml:space="preserve"> (University of Lausanne)</w:t>
      </w:r>
    </w:p>
    <w:p w:rsidR="00C32B6B" w:rsidRPr="00F93B30" w:rsidRDefault="00C32B6B" w:rsidP="00B64058">
      <w:pPr>
        <w:ind w:firstLine="0"/>
        <w:rPr>
          <w:lang w:val="en-US"/>
        </w:rPr>
      </w:pPr>
      <w:proofErr w:type="spellStart"/>
      <w:r w:rsidRPr="00F93B30">
        <w:t>Цюрихский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Zurich)</w:t>
      </w:r>
    </w:p>
    <w:p w:rsidR="00C32B6B" w:rsidRPr="00F93B30" w:rsidRDefault="00C32B6B" w:rsidP="00B64058">
      <w:pPr>
        <w:ind w:firstLine="0"/>
      </w:pPr>
      <w:r w:rsidRPr="00F93B30">
        <w:t>Швейцарский федеральный технологический институт (Цюрих) (</w:t>
      </w:r>
      <w:proofErr w:type="spellStart"/>
      <w:r w:rsidRPr="00F93B30">
        <w:t>Swiss</w:t>
      </w:r>
      <w:proofErr w:type="spellEnd"/>
      <w:r w:rsidRPr="00F93B30">
        <w:t xml:space="preserve"> </w:t>
      </w:r>
      <w:proofErr w:type="spellStart"/>
      <w:r w:rsidRPr="00F93B30">
        <w:t>Federal</w:t>
      </w:r>
      <w:proofErr w:type="spellEnd"/>
      <w:r w:rsidRPr="00F93B30">
        <w:t xml:space="preserve"> </w:t>
      </w:r>
      <w:proofErr w:type="spellStart"/>
      <w:r w:rsidRPr="00F93B30">
        <w:t>Institute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Technology</w:t>
      </w:r>
      <w:proofErr w:type="spellEnd"/>
      <w:r w:rsidRPr="00F93B30">
        <w:t xml:space="preserve"> </w:t>
      </w:r>
      <w:proofErr w:type="spellStart"/>
      <w:r w:rsidRPr="00F93B30">
        <w:t>Zurich</w:t>
      </w:r>
      <w:proofErr w:type="spellEnd"/>
      <w:r w:rsidRPr="00F93B30">
        <w:t>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 xml:space="preserve"> Швеция</w:t>
      </w:r>
    </w:p>
    <w:p w:rsidR="00C32B6B" w:rsidRPr="00F93B30" w:rsidRDefault="00C32B6B" w:rsidP="00B64058">
      <w:pPr>
        <w:ind w:firstLine="0"/>
      </w:pPr>
      <w:r w:rsidRPr="00F93B30">
        <w:t xml:space="preserve"> Королевский технологический институт (КТН </w:t>
      </w:r>
      <w:proofErr w:type="spellStart"/>
      <w:r w:rsidRPr="00F93B30">
        <w:t>Royal</w:t>
      </w:r>
      <w:proofErr w:type="spellEnd"/>
      <w:r w:rsidRPr="00F93B30">
        <w:t xml:space="preserve"> </w:t>
      </w:r>
      <w:proofErr w:type="spellStart"/>
      <w:r w:rsidRPr="00F93B30">
        <w:t>Institute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Technology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Стокгольмский университет (</w:t>
      </w:r>
      <w:proofErr w:type="spellStart"/>
      <w:r w:rsidRPr="00F93B30">
        <w:t>Stockholm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Технологический университет </w:t>
      </w:r>
      <w:proofErr w:type="spellStart"/>
      <w:r w:rsidRPr="00F93B30">
        <w:t>Чалмерса</w:t>
      </w:r>
      <w:proofErr w:type="spellEnd"/>
      <w:r w:rsidRPr="00F93B30">
        <w:t xml:space="preserve"> (</w:t>
      </w:r>
      <w:proofErr w:type="spellStart"/>
      <w:r w:rsidRPr="00F93B30">
        <w:t>Chalmers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Technology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Лунда</w:t>
      </w:r>
      <w:proofErr w:type="spellEnd"/>
      <w:r w:rsidRPr="00F93B30">
        <w:t xml:space="preserve"> (</w:t>
      </w:r>
      <w:proofErr w:type="spellStart"/>
      <w:r w:rsidRPr="00F93B30">
        <w:t>Lund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Умео</w:t>
      </w:r>
      <w:proofErr w:type="spellEnd"/>
      <w:r w:rsidRPr="00F93B30">
        <w:t xml:space="preserve"> (</w:t>
      </w:r>
      <w:proofErr w:type="spellStart"/>
      <w:r w:rsidRPr="00F93B30">
        <w:t>Ume</w:t>
      </w:r>
      <w:proofErr w:type="gramStart"/>
      <w:r w:rsidRPr="00F93B30">
        <w:t>е</w:t>
      </w:r>
      <w:proofErr w:type="spellEnd"/>
      <w:proofErr w:type="gram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B90D0E" w:rsidRDefault="00C32B6B" w:rsidP="00B64058">
      <w:pPr>
        <w:ind w:firstLine="0"/>
        <w:rPr>
          <w:lang w:val="en-US"/>
        </w:rPr>
      </w:pPr>
      <w:r w:rsidRPr="00F93B30">
        <w:t>Университет</w:t>
      </w:r>
      <w:r w:rsidRPr="00B90D0E">
        <w:rPr>
          <w:lang w:val="en-US"/>
        </w:rPr>
        <w:t xml:space="preserve"> </w:t>
      </w:r>
      <w:r w:rsidRPr="00F93B30">
        <w:t>Гётеборга</w:t>
      </w:r>
      <w:r w:rsidRPr="00B90D0E">
        <w:rPr>
          <w:lang w:val="en-US"/>
        </w:rPr>
        <w:t xml:space="preserve"> (</w:t>
      </w:r>
      <w:r w:rsidRPr="00F93B30">
        <w:rPr>
          <w:lang w:val="en-US"/>
        </w:rPr>
        <w:t>University</w:t>
      </w:r>
      <w:r w:rsidRPr="00B90D0E">
        <w:rPr>
          <w:lang w:val="en-US"/>
        </w:rPr>
        <w:t xml:space="preserve"> </w:t>
      </w:r>
      <w:r w:rsidRPr="00F93B30">
        <w:rPr>
          <w:lang w:val="en-US"/>
        </w:rPr>
        <w:t>of</w:t>
      </w:r>
      <w:r w:rsidRPr="00B90D0E">
        <w:rPr>
          <w:lang w:val="en-US"/>
        </w:rPr>
        <w:t xml:space="preserve"> </w:t>
      </w:r>
      <w:r w:rsidRPr="00F93B30">
        <w:rPr>
          <w:lang w:val="en-US"/>
        </w:rPr>
        <w:t>Gothenburg</w:t>
      </w:r>
      <w:r w:rsidRPr="00B90D0E">
        <w:rPr>
          <w:lang w:val="en-US"/>
        </w:rPr>
        <w:t>)</w:t>
      </w:r>
    </w:p>
    <w:p w:rsidR="00C32B6B" w:rsidRPr="00F93B30" w:rsidRDefault="00C32B6B" w:rsidP="00B64058">
      <w:pPr>
        <w:ind w:firstLine="0"/>
      </w:pPr>
      <w:proofErr w:type="spellStart"/>
      <w:r w:rsidRPr="00F93B30">
        <w:t>Упсальский</w:t>
      </w:r>
      <w:proofErr w:type="spellEnd"/>
      <w:r w:rsidRPr="00F93B30">
        <w:t xml:space="preserve"> университет (</w:t>
      </w:r>
      <w:proofErr w:type="spellStart"/>
      <w:r w:rsidRPr="00F93B30">
        <w:t>Uppsala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t xml:space="preserve"> Южно-Африканская Республика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t xml:space="preserve"> </w:t>
      </w:r>
      <w:proofErr w:type="spellStart"/>
      <w:r w:rsidRPr="00F93B30">
        <w:t>Кейптаунский</w:t>
      </w:r>
      <w:proofErr w:type="spellEnd"/>
      <w:r w:rsidRPr="00F93B30">
        <w:rPr>
          <w:lang w:val="en-US"/>
        </w:rPr>
        <w:t xml:space="preserve"> </w:t>
      </w:r>
      <w:r w:rsidRPr="00F93B30">
        <w:t>университет</w:t>
      </w:r>
      <w:r w:rsidRPr="00F93B30">
        <w:rPr>
          <w:lang w:val="en-US"/>
        </w:rPr>
        <w:t xml:space="preserve"> (University of Cape Town)</w:t>
      </w:r>
    </w:p>
    <w:p w:rsidR="00C32B6B" w:rsidRPr="00B64058" w:rsidRDefault="00C32B6B" w:rsidP="00B64058">
      <w:pPr>
        <w:ind w:firstLine="0"/>
        <w:rPr>
          <w:b/>
          <w:lang w:val="en-US"/>
        </w:rPr>
      </w:pPr>
      <w:r w:rsidRPr="00B64058">
        <w:rPr>
          <w:b/>
          <w:lang w:val="en-US"/>
        </w:rPr>
        <w:t xml:space="preserve"> </w:t>
      </w:r>
      <w:r w:rsidRPr="00B64058">
        <w:rPr>
          <w:b/>
        </w:rPr>
        <w:t>Южная</w:t>
      </w:r>
      <w:r w:rsidRPr="00B64058">
        <w:rPr>
          <w:b/>
          <w:lang w:val="en-US"/>
        </w:rPr>
        <w:t xml:space="preserve"> </w:t>
      </w:r>
      <w:r w:rsidRPr="00B64058">
        <w:rPr>
          <w:b/>
        </w:rPr>
        <w:t>Корея</w:t>
      </w:r>
    </w:p>
    <w:p w:rsidR="00C32B6B" w:rsidRPr="00F93B30" w:rsidRDefault="00C32B6B" w:rsidP="00B64058">
      <w:pPr>
        <w:ind w:firstLine="0"/>
        <w:rPr>
          <w:lang w:val="en-US"/>
        </w:rPr>
      </w:pPr>
      <w:r w:rsidRPr="00F93B30">
        <w:rPr>
          <w:lang w:val="en-US"/>
        </w:rPr>
        <w:t xml:space="preserve"> </w:t>
      </w:r>
      <w:r w:rsidRPr="00F93B30">
        <w:t>Корейский</w:t>
      </w:r>
      <w:r w:rsidRPr="00F93B30">
        <w:rPr>
          <w:lang w:val="en-US"/>
        </w:rPr>
        <w:t xml:space="preserve"> </w:t>
      </w:r>
      <w:r w:rsidRPr="00F93B30">
        <w:t>институт</w:t>
      </w:r>
      <w:r w:rsidRPr="00F93B30">
        <w:rPr>
          <w:lang w:val="en-US"/>
        </w:rPr>
        <w:t xml:space="preserve"> </w:t>
      </w:r>
      <w:r w:rsidRPr="00F93B30">
        <w:t>науки</w:t>
      </w:r>
      <w:r w:rsidRPr="00F93B30">
        <w:rPr>
          <w:lang w:val="en-US"/>
        </w:rPr>
        <w:t xml:space="preserve"> </w:t>
      </w:r>
      <w:r w:rsidRPr="00F93B30">
        <w:t>и</w:t>
      </w:r>
      <w:r w:rsidRPr="00F93B30">
        <w:rPr>
          <w:lang w:val="en-US"/>
        </w:rPr>
        <w:t xml:space="preserve"> </w:t>
      </w:r>
      <w:r w:rsidRPr="00F93B30">
        <w:t>технологий</w:t>
      </w:r>
      <w:r w:rsidRPr="00F93B30">
        <w:rPr>
          <w:lang w:val="en-US"/>
        </w:rPr>
        <w:t xml:space="preserve"> (Korea Advanced Institute of Science and Technology)</w:t>
      </w:r>
    </w:p>
    <w:p w:rsidR="00C32B6B" w:rsidRPr="00F93B30" w:rsidRDefault="00C32B6B" w:rsidP="00B64058">
      <w:pPr>
        <w:ind w:firstLine="0"/>
      </w:pPr>
      <w:proofErr w:type="spellStart"/>
      <w:r w:rsidRPr="00F93B30">
        <w:t>Сеульский</w:t>
      </w:r>
      <w:proofErr w:type="spellEnd"/>
      <w:r w:rsidRPr="00F93B30">
        <w:t xml:space="preserve"> национальный университет (</w:t>
      </w:r>
      <w:proofErr w:type="spellStart"/>
      <w:r w:rsidRPr="00F93B30">
        <w:t>Seoul</w:t>
      </w:r>
      <w:proofErr w:type="spellEnd"/>
      <w:r w:rsidRPr="00F93B30">
        <w:t xml:space="preserve"> </w:t>
      </w:r>
      <w:proofErr w:type="spellStart"/>
      <w:r w:rsidRPr="00F93B30">
        <w:t>National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Ионсей</w:t>
      </w:r>
      <w:proofErr w:type="spellEnd"/>
      <w:r w:rsidRPr="00F93B30">
        <w:t xml:space="preserve"> (</w:t>
      </w:r>
      <w:proofErr w:type="spellStart"/>
      <w:r w:rsidRPr="00F93B30">
        <w:t>Yonsei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B64058" w:rsidRDefault="00C32B6B" w:rsidP="00B64058">
      <w:pPr>
        <w:ind w:firstLine="0"/>
        <w:rPr>
          <w:b/>
        </w:rPr>
      </w:pPr>
      <w:r w:rsidRPr="00B64058">
        <w:rPr>
          <w:b/>
        </w:rPr>
        <w:lastRenderedPageBreak/>
        <w:t xml:space="preserve"> Япония</w:t>
      </w:r>
    </w:p>
    <w:p w:rsidR="00C32B6B" w:rsidRPr="00F93B30" w:rsidRDefault="00C32B6B" w:rsidP="00B64058">
      <w:pPr>
        <w:ind w:firstLine="0"/>
      </w:pPr>
      <w:r w:rsidRPr="00F93B30">
        <w:t xml:space="preserve"> Киотский университет (</w:t>
      </w:r>
      <w:proofErr w:type="spellStart"/>
      <w:r w:rsidRPr="00F93B30">
        <w:t>Kyoto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Токийский технологический институт (</w:t>
      </w:r>
      <w:proofErr w:type="spellStart"/>
      <w:r w:rsidRPr="00F93B30">
        <w:t>Tokyo</w:t>
      </w:r>
      <w:proofErr w:type="spellEnd"/>
      <w:r w:rsidRPr="00F93B30">
        <w:t xml:space="preserve"> </w:t>
      </w:r>
      <w:proofErr w:type="spellStart"/>
      <w:r w:rsidRPr="00F93B30">
        <w:t>Institute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Technology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Токийский университет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Tokyo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Кюсю</w:t>
      </w:r>
      <w:proofErr w:type="spellEnd"/>
      <w:r w:rsidRPr="00F93B30">
        <w:t xml:space="preserve"> (</w:t>
      </w:r>
      <w:proofErr w:type="spellStart"/>
      <w:r w:rsidRPr="00F93B30">
        <w:t>Kyushu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Университет Осаки (</w:t>
      </w:r>
      <w:proofErr w:type="spellStart"/>
      <w:r w:rsidRPr="00F93B30">
        <w:t>Osaka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Тохоку</w:t>
      </w:r>
      <w:proofErr w:type="spellEnd"/>
      <w:r w:rsidRPr="00F93B30">
        <w:t xml:space="preserve"> (</w:t>
      </w:r>
      <w:proofErr w:type="spellStart"/>
      <w:r w:rsidRPr="00F93B30">
        <w:t>Tohoku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>Университет Хоккайдо (</w:t>
      </w:r>
      <w:proofErr w:type="spellStart"/>
      <w:r w:rsidRPr="00F93B30">
        <w:t>Hokkaido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Цукуба</w:t>
      </w:r>
      <w:proofErr w:type="spellEnd"/>
      <w:r w:rsidRPr="00F93B30">
        <w:t xml:space="preserve"> (</w:t>
      </w:r>
      <w:proofErr w:type="spellStart"/>
      <w:r w:rsidRPr="00F93B30">
        <w:t>University</w:t>
      </w:r>
      <w:proofErr w:type="spellEnd"/>
      <w:r w:rsidRPr="00F93B30">
        <w:t xml:space="preserve"> </w:t>
      </w:r>
      <w:proofErr w:type="spellStart"/>
      <w:r w:rsidRPr="00F93B30">
        <w:t>of</w:t>
      </w:r>
      <w:proofErr w:type="spellEnd"/>
      <w:r w:rsidRPr="00F93B30">
        <w:t xml:space="preserve"> </w:t>
      </w:r>
      <w:proofErr w:type="spellStart"/>
      <w:r w:rsidRPr="00F93B30">
        <w:t>Tsukuba</w:t>
      </w:r>
      <w:proofErr w:type="spellEnd"/>
      <w:r w:rsidRPr="00F93B30">
        <w:t>)</w:t>
      </w:r>
    </w:p>
    <w:p w:rsidR="00C32B6B" w:rsidRPr="00F93B30" w:rsidRDefault="00C32B6B" w:rsidP="00B64058">
      <w:pPr>
        <w:ind w:firstLine="0"/>
      </w:pPr>
      <w:r w:rsidRPr="00F93B30">
        <w:t xml:space="preserve">Университет </w:t>
      </w:r>
      <w:proofErr w:type="spellStart"/>
      <w:r w:rsidRPr="00F93B30">
        <w:t>Нагоя</w:t>
      </w:r>
      <w:proofErr w:type="spellEnd"/>
      <w:r w:rsidRPr="00F93B30">
        <w:t xml:space="preserve"> (</w:t>
      </w:r>
      <w:proofErr w:type="spellStart"/>
      <w:r w:rsidRPr="00F93B30">
        <w:t>Nagoya</w:t>
      </w:r>
      <w:proofErr w:type="spellEnd"/>
      <w:r w:rsidRPr="00F93B30">
        <w:t xml:space="preserve"> </w:t>
      </w:r>
      <w:proofErr w:type="spellStart"/>
      <w:r w:rsidRPr="00F93B30">
        <w:t>University</w:t>
      </w:r>
      <w:proofErr w:type="spellEnd"/>
      <w:r w:rsidRPr="00F93B30">
        <w:t>)</w:t>
      </w:r>
    </w:p>
    <w:p w:rsidR="00C32B6B" w:rsidRPr="00F93B30" w:rsidRDefault="00C32B6B" w:rsidP="00F93B30">
      <w:r w:rsidRPr="00F93B30">
        <w:br w:type="page"/>
      </w:r>
    </w:p>
    <w:p w:rsidR="002B15BC" w:rsidRPr="00F93B30" w:rsidRDefault="002B15BC" w:rsidP="002B15BC">
      <w:pPr>
        <w:pStyle w:val="4"/>
      </w:pPr>
      <w:r w:rsidRPr="00F93B30">
        <w:lastRenderedPageBreak/>
        <w:t xml:space="preserve">Приложение </w:t>
      </w:r>
      <w:r>
        <w:t>7</w:t>
      </w:r>
    </w:p>
    <w:p w:rsidR="002B15BC" w:rsidRDefault="002B15BC" w:rsidP="002B15BC"/>
    <w:p w:rsidR="002B15BC" w:rsidRPr="002B15BC" w:rsidRDefault="002B15BC" w:rsidP="002B15BC">
      <w:pPr>
        <w:ind w:firstLine="0"/>
        <w:jc w:val="center"/>
        <w:rPr>
          <w:b/>
        </w:rPr>
      </w:pPr>
      <w:r w:rsidRPr="002B15BC">
        <w:rPr>
          <w:b/>
        </w:rPr>
        <w:t xml:space="preserve">Иностранные граждане, обучающиеся в аспирантуре </w:t>
      </w:r>
      <w:r w:rsidRPr="002B15BC">
        <w:rPr>
          <w:b/>
        </w:rPr>
        <w:br/>
        <w:t>ФГБОУ ВПО «Алтайский государственный университет»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701"/>
        <w:gridCol w:w="1665"/>
      </w:tblGrid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ind w:left="0" w:firstLine="0"/>
              <w:rPr>
                <w:b/>
                <w:sz w:val="20"/>
                <w:szCs w:val="20"/>
              </w:rPr>
            </w:pPr>
            <w:r w:rsidRPr="007F0BF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0BF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0BF9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0BF9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0BF9">
              <w:rPr>
                <w:sz w:val="20"/>
                <w:szCs w:val="20"/>
              </w:rPr>
              <w:t>Страна</w:t>
            </w:r>
            <w:r w:rsidRPr="007F0B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Тумур-Очир</w:t>
            </w:r>
            <w:proofErr w:type="spellEnd"/>
            <w:r w:rsidRPr="007F0BF9">
              <w:rPr>
                <w:sz w:val="22"/>
                <w:szCs w:val="22"/>
              </w:rPr>
              <w:t xml:space="preserve"> </w:t>
            </w:r>
            <w:proofErr w:type="spellStart"/>
            <w:r w:rsidRPr="007F0BF9">
              <w:rPr>
                <w:sz w:val="22"/>
                <w:szCs w:val="22"/>
              </w:rPr>
              <w:t>Идэрхангай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Тишкин А.А.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30.12.2011-29.12.2015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Монголия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Гринин Вячеслав Юрьевич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Бочаров С.Н.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01.11.2012-31.10.2016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Воронова Валентина Михайловна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Демина Л.Д.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01.11.2012-31.10.2016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Шевчук Евгения Петровна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Плотников В.А.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Орлова Юлия Александровна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Плотников В.А.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Дьякова Галина Сергеевна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Винокуров Ю.И.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01.09.2014-31.08.2017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Оразалина</w:t>
            </w:r>
            <w:proofErr w:type="spellEnd"/>
            <w:r w:rsidRPr="007F0BF9">
              <w:rPr>
                <w:sz w:val="22"/>
                <w:szCs w:val="22"/>
              </w:rPr>
              <w:t xml:space="preserve"> </w:t>
            </w:r>
            <w:proofErr w:type="spellStart"/>
            <w:r w:rsidRPr="007F0BF9">
              <w:rPr>
                <w:sz w:val="22"/>
                <w:szCs w:val="22"/>
              </w:rPr>
              <w:t>Ботагоз</w:t>
            </w:r>
            <w:proofErr w:type="spellEnd"/>
            <w:r w:rsidRPr="007F0BF9">
              <w:rPr>
                <w:sz w:val="22"/>
                <w:szCs w:val="22"/>
              </w:rPr>
              <w:t xml:space="preserve"> Муратовна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Лобова С.В.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01.09.2014-31.08.2017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Будрина</w:t>
            </w:r>
            <w:proofErr w:type="spellEnd"/>
            <w:r w:rsidRPr="007F0BF9">
              <w:rPr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Ральникова</w:t>
            </w:r>
            <w:proofErr w:type="spellEnd"/>
            <w:r w:rsidRPr="007F0BF9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Романюк Николай Васильевич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Ральникова</w:t>
            </w:r>
            <w:proofErr w:type="spellEnd"/>
            <w:r w:rsidRPr="007F0BF9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Карачева Татьяна Валерьевна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Максимов С.Г.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Казанцева 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Фроловская</w:t>
            </w:r>
            <w:proofErr w:type="spellEnd"/>
            <w:r w:rsidRPr="007F0BF9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 xml:space="preserve">Султанова </w:t>
            </w:r>
            <w:proofErr w:type="spellStart"/>
            <w:r w:rsidRPr="007F0BF9">
              <w:rPr>
                <w:sz w:val="22"/>
                <w:szCs w:val="22"/>
              </w:rPr>
              <w:t>Гульфариза</w:t>
            </w:r>
            <w:proofErr w:type="spellEnd"/>
            <w:r w:rsidRPr="007F0BF9">
              <w:rPr>
                <w:sz w:val="22"/>
                <w:szCs w:val="22"/>
              </w:rPr>
              <w:t xml:space="preserve"> </w:t>
            </w:r>
            <w:proofErr w:type="spellStart"/>
            <w:r w:rsidRPr="007F0BF9">
              <w:rPr>
                <w:sz w:val="22"/>
                <w:szCs w:val="22"/>
              </w:rPr>
              <w:t>Серикбаевна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Фроловская</w:t>
            </w:r>
            <w:proofErr w:type="spellEnd"/>
            <w:r w:rsidRPr="007F0BF9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Рахимжанова</w:t>
            </w:r>
            <w:proofErr w:type="spellEnd"/>
            <w:r w:rsidRPr="007F0BF9">
              <w:rPr>
                <w:sz w:val="22"/>
                <w:szCs w:val="22"/>
              </w:rPr>
              <w:t xml:space="preserve"> </w:t>
            </w:r>
            <w:proofErr w:type="gramStart"/>
            <w:r w:rsidRPr="007F0BF9">
              <w:rPr>
                <w:sz w:val="22"/>
                <w:szCs w:val="22"/>
              </w:rPr>
              <w:t>Сауле</w:t>
            </w:r>
            <w:proofErr w:type="gramEnd"/>
            <w:r w:rsidRPr="007F0BF9">
              <w:rPr>
                <w:sz w:val="22"/>
                <w:szCs w:val="22"/>
              </w:rPr>
              <w:t xml:space="preserve"> </w:t>
            </w:r>
            <w:proofErr w:type="spellStart"/>
            <w:r w:rsidRPr="007F0BF9">
              <w:rPr>
                <w:sz w:val="22"/>
                <w:szCs w:val="22"/>
              </w:rPr>
              <w:t>Жангельдыевна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Кирюшин Ю.Ф.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01.09.2014-31.08.2017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Казахстан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Линь</w:t>
            </w:r>
            <w:proofErr w:type="gramStart"/>
            <w:r w:rsidRPr="007F0BF9">
              <w:rPr>
                <w:sz w:val="22"/>
                <w:szCs w:val="22"/>
              </w:rPr>
              <w:t xml:space="preserve"> Ж</w:t>
            </w:r>
            <w:proofErr w:type="gramEnd"/>
            <w:r w:rsidRPr="007F0BF9">
              <w:rPr>
                <w:sz w:val="22"/>
                <w:szCs w:val="22"/>
              </w:rPr>
              <w:t>уй Лун</w:t>
            </w:r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Бочаров С.Н.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01.09.2014-31.08.2017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Китай</w:t>
            </w:r>
          </w:p>
        </w:tc>
      </w:tr>
      <w:tr w:rsidR="0014528F" w:rsidRPr="007F0BF9" w:rsidTr="004F0728">
        <w:tc>
          <w:tcPr>
            <w:tcW w:w="534" w:type="dxa"/>
            <w:shd w:val="clear" w:color="auto" w:fill="auto"/>
          </w:tcPr>
          <w:p w:rsidR="0014528F" w:rsidRPr="007F0BF9" w:rsidRDefault="0014528F" w:rsidP="0014528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F0BF9">
              <w:rPr>
                <w:sz w:val="22"/>
                <w:szCs w:val="22"/>
              </w:rPr>
              <w:t>Сармисоков</w:t>
            </w:r>
            <w:proofErr w:type="spellEnd"/>
            <w:r w:rsidRPr="007F0BF9">
              <w:rPr>
                <w:sz w:val="22"/>
                <w:szCs w:val="22"/>
              </w:rPr>
              <w:t xml:space="preserve"> </w:t>
            </w:r>
            <w:proofErr w:type="spellStart"/>
            <w:r w:rsidRPr="007F0BF9">
              <w:rPr>
                <w:sz w:val="22"/>
                <w:szCs w:val="22"/>
              </w:rPr>
              <w:t>Зохир</w:t>
            </w:r>
            <w:proofErr w:type="spellEnd"/>
            <w:r w:rsidRPr="007F0BF9">
              <w:rPr>
                <w:sz w:val="22"/>
                <w:szCs w:val="22"/>
              </w:rPr>
              <w:t xml:space="preserve"> </w:t>
            </w:r>
            <w:proofErr w:type="spellStart"/>
            <w:r w:rsidRPr="007F0BF9">
              <w:rPr>
                <w:sz w:val="22"/>
                <w:szCs w:val="22"/>
              </w:rPr>
              <w:t>Тохирович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Суранов А.Я.</w:t>
            </w:r>
          </w:p>
        </w:tc>
        <w:tc>
          <w:tcPr>
            <w:tcW w:w="1701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01.09.2014-31.08.2018</w:t>
            </w:r>
          </w:p>
        </w:tc>
        <w:tc>
          <w:tcPr>
            <w:tcW w:w="1665" w:type="dxa"/>
            <w:shd w:val="clear" w:color="auto" w:fill="auto"/>
          </w:tcPr>
          <w:p w:rsidR="0014528F" w:rsidRPr="007F0BF9" w:rsidRDefault="0014528F" w:rsidP="001452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0BF9">
              <w:rPr>
                <w:sz w:val="22"/>
                <w:szCs w:val="22"/>
              </w:rPr>
              <w:t>Таджикистан</w:t>
            </w:r>
          </w:p>
        </w:tc>
      </w:tr>
    </w:tbl>
    <w:p w:rsidR="0014528F" w:rsidRDefault="0014528F" w:rsidP="002B15BC"/>
    <w:p w:rsidR="002B15BC" w:rsidRPr="00F93B30" w:rsidRDefault="002B15BC" w:rsidP="0014528F">
      <w:pPr>
        <w:ind w:firstLine="0"/>
      </w:pPr>
      <w:r w:rsidRPr="00F93B30">
        <w:br w:type="page"/>
      </w:r>
    </w:p>
    <w:p w:rsidR="002B15BC" w:rsidRDefault="002B15BC" w:rsidP="002B15BC">
      <w:pPr>
        <w:ind w:firstLine="0"/>
        <w:rPr>
          <w:lang w:eastAsia="ru-RU"/>
        </w:rPr>
      </w:pPr>
    </w:p>
    <w:p w:rsidR="002B15BC" w:rsidRPr="002B15BC" w:rsidRDefault="002B15BC" w:rsidP="002B15BC">
      <w:pPr>
        <w:pStyle w:val="4"/>
        <w:rPr>
          <w:lang w:val="en-US"/>
        </w:rPr>
      </w:pPr>
      <w:r w:rsidRPr="00F93B30">
        <w:t>Приложение</w:t>
      </w:r>
      <w:r w:rsidRPr="002B15BC">
        <w:rPr>
          <w:lang w:val="en-US"/>
        </w:rPr>
        <w:t xml:space="preserve"> 8</w:t>
      </w:r>
    </w:p>
    <w:p w:rsidR="002B15BC" w:rsidRPr="00F93B30" w:rsidRDefault="002B15BC" w:rsidP="002B15BC">
      <w:pPr>
        <w:rPr>
          <w:lang w:val="en-US"/>
        </w:rPr>
      </w:pPr>
    </w:p>
    <w:p w:rsidR="002B15BC" w:rsidRPr="00F93B30" w:rsidRDefault="002B15BC" w:rsidP="004F0728">
      <w:pPr>
        <w:spacing w:line="240" w:lineRule="auto"/>
        <w:ind w:firstLine="0"/>
        <w:rPr>
          <w:lang w:val="en-US"/>
        </w:rPr>
      </w:pPr>
      <w:r w:rsidRPr="00F93B30">
        <w:rPr>
          <w:lang w:val="en-US"/>
        </w:rPr>
        <w:t xml:space="preserve">Information for visa processing has to be provided by the foreign partner (applicant) to the partner on the Russian side. </w:t>
      </w:r>
      <w:r w:rsidR="004F0728">
        <w:rPr>
          <w:lang w:val="en-GB"/>
        </w:rPr>
        <w:t xml:space="preserve">To get a </w:t>
      </w:r>
      <w:r w:rsidRPr="00F93B30">
        <w:rPr>
          <w:lang w:val="en-GB"/>
        </w:rPr>
        <w:t>visa support invitation the following information is needed for every person invited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</w:tblGrid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</w:pPr>
            <w:r w:rsidRPr="007F0BF9">
              <w:rPr>
                <w:lang w:val="en-US"/>
              </w:rPr>
              <w:t>Surname</w:t>
            </w:r>
            <w:r w:rsidRPr="007F0BF9">
              <w:t xml:space="preserve"> </w:t>
            </w:r>
            <w:r w:rsidRPr="007F0BF9">
              <w:rPr>
                <w:lang w:val="en-US"/>
              </w:rPr>
              <w:t>name</w:t>
            </w:r>
            <w:r w:rsidRPr="007F0BF9">
              <w:rPr>
                <w:rStyle w:val="af1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</w:pPr>
            <w:r w:rsidRPr="007F0BF9">
              <w:rPr>
                <w:lang w:val="en-US"/>
              </w:rPr>
              <w:t>Given</w:t>
            </w:r>
            <w:r w:rsidRPr="007F0BF9">
              <w:t xml:space="preserve"> </w:t>
            </w:r>
            <w:r w:rsidRPr="007F0BF9">
              <w:rPr>
                <w:lang w:val="en-US"/>
              </w:rPr>
              <w:t>name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Sex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af1"/>
                <w:lang w:val="en-US"/>
              </w:rPr>
            </w:pPr>
            <w:r w:rsidRPr="007F0BF9">
              <w:t xml:space="preserve">           </w:t>
            </w:r>
            <w:proofErr w:type="spellStart"/>
            <w:r w:rsidRPr="007F0BF9">
              <w:t>Male</w:t>
            </w:r>
            <w:proofErr w:type="spellEnd"/>
            <w:r w:rsidRPr="007F0BF9">
              <w:t xml:space="preserve"> / </w:t>
            </w:r>
            <w:proofErr w:type="spellStart"/>
            <w:r w:rsidRPr="007F0BF9">
              <w:t>Female</w:t>
            </w:r>
            <w:proofErr w:type="spellEnd"/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 xml:space="preserve">Date of birth 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 xml:space="preserve">      (DD/MM/YY)</w:t>
            </w: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Place of birth: country, region, city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af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 xml:space="preserve">Passport number 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date of issue</w:t>
            </w:r>
          </w:p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date of expiry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af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Citizenship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 xml:space="preserve">Residence (if other </w:t>
            </w:r>
            <w:proofErr w:type="spellStart"/>
            <w:r w:rsidRPr="007F0BF9">
              <w:rPr>
                <w:lang w:val="en-US"/>
              </w:rPr>
              <w:t>then</w:t>
            </w:r>
            <w:proofErr w:type="spellEnd"/>
            <w:r w:rsidRPr="007F0BF9">
              <w:rPr>
                <w:lang w:val="en-US"/>
              </w:rPr>
              <w:t xml:space="preserve"> citizenship)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af1"/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Position (occupation)</w:t>
            </w:r>
          </w:p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PhD/</w:t>
            </w:r>
            <w:proofErr w:type="spellStart"/>
            <w:r w:rsidRPr="007F0BF9">
              <w:rPr>
                <w:lang w:val="en-US"/>
              </w:rPr>
              <w:t>Msc</w:t>
            </w:r>
            <w:proofErr w:type="spellEnd"/>
            <w:r w:rsidRPr="007F0BF9">
              <w:rPr>
                <w:lang w:val="en-US"/>
              </w:rPr>
              <w:t xml:space="preserve">/other (Please </w:t>
            </w:r>
            <w:proofErr w:type="spellStart"/>
            <w:r w:rsidRPr="007F0BF9">
              <w:rPr>
                <w:lang w:val="en-US"/>
              </w:rPr>
              <w:t>specifity</w:t>
            </w:r>
            <w:proofErr w:type="spellEnd"/>
            <w:r w:rsidRPr="007F0BF9">
              <w:rPr>
                <w:lang w:val="en-US"/>
              </w:rPr>
              <w:t>)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af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Employer(full name of your company,</w:t>
            </w:r>
          </w:p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Address, phone, fax)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 xml:space="preserve">Purpose of visit 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pStyle w:val="a3"/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 xml:space="preserve">Study  </w:t>
            </w:r>
          </w:p>
          <w:p w:rsidR="002B15BC" w:rsidRPr="007F0BF9" w:rsidRDefault="002B15BC" w:rsidP="004F0728">
            <w:pPr>
              <w:pStyle w:val="a3"/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 xml:space="preserve">Teaching </w:t>
            </w:r>
          </w:p>
          <w:p w:rsidR="002B15BC" w:rsidRPr="007F0BF9" w:rsidRDefault="002B15BC" w:rsidP="004F0728">
            <w:pPr>
              <w:pStyle w:val="a3"/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 xml:space="preserve">Internship </w:t>
            </w:r>
          </w:p>
          <w:p w:rsidR="002B15BC" w:rsidRPr="007F0BF9" w:rsidRDefault="002B15BC" w:rsidP="004F0728">
            <w:pPr>
              <w:pStyle w:val="a3"/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 xml:space="preserve">Research Work </w:t>
            </w:r>
          </w:p>
          <w:p w:rsidR="002B15BC" w:rsidRPr="007F0BF9" w:rsidRDefault="002B15BC" w:rsidP="004F0728">
            <w:pPr>
              <w:pStyle w:val="a3"/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 xml:space="preserve">Other (please specify) </w:t>
            </w:r>
            <w:r w:rsidRPr="007F0BF9">
              <w:rPr>
                <w:rStyle w:val="af1"/>
                <w:lang w:val="en-US"/>
              </w:rPr>
              <w:t>________</w:t>
            </w:r>
          </w:p>
        </w:tc>
      </w:tr>
      <w:tr w:rsidR="002B15BC" w:rsidRPr="007F0BF9" w:rsidTr="004E796B">
        <w:trPr>
          <w:trHeight w:val="411"/>
        </w:trPr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rStyle w:val="Style1"/>
                <w:lang w:val="en-US"/>
              </w:rPr>
              <w:t>Period of stay (days)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 xml:space="preserve"> Intended date of entry to Russia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 xml:space="preserve">     (DD/MM/YY)</w:t>
            </w: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>Intended</w:t>
            </w:r>
            <w:r w:rsidRPr="007F0BF9">
              <w:rPr>
                <w:rStyle w:val="Style1"/>
                <w:lang w:val="en-US"/>
              </w:rPr>
              <w:t xml:space="preserve">  date of departure from Russia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 xml:space="preserve">     (DD/MM/YY)</w:t>
            </w: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 xml:space="preserve">Type of visa 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 xml:space="preserve">     Single-entry</w:t>
            </w:r>
          </w:p>
          <w:p w:rsidR="002B15BC" w:rsidRPr="007F0BF9" w:rsidRDefault="002B15BC" w:rsidP="004F0728">
            <w:pPr>
              <w:spacing w:line="240" w:lineRule="auto"/>
              <w:ind w:firstLine="0"/>
              <w:rPr>
                <w:rStyle w:val="af1"/>
                <w:lang w:val="en-US"/>
              </w:rPr>
            </w:pPr>
            <w:r w:rsidRPr="007F0BF9">
              <w:rPr>
                <w:lang w:val="en-US"/>
              </w:rPr>
              <w:t xml:space="preserve">     Double-entry</w:t>
            </w:r>
            <w:r w:rsidRPr="007F0BF9">
              <w:rPr>
                <w:rStyle w:val="af1"/>
                <w:lang w:val="en-US"/>
              </w:rPr>
              <w:t xml:space="preserve"> </w:t>
            </w:r>
          </w:p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 xml:space="preserve">     Multiple-entry</w:t>
            </w: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>Please indicate the planned date of your nearest visit to Russia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>Cities or places in Russia to be visited, including transit cities (up to 5 cities/towns)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>In the consulate of which city are you going to receive your visa? (address, fax)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>Your contact information: home address, e-mail, fax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rStyle w:val="Style1"/>
                <w:lang w:val="en-US"/>
              </w:rPr>
              <w:t>Insurance company, policy number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  <w:r w:rsidRPr="007F0BF9">
              <w:rPr>
                <w:lang w:val="en-US"/>
              </w:rPr>
              <w:t>E-mail address to send the scanned invitation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B90D0E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lang w:val="en-US"/>
              </w:rPr>
            </w:pPr>
            <w:r w:rsidRPr="007F0BF9">
              <w:rPr>
                <w:lang w:val="en-US"/>
              </w:rPr>
              <w:t>Air mail address to send the scanned invitation if it is necessary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  <w:tr w:rsidR="002B15BC" w:rsidRPr="007F0BF9" w:rsidTr="004E796B">
        <w:tc>
          <w:tcPr>
            <w:tcW w:w="4077" w:type="dxa"/>
          </w:tcPr>
          <w:p w:rsidR="002B15BC" w:rsidRPr="007F0BF9" w:rsidRDefault="002B15BC" w:rsidP="004F0728">
            <w:pPr>
              <w:spacing w:line="240" w:lineRule="auto"/>
              <w:ind w:firstLine="0"/>
            </w:pPr>
            <w:proofErr w:type="gramStart"/>
            <w:r w:rsidRPr="007F0BF9">
              <w:t>С</w:t>
            </w:r>
            <w:proofErr w:type="spellStart"/>
            <w:proofErr w:type="gramEnd"/>
            <w:r w:rsidRPr="007F0BF9">
              <w:rPr>
                <w:lang w:val="en-US"/>
              </w:rPr>
              <w:t>ontact</w:t>
            </w:r>
            <w:proofErr w:type="spellEnd"/>
            <w:r w:rsidRPr="007F0BF9">
              <w:rPr>
                <w:lang w:val="en-US"/>
              </w:rPr>
              <w:t xml:space="preserve"> person in ASU</w:t>
            </w:r>
          </w:p>
        </w:tc>
        <w:tc>
          <w:tcPr>
            <w:tcW w:w="4962" w:type="dxa"/>
            <w:vAlign w:val="center"/>
          </w:tcPr>
          <w:p w:rsidR="002B15BC" w:rsidRPr="007F0BF9" w:rsidRDefault="002B15BC" w:rsidP="004F0728">
            <w:pPr>
              <w:spacing w:line="240" w:lineRule="auto"/>
              <w:ind w:firstLine="0"/>
              <w:rPr>
                <w:rStyle w:val="Style1"/>
                <w:lang w:val="en-US"/>
              </w:rPr>
            </w:pPr>
          </w:p>
        </w:tc>
      </w:tr>
    </w:tbl>
    <w:p w:rsidR="002B15BC" w:rsidRDefault="002B15BC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2B15BC" w:rsidRPr="002B15BC" w:rsidRDefault="002B15BC" w:rsidP="002B15BC"/>
    <w:p w:rsidR="00C32B6B" w:rsidRPr="00F93B30" w:rsidRDefault="00C32B6B" w:rsidP="00F93B30">
      <w:pPr>
        <w:pStyle w:val="4"/>
      </w:pPr>
      <w:r w:rsidRPr="00F93B30">
        <w:t xml:space="preserve">Приложение </w:t>
      </w:r>
      <w:r w:rsidR="00F93B30">
        <w:t>9</w:t>
      </w:r>
    </w:p>
    <w:p w:rsidR="00C32B6B" w:rsidRPr="00F93B30" w:rsidRDefault="00C32B6B" w:rsidP="00F93B30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32B6B" w:rsidRPr="007F0BF9" w:rsidTr="00B037C3">
        <w:tc>
          <w:tcPr>
            <w:tcW w:w="5920" w:type="dxa"/>
            <w:shd w:val="clear" w:color="auto" w:fill="auto"/>
          </w:tcPr>
          <w:p w:rsidR="00C32B6B" w:rsidRPr="007F0BF9" w:rsidRDefault="00C32B6B" w:rsidP="00F93B30">
            <w:pPr>
              <w:rPr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Ректору АлтГУ</w:t>
            </w: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С.В.</w:t>
            </w:r>
            <w:r w:rsidR="002B03C5" w:rsidRPr="007F0BF9">
              <w:rPr>
                <w:lang w:eastAsia="ru-RU"/>
              </w:rPr>
              <w:t> </w:t>
            </w:r>
            <w:proofErr w:type="spellStart"/>
            <w:r w:rsidRPr="007F0BF9">
              <w:rPr>
                <w:lang w:eastAsia="ru-RU"/>
              </w:rPr>
              <w:t>Землюкову</w:t>
            </w:r>
            <w:proofErr w:type="spellEnd"/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 xml:space="preserve">ФИО, должность по </w:t>
            </w:r>
            <w:r w:rsidR="00B64058" w:rsidRPr="007F0BF9">
              <w:rPr>
                <w:lang w:eastAsia="ru-RU"/>
              </w:rPr>
              <w:t>месту основного трудоустройства</w:t>
            </w:r>
          </w:p>
        </w:tc>
      </w:tr>
    </w:tbl>
    <w:p w:rsidR="00C32B6B" w:rsidRPr="00F93B30" w:rsidRDefault="00C32B6B" w:rsidP="00F93B30">
      <w:pPr>
        <w:rPr>
          <w:lang w:eastAsia="ru-RU"/>
        </w:rPr>
      </w:pPr>
    </w:p>
    <w:p w:rsidR="00C32B6B" w:rsidRPr="00F93B30" w:rsidRDefault="00C32B6B" w:rsidP="00B64058">
      <w:pPr>
        <w:jc w:val="center"/>
        <w:rPr>
          <w:lang w:eastAsia="ru-RU"/>
        </w:rPr>
      </w:pPr>
      <w:r w:rsidRPr="00F93B30">
        <w:rPr>
          <w:lang w:eastAsia="ru-RU"/>
        </w:rPr>
        <w:t>Заявление.</w:t>
      </w:r>
    </w:p>
    <w:p w:rsidR="00C32B6B" w:rsidRPr="00F93B30" w:rsidRDefault="00C32B6B" w:rsidP="00F93B30">
      <w:pPr>
        <w:rPr>
          <w:lang w:eastAsia="ru-RU"/>
        </w:rPr>
      </w:pPr>
    </w:p>
    <w:p w:rsidR="00C32B6B" w:rsidRPr="00F93B30" w:rsidRDefault="00C32B6B" w:rsidP="00F93B30">
      <w:pPr>
        <w:rPr>
          <w:lang w:eastAsia="ru-RU"/>
        </w:rPr>
      </w:pPr>
      <w:r w:rsidRPr="00F93B30">
        <w:rPr>
          <w:bCs/>
          <w:lang w:eastAsia="ru-RU"/>
        </w:rPr>
        <w:t>Прошу принять меня на должность</w:t>
      </w:r>
      <w:r w:rsidRPr="00F93B30">
        <w:rPr>
          <w:lang w:eastAsia="ru-RU"/>
        </w:rPr>
        <w:t xml:space="preserve"> ____________ кафедры ___________ факультета __________</w:t>
      </w:r>
      <w:r w:rsidR="002B15BC">
        <w:rPr>
          <w:lang w:eastAsia="ru-RU"/>
        </w:rPr>
        <w:t xml:space="preserve"> </w:t>
      </w:r>
      <w:proofErr w:type="gramStart"/>
      <w:r w:rsidRPr="00F93B30">
        <w:rPr>
          <w:lang w:eastAsia="ru-RU"/>
        </w:rPr>
        <w:t xml:space="preserve">( </w:t>
      </w:r>
      <w:proofErr w:type="gramEnd"/>
      <w:r w:rsidRPr="00F93B30">
        <w:rPr>
          <w:lang w:eastAsia="ru-RU"/>
        </w:rPr>
        <w:t xml:space="preserve">___ </w:t>
      </w:r>
      <w:r w:rsidRPr="00F93B30">
        <w:rPr>
          <w:bCs/>
          <w:lang w:eastAsia="ru-RU"/>
        </w:rPr>
        <w:t xml:space="preserve">ставки)  </w:t>
      </w:r>
      <w:r w:rsidRPr="00F93B30">
        <w:rPr>
          <w:lang w:eastAsia="ru-RU"/>
        </w:rPr>
        <w:t>по внешнему совместительству с 1 сентября 20__ г. по 30 июня 20__ г.</w:t>
      </w:r>
    </w:p>
    <w:p w:rsidR="00C32B6B" w:rsidRPr="00F93B30" w:rsidRDefault="00C32B6B" w:rsidP="00F93B30">
      <w:pPr>
        <w:rPr>
          <w:lang w:eastAsia="ru-RU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984"/>
        <w:gridCol w:w="3226"/>
      </w:tblGrid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Дата</w:t>
            </w: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</w:tr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Подпись</w:t>
            </w: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_____________________</w:t>
            </w:r>
          </w:p>
        </w:tc>
      </w:tr>
      <w:tr w:rsidR="00C32B6B" w:rsidRPr="007F0BF9" w:rsidTr="00B037C3">
        <w:tc>
          <w:tcPr>
            <w:tcW w:w="5210" w:type="dxa"/>
            <w:gridSpan w:val="2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Согласовано:</w:t>
            </w: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</w:tr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Зав. кафедрой</w:t>
            </w: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_____________________</w:t>
            </w:r>
          </w:p>
        </w:tc>
      </w:tr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Декан</w:t>
            </w: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_____________________</w:t>
            </w:r>
          </w:p>
        </w:tc>
      </w:tr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ПФУ</w:t>
            </w: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_____________________</w:t>
            </w:r>
          </w:p>
        </w:tc>
      </w:tr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УМД</w:t>
            </w: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  <w:r w:rsidRPr="007F0BF9">
              <w:rPr>
                <w:lang w:eastAsia="ru-RU"/>
              </w:rPr>
              <w:t>_____________________</w:t>
            </w:r>
          </w:p>
        </w:tc>
      </w:tr>
      <w:tr w:rsidR="00C32B6B" w:rsidRPr="007F0BF9" w:rsidTr="00B037C3">
        <w:tc>
          <w:tcPr>
            <w:tcW w:w="1984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C32B6B" w:rsidRPr="007F0BF9" w:rsidRDefault="00C32B6B" w:rsidP="00B64058">
            <w:pPr>
              <w:ind w:firstLine="0"/>
              <w:rPr>
                <w:lang w:eastAsia="ru-RU"/>
              </w:rPr>
            </w:pPr>
          </w:p>
        </w:tc>
      </w:tr>
    </w:tbl>
    <w:p w:rsidR="00870401" w:rsidRDefault="00870401" w:rsidP="00F93B30">
      <w:pPr>
        <w:rPr>
          <w:lang w:eastAsia="ru-RU"/>
        </w:rPr>
      </w:pPr>
    </w:p>
    <w:p w:rsidR="00870401" w:rsidRDefault="00870401">
      <w:pPr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2B6B" w:rsidRDefault="00C32B6B" w:rsidP="00F93B30">
      <w:pPr>
        <w:rPr>
          <w:lang w:eastAsia="ru-RU"/>
        </w:rPr>
      </w:pPr>
    </w:p>
    <w:p w:rsidR="002B03C5" w:rsidRDefault="002B03C5" w:rsidP="002B03C5">
      <w:pPr>
        <w:pStyle w:val="4"/>
      </w:pPr>
      <w:r w:rsidRPr="00F93B30">
        <w:t xml:space="preserve">Приложение </w:t>
      </w:r>
      <w:r>
        <w:t>10</w:t>
      </w:r>
    </w:p>
    <w:p w:rsidR="002B15BC" w:rsidRPr="00F93B30" w:rsidRDefault="002B15BC" w:rsidP="002B15BC"/>
    <w:p w:rsidR="002B15BC" w:rsidRPr="002B15BC" w:rsidRDefault="002B15BC" w:rsidP="002B15BC">
      <w:pPr>
        <w:ind w:firstLine="0"/>
        <w:jc w:val="center"/>
        <w:rPr>
          <w:b/>
        </w:rPr>
      </w:pPr>
      <w:r w:rsidRPr="002B15BC">
        <w:rPr>
          <w:b/>
        </w:rPr>
        <w:t>Контакты сотрудников, ответственных за организацию приглашений иностранных специалистов</w:t>
      </w:r>
    </w:p>
    <w:p w:rsidR="002B15BC" w:rsidRPr="00F93B30" w:rsidRDefault="002B15BC" w:rsidP="002B15BC"/>
    <w:p w:rsidR="002B15BC" w:rsidRPr="00F93B30" w:rsidRDefault="002B15BC" w:rsidP="002B15BC">
      <w:proofErr w:type="spellStart"/>
      <w:r w:rsidRPr="00F93B30">
        <w:t>Должиков</w:t>
      </w:r>
      <w:proofErr w:type="spellEnd"/>
      <w:r w:rsidRPr="00F93B30">
        <w:t xml:space="preserve"> Алексей Вячеславович, начальник управления международной деятельности (</w:t>
      </w:r>
      <w:proofErr w:type="spellStart"/>
      <w:r w:rsidRPr="00F93B30">
        <w:t>каб</w:t>
      </w:r>
      <w:proofErr w:type="spellEnd"/>
      <w:r w:rsidRPr="00F93B30">
        <w:t>. 400, 4 этаж корпуса М, тел. 29</w:t>
      </w:r>
      <w:r>
        <w:t>8</w:t>
      </w:r>
      <w:r w:rsidRPr="00F93B30">
        <w:t>-</w:t>
      </w:r>
      <w:r>
        <w:t>144</w:t>
      </w:r>
      <w:r w:rsidRPr="00F93B30">
        <w:t xml:space="preserve">, </w:t>
      </w:r>
      <w:r w:rsidRPr="00F93B30">
        <w:rPr>
          <w:lang w:val="en-US"/>
        </w:rPr>
        <w:t>e</w:t>
      </w:r>
      <w:r w:rsidRPr="00F93B30">
        <w:t>-</w:t>
      </w:r>
      <w:r w:rsidRPr="00F93B30">
        <w:rPr>
          <w:lang w:val="en-US"/>
        </w:rPr>
        <w:t>mail</w:t>
      </w:r>
      <w:r w:rsidRPr="00F93B30">
        <w:t xml:space="preserve">: </w:t>
      </w:r>
      <w:proofErr w:type="spellStart"/>
      <w:r w:rsidRPr="00F93B30">
        <w:rPr>
          <w:lang w:val="en-US"/>
        </w:rPr>
        <w:t>dolzhikov</w:t>
      </w:r>
      <w:proofErr w:type="spellEnd"/>
      <w:r w:rsidRPr="00F93B30">
        <w:t>@</w:t>
      </w:r>
      <w:r w:rsidRPr="00F93B30">
        <w:rPr>
          <w:lang w:val="en-US"/>
        </w:rPr>
        <w:t>email</w:t>
      </w:r>
      <w:r w:rsidRPr="00F93B30">
        <w:t>.</w:t>
      </w:r>
      <w:proofErr w:type="spellStart"/>
      <w:r w:rsidRPr="00F93B30">
        <w:rPr>
          <w:lang w:val="en-US"/>
        </w:rPr>
        <w:t>asu</w:t>
      </w:r>
      <w:proofErr w:type="spellEnd"/>
      <w:r w:rsidRPr="00F93B30">
        <w:t>.</w:t>
      </w:r>
      <w:proofErr w:type="spellStart"/>
      <w:r w:rsidRPr="00F93B30">
        <w:rPr>
          <w:lang w:val="en-US"/>
        </w:rPr>
        <w:t>ru</w:t>
      </w:r>
      <w:proofErr w:type="spellEnd"/>
      <w:r w:rsidRPr="00F93B30">
        <w:t>)</w:t>
      </w:r>
    </w:p>
    <w:p w:rsidR="002B15BC" w:rsidRDefault="002B15BC" w:rsidP="002B15BC">
      <w:r w:rsidRPr="00F93B30">
        <w:t>Тихобаева Лидия Сергеевна, начальник отдела международн</w:t>
      </w:r>
      <w:r>
        <w:t>ых связей</w:t>
      </w:r>
      <w:r w:rsidRPr="00F93B30">
        <w:t xml:space="preserve"> (</w:t>
      </w:r>
      <w:proofErr w:type="spellStart"/>
      <w:r w:rsidRPr="00F93B30">
        <w:t>каб</w:t>
      </w:r>
      <w:proofErr w:type="spellEnd"/>
      <w:r w:rsidRPr="00F93B30">
        <w:t xml:space="preserve">. 400, 4 этаж корпуса М, тел. 291-253, </w:t>
      </w:r>
      <w:r w:rsidRPr="00F93B30">
        <w:rPr>
          <w:lang w:val="en-US"/>
        </w:rPr>
        <w:t>e</w:t>
      </w:r>
      <w:r w:rsidRPr="00F93B30">
        <w:t>-</w:t>
      </w:r>
      <w:r w:rsidRPr="00F93B30">
        <w:rPr>
          <w:lang w:val="en-US"/>
        </w:rPr>
        <w:t>mail</w:t>
      </w:r>
      <w:r w:rsidRPr="00F93B30">
        <w:t xml:space="preserve">: </w:t>
      </w:r>
      <w:proofErr w:type="spellStart"/>
      <w:r w:rsidRPr="00F93B30">
        <w:t>tihobaeva</w:t>
      </w:r>
      <w:proofErr w:type="spellEnd"/>
      <w:r w:rsidRPr="00F93B30">
        <w:t>@</w:t>
      </w:r>
      <w:r w:rsidRPr="00F93B30">
        <w:rPr>
          <w:lang w:val="en-US"/>
        </w:rPr>
        <w:t>email</w:t>
      </w:r>
      <w:r w:rsidRPr="00F93B30">
        <w:t>.</w:t>
      </w:r>
      <w:proofErr w:type="spellStart"/>
      <w:r w:rsidRPr="00F93B30">
        <w:rPr>
          <w:lang w:val="en-US"/>
        </w:rPr>
        <w:t>asu</w:t>
      </w:r>
      <w:proofErr w:type="spellEnd"/>
      <w:r w:rsidRPr="00F93B30">
        <w:t>.</w:t>
      </w:r>
      <w:proofErr w:type="spellStart"/>
      <w:r w:rsidRPr="00F93B30">
        <w:rPr>
          <w:lang w:val="en-US"/>
        </w:rPr>
        <w:t>ru</w:t>
      </w:r>
      <w:proofErr w:type="spellEnd"/>
      <w:r w:rsidRPr="00F93B30">
        <w:t>).</w:t>
      </w:r>
    </w:p>
    <w:p w:rsidR="002B15BC" w:rsidRDefault="002B15BC">
      <w:r w:rsidRPr="00F93B30">
        <w:t>Аксенова Галина Николаевна, начальник отдела международных образовательных программ и академической мобильности (</w:t>
      </w:r>
      <w:proofErr w:type="spellStart"/>
      <w:r w:rsidRPr="00F93B30">
        <w:t>каб</w:t>
      </w:r>
      <w:proofErr w:type="spellEnd"/>
      <w:r w:rsidRPr="00F93B30">
        <w:t>. 400, 4 этаж корпуса М, тел. </w:t>
      </w:r>
      <w:r w:rsidR="004E796B" w:rsidRPr="00F93B30">
        <w:t>29</w:t>
      </w:r>
      <w:r w:rsidR="004E796B">
        <w:t>8</w:t>
      </w:r>
      <w:r w:rsidR="004E796B" w:rsidRPr="00F93B30">
        <w:t>-</w:t>
      </w:r>
      <w:r w:rsidR="004E796B">
        <w:t>144</w:t>
      </w:r>
      <w:r w:rsidRPr="00F93B30">
        <w:t>, e-</w:t>
      </w:r>
      <w:proofErr w:type="spellStart"/>
      <w:r w:rsidRPr="00F93B30">
        <w:t>mail</w:t>
      </w:r>
      <w:proofErr w:type="spellEnd"/>
      <w:r w:rsidRPr="00F93B30">
        <w:t>: aksenova@email.asu.ru)</w:t>
      </w:r>
    </w:p>
    <w:sectPr w:rsidR="002B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0E" w:rsidRDefault="00B90D0E" w:rsidP="00F93B30">
      <w:r>
        <w:separator/>
      </w:r>
    </w:p>
  </w:endnote>
  <w:endnote w:type="continuationSeparator" w:id="0">
    <w:p w:rsidR="00B90D0E" w:rsidRDefault="00B90D0E" w:rsidP="00F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0E" w:rsidRPr="00F86C01" w:rsidRDefault="00B90D0E" w:rsidP="00F86C01">
    <w:pPr>
      <w:pStyle w:val="ad"/>
      <w:jc w:val="center"/>
      <w:rPr>
        <w:rFonts w:ascii="Times New Roman" w:hAnsi="Times New Roman"/>
      </w:rPr>
    </w:pPr>
    <w:r w:rsidRPr="00F86C01">
      <w:rPr>
        <w:rFonts w:ascii="Times New Roman" w:hAnsi="Times New Roman"/>
      </w:rPr>
      <w:fldChar w:fldCharType="begin"/>
    </w:r>
    <w:r w:rsidRPr="00F86C01">
      <w:rPr>
        <w:rFonts w:ascii="Times New Roman" w:hAnsi="Times New Roman"/>
      </w:rPr>
      <w:instrText>PAGE   \* MERGEFORMAT</w:instrText>
    </w:r>
    <w:r w:rsidRPr="00F86C01">
      <w:rPr>
        <w:rFonts w:ascii="Times New Roman" w:hAnsi="Times New Roman"/>
      </w:rPr>
      <w:fldChar w:fldCharType="separate"/>
    </w:r>
    <w:r w:rsidR="008C720E">
      <w:rPr>
        <w:rFonts w:ascii="Times New Roman" w:hAnsi="Times New Roman"/>
        <w:noProof/>
      </w:rPr>
      <w:t>1</w:t>
    </w:r>
    <w:r w:rsidRPr="00F86C0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0E" w:rsidRDefault="00B90D0E" w:rsidP="00F93B30">
      <w:r>
        <w:separator/>
      </w:r>
    </w:p>
  </w:footnote>
  <w:footnote w:type="continuationSeparator" w:id="0">
    <w:p w:rsidR="00B90D0E" w:rsidRDefault="00B90D0E" w:rsidP="00F93B30">
      <w:r>
        <w:continuationSeparator/>
      </w:r>
    </w:p>
  </w:footnote>
  <w:footnote w:id="1">
    <w:p w:rsidR="00B90D0E" w:rsidRPr="003E5C6A" w:rsidRDefault="00B90D0E" w:rsidP="00F93B30">
      <w:pPr>
        <w:pStyle w:val="a6"/>
      </w:pPr>
      <w:r w:rsidRPr="003E5C6A">
        <w:rPr>
          <w:rStyle w:val="a8"/>
        </w:rPr>
        <w:footnoteRef/>
      </w:r>
      <w:r w:rsidRPr="003E5C6A">
        <w:t xml:space="preserve"> Письмо </w:t>
      </w:r>
      <w:proofErr w:type="spellStart"/>
      <w:r w:rsidRPr="003E5C6A">
        <w:t>Минобрнауки</w:t>
      </w:r>
      <w:proofErr w:type="spellEnd"/>
      <w:r w:rsidRPr="003E5C6A">
        <w:t xml:space="preserve"> России от 18.03.2014 </w:t>
      </w:r>
      <w:r w:rsidRPr="003E5C6A">
        <w:rPr>
          <w:lang w:val="en-US"/>
        </w:rPr>
        <w:t>N</w:t>
      </w:r>
      <w:r w:rsidRPr="003E5C6A">
        <w:t xml:space="preserve"> АК-610/05 «О проведении мониторинга эффективности образовательных организаций высшего образования в 2014 году» (п. 4.3).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887"/>
    <w:multiLevelType w:val="multilevel"/>
    <w:tmpl w:val="263E6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EB1CDD"/>
    <w:multiLevelType w:val="hybridMultilevel"/>
    <w:tmpl w:val="0FF0B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17E76"/>
    <w:multiLevelType w:val="hybridMultilevel"/>
    <w:tmpl w:val="2A3470AC"/>
    <w:lvl w:ilvl="0" w:tplc="01FE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72EB3"/>
    <w:multiLevelType w:val="hybridMultilevel"/>
    <w:tmpl w:val="04323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D4E7C"/>
    <w:multiLevelType w:val="hybridMultilevel"/>
    <w:tmpl w:val="D16E1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0A"/>
    <w:rsid w:val="000164E8"/>
    <w:rsid w:val="000B6918"/>
    <w:rsid w:val="000E5337"/>
    <w:rsid w:val="000F37E5"/>
    <w:rsid w:val="001067F5"/>
    <w:rsid w:val="00144877"/>
    <w:rsid w:val="0014528F"/>
    <w:rsid w:val="001458D9"/>
    <w:rsid w:val="00172B25"/>
    <w:rsid w:val="00190BDB"/>
    <w:rsid w:val="001C29F8"/>
    <w:rsid w:val="00203ED7"/>
    <w:rsid w:val="00210049"/>
    <w:rsid w:val="00211726"/>
    <w:rsid w:val="00214510"/>
    <w:rsid w:val="00223976"/>
    <w:rsid w:val="00224C48"/>
    <w:rsid w:val="00240023"/>
    <w:rsid w:val="00256F78"/>
    <w:rsid w:val="002708C1"/>
    <w:rsid w:val="002846F1"/>
    <w:rsid w:val="002A41AF"/>
    <w:rsid w:val="002B03C5"/>
    <w:rsid w:val="002B15BC"/>
    <w:rsid w:val="002B297A"/>
    <w:rsid w:val="002B6052"/>
    <w:rsid w:val="002C5ACB"/>
    <w:rsid w:val="002C7E6F"/>
    <w:rsid w:val="002E5AE5"/>
    <w:rsid w:val="002F423B"/>
    <w:rsid w:val="003164A7"/>
    <w:rsid w:val="00333679"/>
    <w:rsid w:val="00343972"/>
    <w:rsid w:val="00374EB5"/>
    <w:rsid w:val="00393786"/>
    <w:rsid w:val="003A1E9D"/>
    <w:rsid w:val="003A3B95"/>
    <w:rsid w:val="003C1E17"/>
    <w:rsid w:val="003D4CBA"/>
    <w:rsid w:val="003E5C6A"/>
    <w:rsid w:val="00454FCC"/>
    <w:rsid w:val="0047747F"/>
    <w:rsid w:val="00480F1B"/>
    <w:rsid w:val="00481718"/>
    <w:rsid w:val="004853E7"/>
    <w:rsid w:val="004C0D48"/>
    <w:rsid w:val="004C238C"/>
    <w:rsid w:val="004D76B1"/>
    <w:rsid w:val="004E7766"/>
    <w:rsid w:val="004E796B"/>
    <w:rsid w:val="004F0728"/>
    <w:rsid w:val="0052674E"/>
    <w:rsid w:val="0053367F"/>
    <w:rsid w:val="00551A1E"/>
    <w:rsid w:val="0055534E"/>
    <w:rsid w:val="0056519D"/>
    <w:rsid w:val="005925BB"/>
    <w:rsid w:val="005B4618"/>
    <w:rsid w:val="005C6311"/>
    <w:rsid w:val="005D2951"/>
    <w:rsid w:val="00633C5D"/>
    <w:rsid w:val="00636C25"/>
    <w:rsid w:val="00663414"/>
    <w:rsid w:val="006A7F98"/>
    <w:rsid w:val="006B32DC"/>
    <w:rsid w:val="006C20B7"/>
    <w:rsid w:val="006C4ABB"/>
    <w:rsid w:val="006D114C"/>
    <w:rsid w:val="006E05CD"/>
    <w:rsid w:val="00713FF2"/>
    <w:rsid w:val="00722FFA"/>
    <w:rsid w:val="007423B7"/>
    <w:rsid w:val="00756FD3"/>
    <w:rsid w:val="00765857"/>
    <w:rsid w:val="0077382D"/>
    <w:rsid w:val="007A2B70"/>
    <w:rsid w:val="007B0DD5"/>
    <w:rsid w:val="007F0BF9"/>
    <w:rsid w:val="00803E5B"/>
    <w:rsid w:val="0081764A"/>
    <w:rsid w:val="008262C2"/>
    <w:rsid w:val="00831955"/>
    <w:rsid w:val="00870401"/>
    <w:rsid w:val="008757DF"/>
    <w:rsid w:val="008A7AAB"/>
    <w:rsid w:val="008B3B8C"/>
    <w:rsid w:val="008C239B"/>
    <w:rsid w:val="008C720E"/>
    <w:rsid w:val="008E0581"/>
    <w:rsid w:val="008E21DA"/>
    <w:rsid w:val="008E35A3"/>
    <w:rsid w:val="008F0E7E"/>
    <w:rsid w:val="008F3098"/>
    <w:rsid w:val="00907F5C"/>
    <w:rsid w:val="00916F2F"/>
    <w:rsid w:val="00926BF2"/>
    <w:rsid w:val="00931A0A"/>
    <w:rsid w:val="0095677B"/>
    <w:rsid w:val="00992261"/>
    <w:rsid w:val="009A2BAA"/>
    <w:rsid w:val="009A3466"/>
    <w:rsid w:val="009A69C9"/>
    <w:rsid w:val="009B662D"/>
    <w:rsid w:val="009C0881"/>
    <w:rsid w:val="009C22BE"/>
    <w:rsid w:val="009E3638"/>
    <w:rsid w:val="00A16EBE"/>
    <w:rsid w:val="00A45040"/>
    <w:rsid w:val="00A77375"/>
    <w:rsid w:val="00A977CE"/>
    <w:rsid w:val="00AA3F67"/>
    <w:rsid w:val="00AA3FDA"/>
    <w:rsid w:val="00AB0F42"/>
    <w:rsid w:val="00AD19CA"/>
    <w:rsid w:val="00AE0615"/>
    <w:rsid w:val="00B037C3"/>
    <w:rsid w:val="00B07B5E"/>
    <w:rsid w:val="00B40056"/>
    <w:rsid w:val="00B5796E"/>
    <w:rsid w:val="00B64058"/>
    <w:rsid w:val="00B829BC"/>
    <w:rsid w:val="00B90D0E"/>
    <w:rsid w:val="00BA26CE"/>
    <w:rsid w:val="00BC708D"/>
    <w:rsid w:val="00C01249"/>
    <w:rsid w:val="00C17A90"/>
    <w:rsid w:val="00C213B5"/>
    <w:rsid w:val="00C32B6B"/>
    <w:rsid w:val="00C65393"/>
    <w:rsid w:val="00C71841"/>
    <w:rsid w:val="00C84792"/>
    <w:rsid w:val="00CB1B49"/>
    <w:rsid w:val="00CD6B5F"/>
    <w:rsid w:val="00D60D85"/>
    <w:rsid w:val="00D61400"/>
    <w:rsid w:val="00D65A6B"/>
    <w:rsid w:val="00D8257A"/>
    <w:rsid w:val="00DB32E0"/>
    <w:rsid w:val="00DC4AB7"/>
    <w:rsid w:val="00DC7F5C"/>
    <w:rsid w:val="00DF1CB6"/>
    <w:rsid w:val="00E04597"/>
    <w:rsid w:val="00E0610B"/>
    <w:rsid w:val="00E10533"/>
    <w:rsid w:val="00E3526B"/>
    <w:rsid w:val="00E36004"/>
    <w:rsid w:val="00E6393B"/>
    <w:rsid w:val="00E97920"/>
    <w:rsid w:val="00EA16BD"/>
    <w:rsid w:val="00EE4163"/>
    <w:rsid w:val="00EE4CE9"/>
    <w:rsid w:val="00F06182"/>
    <w:rsid w:val="00F23A85"/>
    <w:rsid w:val="00F43137"/>
    <w:rsid w:val="00F46ACA"/>
    <w:rsid w:val="00F74311"/>
    <w:rsid w:val="00F86C01"/>
    <w:rsid w:val="00F93B30"/>
    <w:rsid w:val="00FA2663"/>
    <w:rsid w:val="00FC658F"/>
    <w:rsid w:val="00FE4166"/>
    <w:rsid w:val="00FF2006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0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037C3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000000"/>
    </w:rPr>
  </w:style>
  <w:style w:type="paragraph" w:styleId="2">
    <w:name w:val="heading 2"/>
    <w:basedOn w:val="1"/>
    <w:next w:val="a"/>
    <w:link w:val="20"/>
    <w:unhideWhenUsed/>
    <w:qFormat/>
    <w:rsid w:val="00F93B30"/>
    <w:pPr>
      <w:numPr>
        <w:ilvl w:val="1"/>
        <w:numId w:val="1"/>
      </w:numPr>
      <w:jc w:val="left"/>
      <w:outlineLvl w:val="1"/>
    </w:pPr>
    <w:rPr>
      <w:rFonts w:eastAsiaTheme="majorEastAsia"/>
      <w:i/>
      <w:color w:val="000000" w:themeColor="text1"/>
    </w:rPr>
  </w:style>
  <w:style w:type="paragraph" w:styleId="3">
    <w:name w:val="heading 3"/>
    <w:basedOn w:val="2"/>
    <w:next w:val="a"/>
    <w:link w:val="30"/>
    <w:unhideWhenUsed/>
    <w:qFormat/>
    <w:rsid w:val="002E5AE5"/>
    <w:pPr>
      <w:numPr>
        <w:ilvl w:val="2"/>
      </w:numPr>
      <w:ind w:left="0" w:firstLine="0"/>
      <w:jc w:val="both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F93B30"/>
    <w:pPr>
      <w:keepNext/>
      <w:keepLines/>
      <w:spacing w:before="200"/>
      <w:ind w:firstLine="0"/>
      <w:jc w:val="right"/>
      <w:outlineLvl w:val="3"/>
    </w:pPr>
    <w:rPr>
      <w:rFonts w:eastAsia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37C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F93B30"/>
    <w:rPr>
      <w:rFonts w:ascii="Times New Roman" w:eastAsia="Times New Roman" w:hAnsi="Times New Roman" w:cs="Times New Roman"/>
      <w:b/>
      <w:bCs/>
      <w:i/>
      <w:color w:val="000000"/>
      <w:sz w:val="24"/>
      <w:szCs w:val="24"/>
    </w:rPr>
  </w:style>
  <w:style w:type="character" w:customStyle="1" w:styleId="30">
    <w:name w:val="Заголовок 3 Знак"/>
    <w:link w:val="3"/>
    <w:rsid w:val="002E5AE5"/>
    <w:rPr>
      <w:rFonts w:ascii="Times New Roman" w:eastAsia="Times New Roman" w:hAnsi="Times New Roman" w:cs="Times New Roman"/>
      <w:bCs/>
      <w:i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B0DD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E5C6A"/>
    <w:pPr>
      <w:spacing w:line="240" w:lineRule="auto"/>
    </w:pPr>
    <w:rPr>
      <w:rFonts w:ascii="Calibri" w:hAnsi="Calibri"/>
      <w:szCs w:val="21"/>
    </w:rPr>
  </w:style>
  <w:style w:type="character" w:customStyle="1" w:styleId="a5">
    <w:name w:val="Текст Знак"/>
    <w:link w:val="a4"/>
    <w:uiPriority w:val="99"/>
    <w:rsid w:val="003E5C6A"/>
    <w:rPr>
      <w:rFonts w:ascii="Calibri" w:hAnsi="Calibri"/>
      <w:szCs w:val="21"/>
    </w:rPr>
  </w:style>
  <w:style w:type="paragraph" w:customStyle="1" w:styleId="ConsPlusNormal">
    <w:name w:val="ConsPlusNormal"/>
    <w:rsid w:val="003E5C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5C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unhideWhenUsed/>
    <w:rsid w:val="003E5C6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E5C6A"/>
    <w:rPr>
      <w:sz w:val="20"/>
      <w:szCs w:val="20"/>
    </w:rPr>
  </w:style>
  <w:style w:type="character" w:styleId="a8">
    <w:name w:val="footnote reference"/>
    <w:uiPriority w:val="99"/>
    <w:semiHidden/>
    <w:unhideWhenUsed/>
    <w:rsid w:val="003E5C6A"/>
    <w:rPr>
      <w:vertAlign w:val="superscript"/>
    </w:rPr>
  </w:style>
  <w:style w:type="paragraph" w:customStyle="1" w:styleId="11">
    <w:name w:val="Абзац списка1"/>
    <w:basedOn w:val="a"/>
    <w:rsid w:val="00C32B6B"/>
    <w:pPr>
      <w:ind w:left="720"/>
      <w:contextualSpacing/>
    </w:pPr>
    <w:rPr>
      <w:rFonts w:ascii="Calibri" w:eastAsia="Times New Roman" w:hAnsi="Calibri"/>
    </w:rPr>
  </w:style>
  <w:style w:type="character" w:styleId="a9">
    <w:name w:val="Hyperlink"/>
    <w:rsid w:val="00C32B6B"/>
    <w:rPr>
      <w:color w:val="0000FF"/>
      <w:u w:val="single"/>
    </w:rPr>
  </w:style>
  <w:style w:type="character" w:styleId="aa">
    <w:name w:val="FollowedHyperlink"/>
    <w:rsid w:val="00C32B6B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C32B6B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c">
    <w:name w:val="Верхний колонтитул Знак"/>
    <w:link w:val="ab"/>
    <w:uiPriority w:val="99"/>
    <w:rsid w:val="00C32B6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C32B6B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e">
    <w:name w:val="Нижний колонтитул Знак"/>
    <w:link w:val="ad"/>
    <w:uiPriority w:val="99"/>
    <w:rsid w:val="00C32B6B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C32B6B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32B6B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uiPriority w:val="99"/>
    <w:semiHidden/>
    <w:rsid w:val="00C32B6B"/>
    <w:rPr>
      <w:rFonts w:cs="Times New Roman"/>
      <w:color w:val="808080"/>
    </w:rPr>
  </w:style>
  <w:style w:type="character" w:customStyle="1" w:styleId="Style1">
    <w:name w:val="Style1"/>
    <w:uiPriority w:val="99"/>
    <w:rsid w:val="00C32B6B"/>
    <w:rPr>
      <w:rFonts w:ascii="Times New Roman" w:hAnsi="Times New Roman" w:cs="Times New Roman"/>
      <w:sz w:val="24"/>
    </w:rPr>
  </w:style>
  <w:style w:type="paragraph" w:styleId="af2">
    <w:name w:val="Normal (Web)"/>
    <w:basedOn w:val="a"/>
    <w:uiPriority w:val="99"/>
    <w:semiHidden/>
    <w:unhideWhenUsed/>
    <w:rsid w:val="00E0610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link w:val="4"/>
    <w:uiPriority w:val="9"/>
    <w:rsid w:val="00F93B30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f3">
    <w:name w:val="Table Grid"/>
    <w:basedOn w:val="a1"/>
    <w:rsid w:val="002B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8262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262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8262C2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262C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262C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0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037C3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000000"/>
    </w:rPr>
  </w:style>
  <w:style w:type="paragraph" w:styleId="2">
    <w:name w:val="heading 2"/>
    <w:basedOn w:val="1"/>
    <w:next w:val="a"/>
    <w:link w:val="20"/>
    <w:unhideWhenUsed/>
    <w:qFormat/>
    <w:rsid w:val="00F93B30"/>
    <w:pPr>
      <w:numPr>
        <w:ilvl w:val="1"/>
        <w:numId w:val="1"/>
      </w:numPr>
      <w:jc w:val="left"/>
      <w:outlineLvl w:val="1"/>
    </w:pPr>
    <w:rPr>
      <w:rFonts w:eastAsiaTheme="majorEastAsia"/>
      <w:i/>
      <w:color w:val="000000" w:themeColor="text1"/>
    </w:rPr>
  </w:style>
  <w:style w:type="paragraph" w:styleId="3">
    <w:name w:val="heading 3"/>
    <w:basedOn w:val="2"/>
    <w:next w:val="a"/>
    <w:link w:val="30"/>
    <w:unhideWhenUsed/>
    <w:qFormat/>
    <w:rsid w:val="002E5AE5"/>
    <w:pPr>
      <w:numPr>
        <w:ilvl w:val="2"/>
      </w:numPr>
      <w:ind w:left="0" w:firstLine="0"/>
      <w:jc w:val="both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F93B30"/>
    <w:pPr>
      <w:keepNext/>
      <w:keepLines/>
      <w:spacing w:before="200"/>
      <w:ind w:firstLine="0"/>
      <w:jc w:val="right"/>
      <w:outlineLvl w:val="3"/>
    </w:pPr>
    <w:rPr>
      <w:rFonts w:eastAsia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37C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F93B30"/>
    <w:rPr>
      <w:rFonts w:ascii="Times New Roman" w:eastAsia="Times New Roman" w:hAnsi="Times New Roman" w:cs="Times New Roman"/>
      <w:b/>
      <w:bCs/>
      <w:i/>
      <w:color w:val="000000"/>
      <w:sz w:val="24"/>
      <w:szCs w:val="24"/>
    </w:rPr>
  </w:style>
  <w:style w:type="character" w:customStyle="1" w:styleId="30">
    <w:name w:val="Заголовок 3 Знак"/>
    <w:link w:val="3"/>
    <w:rsid w:val="002E5AE5"/>
    <w:rPr>
      <w:rFonts w:ascii="Times New Roman" w:eastAsia="Times New Roman" w:hAnsi="Times New Roman" w:cs="Times New Roman"/>
      <w:bCs/>
      <w:i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B0DD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E5C6A"/>
    <w:pPr>
      <w:spacing w:line="240" w:lineRule="auto"/>
    </w:pPr>
    <w:rPr>
      <w:rFonts w:ascii="Calibri" w:hAnsi="Calibri"/>
      <w:szCs w:val="21"/>
    </w:rPr>
  </w:style>
  <w:style w:type="character" w:customStyle="1" w:styleId="a5">
    <w:name w:val="Текст Знак"/>
    <w:link w:val="a4"/>
    <w:uiPriority w:val="99"/>
    <w:rsid w:val="003E5C6A"/>
    <w:rPr>
      <w:rFonts w:ascii="Calibri" w:hAnsi="Calibri"/>
      <w:szCs w:val="21"/>
    </w:rPr>
  </w:style>
  <w:style w:type="paragraph" w:customStyle="1" w:styleId="ConsPlusNormal">
    <w:name w:val="ConsPlusNormal"/>
    <w:rsid w:val="003E5C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5C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unhideWhenUsed/>
    <w:rsid w:val="003E5C6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E5C6A"/>
    <w:rPr>
      <w:sz w:val="20"/>
      <w:szCs w:val="20"/>
    </w:rPr>
  </w:style>
  <w:style w:type="character" w:styleId="a8">
    <w:name w:val="footnote reference"/>
    <w:uiPriority w:val="99"/>
    <w:semiHidden/>
    <w:unhideWhenUsed/>
    <w:rsid w:val="003E5C6A"/>
    <w:rPr>
      <w:vertAlign w:val="superscript"/>
    </w:rPr>
  </w:style>
  <w:style w:type="paragraph" w:customStyle="1" w:styleId="11">
    <w:name w:val="Абзац списка1"/>
    <w:basedOn w:val="a"/>
    <w:rsid w:val="00C32B6B"/>
    <w:pPr>
      <w:ind w:left="720"/>
      <w:contextualSpacing/>
    </w:pPr>
    <w:rPr>
      <w:rFonts w:ascii="Calibri" w:eastAsia="Times New Roman" w:hAnsi="Calibri"/>
    </w:rPr>
  </w:style>
  <w:style w:type="character" w:styleId="a9">
    <w:name w:val="Hyperlink"/>
    <w:rsid w:val="00C32B6B"/>
    <w:rPr>
      <w:color w:val="0000FF"/>
      <w:u w:val="single"/>
    </w:rPr>
  </w:style>
  <w:style w:type="character" w:styleId="aa">
    <w:name w:val="FollowedHyperlink"/>
    <w:rsid w:val="00C32B6B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C32B6B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c">
    <w:name w:val="Верхний колонтитул Знак"/>
    <w:link w:val="ab"/>
    <w:uiPriority w:val="99"/>
    <w:rsid w:val="00C32B6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C32B6B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e">
    <w:name w:val="Нижний колонтитул Знак"/>
    <w:link w:val="ad"/>
    <w:uiPriority w:val="99"/>
    <w:rsid w:val="00C32B6B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C32B6B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32B6B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uiPriority w:val="99"/>
    <w:semiHidden/>
    <w:rsid w:val="00C32B6B"/>
    <w:rPr>
      <w:rFonts w:cs="Times New Roman"/>
      <w:color w:val="808080"/>
    </w:rPr>
  </w:style>
  <w:style w:type="character" w:customStyle="1" w:styleId="Style1">
    <w:name w:val="Style1"/>
    <w:uiPriority w:val="99"/>
    <w:rsid w:val="00C32B6B"/>
    <w:rPr>
      <w:rFonts w:ascii="Times New Roman" w:hAnsi="Times New Roman" w:cs="Times New Roman"/>
      <w:sz w:val="24"/>
    </w:rPr>
  </w:style>
  <w:style w:type="paragraph" w:styleId="af2">
    <w:name w:val="Normal (Web)"/>
    <w:basedOn w:val="a"/>
    <w:uiPriority w:val="99"/>
    <w:semiHidden/>
    <w:unhideWhenUsed/>
    <w:rsid w:val="00E0610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link w:val="4"/>
    <w:uiPriority w:val="9"/>
    <w:rsid w:val="00F93B30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f3">
    <w:name w:val="Table Grid"/>
    <w:basedOn w:val="a1"/>
    <w:rsid w:val="002B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8262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262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8262C2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262C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262C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ms@email.a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s@email.as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s@email.a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avex.ru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7D1F-CBA5-437D-86B1-88A83A5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7859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Должиков Алексей Вячеславович</dc:creator>
  <cp:lastModifiedBy>user_test</cp:lastModifiedBy>
  <cp:revision>3</cp:revision>
  <cp:lastPrinted>2015-02-10T08:11:00Z</cp:lastPrinted>
  <dcterms:created xsi:type="dcterms:W3CDTF">2015-02-10T04:57:00Z</dcterms:created>
  <dcterms:modified xsi:type="dcterms:W3CDTF">2015-02-10T08:23:00Z</dcterms:modified>
</cp:coreProperties>
</file>