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8A" w:rsidRPr="00E4608A" w:rsidRDefault="00E4608A" w:rsidP="00E4608A">
      <w:pPr>
        <w:widowControl/>
        <w:shd w:val="clear" w:color="auto" w:fill="FFFFFF"/>
        <w:adjustRightInd w:val="0"/>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СОГЛАШЕНИЕ</w:t>
      </w:r>
    </w:p>
    <w:p w:rsidR="00E4608A" w:rsidRPr="00E4608A" w:rsidRDefault="00E4608A" w:rsidP="00955599">
      <w:pPr>
        <w:widowControl/>
        <w:shd w:val="clear" w:color="auto" w:fill="FFFFFF"/>
        <w:adjustRightInd w:val="0"/>
        <w:jc w:val="center"/>
        <w:rPr>
          <w:rFonts w:ascii="Times New Roman" w:eastAsia="SimSun" w:hAnsi="Times New Roman" w:cs="Times New Roman"/>
          <w:b/>
          <w:bCs/>
          <w:kern w:val="0"/>
          <w:sz w:val="24"/>
          <w:szCs w:val="24"/>
          <w:lang w:val="ru-RU"/>
        </w:rPr>
      </w:pPr>
      <w:r w:rsidRPr="00E4608A">
        <w:rPr>
          <w:rFonts w:ascii="Times New Roman" w:eastAsia="SimSun" w:hAnsi="Times New Roman" w:cs="Times New Roman"/>
          <w:b/>
          <w:bCs/>
          <w:kern w:val="0"/>
          <w:sz w:val="24"/>
          <w:szCs w:val="24"/>
          <w:lang w:val="ru-RU" w:eastAsia="ru-RU"/>
        </w:rPr>
        <w:t xml:space="preserve">о </w:t>
      </w:r>
      <w:r w:rsidR="00955599">
        <w:rPr>
          <w:rFonts w:ascii="Times New Roman" w:eastAsia="SimSun" w:hAnsi="Times New Roman" w:cs="Times New Roman"/>
          <w:b/>
          <w:bCs/>
          <w:kern w:val="0"/>
          <w:sz w:val="24"/>
          <w:szCs w:val="24"/>
          <w:lang w:val="ru-RU" w:eastAsia="ru-RU"/>
        </w:rPr>
        <w:t>реализации магистерских программ</w:t>
      </w:r>
    </w:p>
    <w:p w:rsidR="00E4608A" w:rsidRPr="00E4608A" w:rsidRDefault="00E4608A" w:rsidP="00E4608A">
      <w:pPr>
        <w:widowControl/>
        <w:shd w:val="clear" w:color="auto" w:fill="FFFFFF"/>
        <w:ind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в рамках Университета Шанхайской организации сотрудничества</w:t>
      </w:r>
    </w:p>
    <w:p w:rsidR="00E4608A" w:rsidRPr="00E4608A" w:rsidRDefault="00E4608A" w:rsidP="00E4608A">
      <w:pPr>
        <w:widowControl/>
        <w:shd w:val="clear" w:color="auto" w:fill="FFFFFF"/>
        <w:ind w:firstLine="709"/>
        <w:jc w:val="center"/>
        <w:rPr>
          <w:rFonts w:ascii="Times New Roman" w:eastAsia="SimSun" w:hAnsi="Times New Roman" w:cs="Times New Roman"/>
          <w:kern w:val="0"/>
          <w:sz w:val="24"/>
          <w:szCs w:val="24"/>
          <w:lang w:val="ru-RU" w:eastAsia="ru-RU"/>
        </w:rPr>
      </w:pPr>
    </w:p>
    <w:p w:rsidR="00E4608A" w:rsidRPr="00E4608A" w:rsidRDefault="00E4608A" w:rsidP="00796B9F">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Высшие учебные заведения государств-членов Шанхайской организации сотрудничества: </w:t>
      </w:r>
    </w:p>
    <w:p w:rsidR="00955599" w:rsidRDefault="00FF667E" w:rsidP="00E4608A">
      <w:pPr>
        <w:widowControl/>
        <w:shd w:val="clear" w:color="auto" w:fill="FFFFFF"/>
        <w:ind w:firstLine="709"/>
        <w:rPr>
          <w:rFonts w:ascii="Times New Roman" w:eastAsia="SimSun" w:hAnsi="Times New Roman" w:cs="Times New Roman"/>
          <w:kern w:val="0"/>
          <w:sz w:val="24"/>
          <w:szCs w:val="24"/>
          <w:lang w:val="ru-RU" w:eastAsia="ru-RU"/>
        </w:rPr>
      </w:pPr>
      <w:r>
        <w:rPr>
          <w:rFonts w:ascii="Times New Roman" w:eastAsia="SimSun" w:hAnsi="Times New Roman" w:cs="Times New Roman"/>
          <w:b/>
          <w:bCs/>
          <w:kern w:val="0"/>
          <w:sz w:val="24"/>
          <w:szCs w:val="24"/>
          <w:lang w:val="ru-RU" w:eastAsia="ru-RU"/>
        </w:rPr>
        <w:t>________________________________________</w:t>
      </w:r>
      <w:r w:rsidR="00164EA5">
        <w:rPr>
          <w:rFonts w:ascii="Times New Roman" w:eastAsia="SimSun" w:hAnsi="Times New Roman" w:cs="Times New Roman"/>
          <w:kern w:val="0"/>
          <w:sz w:val="24"/>
          <w:szCs w:val="24"/>
          <w:lang w:val="ru-RU" w:eastAsia="ru-RU"/>
        </w:rPr>
        <w:t>, в лице ректора</w:t>
      </w:r>
      <w:r>
        <w:rPr>
          <w:rFonts w:ascii="Times New Roman" w:eastAsia="SimSun" w:hAnsi="Times New Roman" w:cs="Times New Roman"/>
          <w:kern w:val="0"/>
          <w:sz w:val="24"/>
          <w:szCs w:val="24"/>
          <w:lang w:val="ru-RU" w:eastAsia="ru-RU"/>
        </w:rPr>
        <w:t>,________________________</w:t>
      </w:r>
      <w:r w:rsidR="00164EA5">
        <w:rPr>
          <w:rFonts w:ascii="Times New Roman" w:eastAsia="SimSun" w:hAnsi="Times New Roman" w:cs="Times New Roman"/>
          <w:kern w:val="0"/>
          <w:sz w:val="24"/>
          <w:szCs w:val="24"/>
          <w:lang w:val="ru-RU" w:eastAsia="ru-RU"/>
        </w:rPr>
        <w:t xml:space="preserve"> </w:t>
      </w:r>
      <w:r w:rsidR="00E4608A" w:rsidRPr="00E4608A">
        <w:rPr>
          <w:rFonts w:ascii="Times New Roman" w:eastAsia="SimSun" w:hAnsi="Times New Roman" w:cs="Times New Roman"/>
          <w:kern w:val="0"/>
          <w:sz w:val="24"/>
          <w:szCs w:val="24"/>
          <w:lang w:val="ru-RU" w:eastAsia="ru-RU"/>
        </w:rPr>
        <w:t>действующего на о</w:t>
      </w:r>
      <w:r w:rsidR="009722B7">
        <w:rPr>
          <w:rFonts w:ascii="Times New Roman" w:eastAsia="SimSun" w:hAnsi="Times New Roman" w:cs="Times New Roman"/>
          <w:kern w:val="0"/>
          <w:sz w:val="24"/>
          <w:szCs w:val="24"/>
          <w:lang w:val="ru-RU" w:eastAsia="ru-RU"/>
        </w:rPr>
        <w:t>сновании Устава, далее именуемый</w:t>
      </w:r>
      <w:r>
        <w:rPr>
          <w:rFonts w:ascii="Times New Roman" w:eastAsia="SimSun" w:hAnsi="Times New Roman" w:cs="Times New Roman"/>
          <w:kern w:val="0"/>
          <w:sz w:val="24"/>
          <w:szCs w:val="24"/>
          <w:lang w:val="ru-RU" w:eastAsia="ru-RU"/>
        </w:rPr>
        <w:t xml:space="preserve"> Партнер 1 и </w:t>
      </w:r>
      <w:r w:rsidR="00955599" w:rsidRPr="00955599">
        <w:rPr>
          <w:rFonts w:ascii="Times New Roman" w:eastAsia="SimSun" w:hAnsi="Times New Roman" w:cs="Times New Roman"/>
          <w:kern w:val="0"/>
          <w:sz w:val="24"/>
          <w:szCs w:val="24"/>
          <w:lang w:val="ru-RU" w:eastAsia="en-US"/>
        </w:rPr>
        <w:t xml:space="preserve">Федеральное государственное бюджетное образовательное учреждение высшего профессионального образования </w:t>
      </w:r>
      <w:r w:rsidR="009722B7" w:rsidRPr="009722B7">
        <w:rPr>
          <w:rFonts w:ascii="Times New Roman" w:eastAsia="SimSun" w:hAnsi="Times New Roman" w:cs="Times New Roman"/>
          <w:b/>
          <w:bCs/>
          <w:kern w:val="0"/>
          <w:sz w:val="24"/>
          <w:szCs w:val="24"/>
          <w:lang w:val="ru-RU"/>
        </w:rPr>
        <w:t>Алтайский государственный университет</w:t>
      </w:r>
      <w:r w:rsidR="00E4608A" w:rsidRPr="00E4608A">
        <w:rPr>
          <w:rFonts w:ascii="Times New Roman" w:eastAsia="SimSun" w:hAnsi="Times New Roman" w:cs="Times New Roman"/>
          <w:kern w:val="0"/>
          <w:sz w:val="24"/>
          <w:szCs w:val="24"/>
          <w:lang w:val="ru-RU" w:eastAsia="ru-RU"/>
        </w:rPr>
        <w:t xml:space="preserve">, в лице ректора </w:t>
      </w:r>
      <w:r w:rsidR="009722B7" w:rsidRPr="009722B7">
        <w:rPr>
          <w:rFonts w:ascii="Times New Roman" w:eastAsia="SimSun" w:hAnsi="Times New Roman" w:cs="Times New Roman"/>
          <w:b/>
          <w:kern w:val="0"/>
          <w:sz w:val="24"/>
          <w:szCs w:val="24"/>
          <w:lang w:val="ru-RU" w:eastAsia="ru-RU"/>
        </w:rPr>
        <w:t xml:space="preserve">Сергея Валентиновича </w:t>
      </w:r>
      <w:proofErr w:type="spellStart"/>
      <w:r w:rsidR="009722B7" w:rsidRPr="009722B7">
        <w:rPr>
          <w:rFonts w:ascii="Times New Roman" w:eastAsia="SimSun" w:hAnsi="Times New Roman" w:cs="Times New Roman"/>
          <w:b/>
          <w:kern w:val="0"/>
          <w:sz w:val="24"/>
          <w:szCs w:val="24"/>
          <w:lang w:val="ru-RU" w:eastAsia="ru-RU"/>
        </w:rPr>
        <w:t>Землюкова</w:t>
      </w:r>
      <w:proofErr w:type="spellEnd"/>
      <w:r w:rsidR="00E4608A" w:rsidRPr="009722B7">
        <w:rPr>
          <w:rFonts w:ascii="Times New Roman" w:eastAsia="SimSun" w:hAnsi="Times New Roman" w:cs="Times New Roman"/>
          <w:b/>
          <w:kern w:val="0"/>
          <w:sz w:val="24"/>
          <w:szCs w:val="24"/>
          <w:lang w:val="ru-RU" w:eastAsia="ru-RU"/>
        </w:rPr>
        <w:t>,</w:t>
      </w:r>
      <w:r w:rsidR="00E4608A" w:rsidRPr="00E4608A">
        <w:rPr>
          <w:rFonts w:ascii="Times New Roman" w:eastAsia="SimSun" w:hAnsi="Times New Roman" w:cs="Times New Roman"/>
          <w:kern w:val="0"/>
          <w:sz w:val="24"/>
          <w:szCs w:val="24"/>
          <w:lang w:val="ru-RU" w:eastAsia="ru-RU"/>
        </w:rPr>
        <w:t xml:space="preserve"> действующего на о</w:t>
      </w:r>
      <w:r w:rsidR="009722B7">
        <w:rPr>
          <w:rFonts w:ascii="Times New Roman" w:eastAsia="SimSun" w:hAnsi="Times New Roman" w:cs="Times New Roman"/>
          <w:kern w:val="0"/>
          <w:sz w:val="24"/>
          <w:szCs w:val="24"/>
          <w:lang w:val="ru-RU" w:eastAsia="ru-RU"/>
        </w:rPr>
        <w:t>сновании Устава, далее именуемый</w:t>
      </w:r>
      <w:r w:rsidR="00E4608A" w:rsidRPr="00E4608A">
        <w:rPr>
          <w:rFonts w:ascii="Times New Roman" w:eastAsia="SimSun" w:hAnsi="Times New Roman" w:cs="Times New Roman"/>
          <w:kern w:val="0"/>
          <w:sz w:val="24"/>
          <w:szCs w:val="24"/>
          <w:lang w:val="ru-RU" w:eastAsia="ru-RU"/>
        </w:rPr>
        <w:t xml:space="preserve"> Партнер 2, вместе именуемые Партнеры, </w:t>
      </w:r>
    </w:p>
    <w:p w:rsidR="00955599"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опираясь на Хартию Шанхайской организации сотрудничества от 7 июля 2002 г., </w:t>
      </w:r>
    </w:p>
    <w:p w:rsidR="00955599"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стремясь к реализации Соглашения между правительствами государств-членов Шанхайской организации сотрудничества о сотрудничестве в области образования, заключенному в Шанхае, 15 июня 2006 года, </w:t>
      </w:r>
    </w:p>
    <w:p w:rsidR="00955599" w:rsidRDefault="00E4608A" w:rsidP="00E4608A">
      <w:pPr>
        <w:widowControl/>
        <w:shd w:val="clear" w:color="auto" w:fill="FFFFFF"/>
        <w:ind w:firstLine="709"/>
        <w:rPr>
          <w:rFonts w:ascii="Times New Roman" w:eastAsia="SimSun" w:hAnsi="Times New Roman" w:cs="Times New Roman"/>
          <w:kern w:val="0"/>
          <w:sz w:val="24"/>
          <w:szCs w:val="24"/>
          <w:lang w:val="ru-RU"/>
        </w:rPr>
      </w:pPr>
      <w:r w:rsidRPr="00E4608A">
        <w:rPr>
          <w:rFonts w:ascii="Times New Roman" w:eastAsia="SimSun" w:hAnsi="Times New Roman" w:cs="Times New Roman"/>
          <w:kern w:val="0"/>
          <w:sz w:val="24"/>
          <w:szCs w:val="24"/>
          <w:lang w:val="ru-RU" w:eastAsia="ru-RU"/>
        </w:rPr>
        <w:t xml:space="preserve">во исполнение </w:t>
      </w:r>
      <w:proofErr w:type="gramStart"/>
      <w:r w:rsidRPr="00E4608A">
        <w:rPr>
          <w:rFonts w:ascii="Times New Roman" w:eastAsia="SimSun" w:hAnsi="Times New Roman" w:cs="Times New Roman"/>
          <w:kern w:val="0"/>
          <w:sz w:val="24"/>
          <w:szCs w:val="24"/>
          <w:lang w:val="ru-RU" w:eastAsia="ru-RU"/>
        </w:rPr>
        <w:t>Решения совещания министров образования государств-членов Шанхайской организации сотрудничества</w:t>
      </w:r>
      <w:proofErr w:type="gramEnd"/>
      <w:r w:rsidRPr="00E4608A">
        <w:rPr>
          <w:rFonts w:ascii="Times New Roman" w:eastAsia="SimSun" w:hAnsi="Times New Roman" w:cs="Times New Roman"/>
          <w:kern w:val="0"/>
          <w:sz w:val="24"/>
          <w:szCs w:val="24"/>
          <w:lang w:val="ru-RU" w:eastAsia="ru-RU"/>
        </w:rPr>
        <w:t xml:space="preserve"> от 23-24 октября 2008 года,</w:t>
      </w:r>
      <w:r w:rsidRPr="00E4608A">
        <w:rPr>
          <w:rFonts w:ascii="Times New Roman" w:eastAsia="SimSun" w:hAnsi="Times New Roman" w:cs="Times New Roman"/>
          <w:kern w:val="0"/>
          <w:sz w:val="24"/>
          <w:szCs w:val="24"/>
          <w:lang w:val="ru-RU"/>
        </w:rPr>
        <w:t xml:space="preserve"> </w:t>
      </w:r>
    </w:p>
    <w:p w:rsidR="00955599" w:rsidRDefault="00E4608A" w:rsidP="00E4608A">
      <w:pPr>
        <w:widowControl/>
        <w:shd w:val="clear" w:color="auto" w:fill="FFFFFF"/>
        <w:ind w:firstLine="709"/>
        <w:rPr>
          <w:rFonts w:ascii="Times New Roman" w:eastAsia="SimSun" w:hAnsi="Times New Roman" w:cs="Times New Roman"/>
          <w:kern w:val="0"/>
          <w:sz w:val="24"/>
          <w:szCs w:val="24"/>
          <w:lang w:val="ru-RU"/>
        </w:rPr>
      </w:pPr>
      <w:r w:rsidRPr="00E4608A">
        <w:rPr>
          <w:rFonts w:ascii="Times New Roman" w:eastAsia="SimSun" w:hAnsi="Times New Roman" w:cs="Times New Roman"/>
          <w:kern w:val="0"/>
          <w:sz w:val="24"/>
          <w:szCs w:val="24"/>
          <w:lang w:val="ru-RU" w:eastAsia="ru-RU"/>
        </w:rPr>
        <w:t>Протокола о намерениях министерств образования государств-членов ШОС, касающихся осуществления дальнейших согласованных действий по созданию Университета Шанхайской организации сотрудничества от 24 октября 2008г.,</w:t>
      </w:r>
      <w:r w:rsidRPr="00E4608A">
        <w:rPr>
          <w:rFonts w:ascii="Times New Roman" w:eastAsia="SimSun" w:hAnsi="Times New Roman" w:cs="Times New Roman"/>
          <w:kern w:val="0"/>
          <w:sz w:val="24"/>
          <w:szCs w:val="24"/>
          <w:lang w:val="ru-RU"/>
        </w:rPr>
        <w:t xml:space="preserve"> </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руководствуясь «Концепцией Университета ШОС» и Планом ее реализации (принятыми Министрами образования государств-членов ШОС в Астане, 24 октября 2008), реализуя Меморандум о сотрудничестве высших учебных заведений государств-членов Шанхайской организации сотрудничества:</w:t>
      </w:r>
      <w:r w:rsidRPr="00E4608A">
        <w:rPr>
          <w:rFonts w:ascii="Times New Roman" w:eastAsia="SimSun" w:hAnsi="Times New Roman" w:cs="Times New Roman"/>
          <w:color w:val="000000"/>
          <w:kern w:val="0"/>
          <w:sz w:val="24"/>
          <w:szCs w:val="24"/>
          <w:lang w:val="ru-RU" w:eastAsia="ru-RU"/>
        </w:rPr>
        <w:t xml:space="preserve"> Республики Казахстан, Китайской Народной Республики, Кыргызской Республики, Российской Федерации и Республики Таджикистан</w:t>
      </w:r>
      <w:r w:rsidRPr="00E4608A">
        <w:rPr>
          <w:rFonts w:ascii="Times New Roman" w:eastAsia="SimSun" w:hAnsi="Times New Roman" w:cs="Times New Roman"/>
          <w:kern w:val="0"/>
          <w:sz w:val="24"/>
          <w:szCs w:val="24"/>
          <w:lang w:val="ru-RU" w:eastAsia="ru-RU"/>
        </w:rPr>
        <w:t>,</w:t>
      </w:r>
      <w:r w:rsidRPr="00E4608A">
        <w:rPr>
          <w:rFonts w:ascii="Times New Roman" w:eastAsia="SimSun" w:hAnsi="Times New Roman" w:cs="Times New Roman"/>
          <w:b/>
          <w:bCs/>
          <w:kern w:val="0"/>
          <w:sz w:val="24"/>
          <w:szCs w:val="24"/>
          <w:lang w:val="ru-RU" w:eastAsia="ru-RU"/>
        </w:rPr>
        <w:t xml:space="preserve"> </w:t>
      </w:r>
      <w:r w:rsidRPr="00E4608A">
        <w:rPr>
          <w:rFonts w:ascii="Times New Roman" w:eastAsia="SimSun" w:hAnsi="Times New Roman" w:cs="Times New Roman"/>
          <w:kern w:val="0"/>
          <w:sz w:val="24"/>
          <w:szCs w:val="24"/>
          <w:lang w:val="ru-RU" w:eastAsia="ru-RU"/>
        </w:rPr>
        <w:t>по созданию Университета Шанхайской организации сотрудничества от 26 апреля 2010 г.,</w:t>
      </w:r>
    </w:p>
    <w:p w:rsidR="00E4608A" w:rsidRPr="00E4608A" w:rsidRDefault="00E4608A" w:rsidP="00E4608A">
      <w:pPr>
        <w:widowControl/>
        <w:shd w:val="clear" w:color="auto" w:fill="FFFFFF"/>
        <w:ind w:right="-374"/>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согласились о нижеследующем:</w:t>
      </w:r>
    </w:p>
    <w:p w:rsidR="00E4608A" w:rsidRPr="00E4608A" w:rsidRDefault="00E4608A" w:rsidP="00E4608A">
      <w:pPr>
        <w:widowControl/>
        <w:shd w:val="clear" w:color="auto" w:fill="FFFFFF"/>
        <w:ind w:right="-374"/>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Предмет соглашения</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1.1. Настоящим соглашением Партнеры определяют </w:t>
      </w:r>
      <w:r w:rsidR="00955599">
        <w:rPr>
          <w:rFonts w:ascii="Times New Roman" w:eastAsia="SimSun" w:hAnsi="Times New Roman" w:cs="Times New Roman"/>
          <w:kern w:val="0"/>
          <w:sz w:val="24"/>
          <w:szCs w:val="24"/>
          <w:lang w:val="ru-RU" w:eastAsia="ru-RU"/>
        </w:rPr>
        <w:t>формы</w:t>
      </w:r>
      <w:r w:rsidRPr="00E4608A">
        <w:rPr>
          <w:rFonts w:ascii="Times New Roman" w:eastAsia="SimSun" w:hAnsi="Times New Roman" w:cs="Times New Roman"/>
          <w:kern w:val="0"/>
          <w:sz w:val="24"/>
          <w:szCs w:val="24"/>
          <w:lang w:val="ru-RU" w:eastAsia="ru-RU"/>
        </w:rPr>
        <w:t xml:space="preserve"> сотрудничества по вопросам подготовки квалифицированных кадров по согласованным образовательным программам подготовки магистров по направлению </w:t>
      </w:r>
      <w:r w:rsidR="00FF667E">
        <w:rPr>
          <w:rFonts w:ascii="Times New Roman" w:eastAsia="SimSun" w:hAnsi="Times New Roman" w:cs="Times New Roman"/>
          <w:kern w:val="0"/>
          <w:sz w:val="24"/>
          <w:szCs w:val="24"/>
          <w:lang w:val="ru-RU" w:eastAsia="ru-RU"/>
        </w:rPr>
        <w:t>«</w:t>
      </w:r>
      <w:r w:rsidR="00974D93">
        <w:rPr>
          <w:rFonts w:ascii="Times New Roman" w:eastAsia="SimSun" w:hAnsi="Times New Roman" w:cs="Times New Roman"/>
          <w:kern w:val="0"/>
          <w:sz w:val="24"/>
          <w:szCs w:val="24"/>
          <w:lang w:val="ru-RU" w:eastAsia="ru-RU"/>
        </w:rPr>
        <w:t>____________</w:t>
      </w:r>
      <w:r w:rsidR="00955599">
        <w:rPr>
          <w:rFonts w:ascii="Times New Roman" w:eastAsia="SimSun" w:hAnsi="Times New Roman" w:cs="Times New Roman"/>
          <w:kern w:val="0"/>
          <w:sz w:val="24"/>
          <w:szCs w:val="24"/>
          <w:lang w:val="ru-RU" w:eastAsia="ru-RU"/>
        </w:rPr>
        <w:t>»</w:t>
      </w:r>
      <w:r w:rsidRPr="00E4608A">
        <w:rPr>
          <w:rFonts w:ascii="Times New Roman" w:eastAsia="SimSun" w:hAnsi="Times New Roman" w:cs="Times New Roman"/>
          <w:kern w:val="0"/>
          <w:sz w:val="24"/>
          <w:szCs w:val="24"/>
          <w:lang w:val="ru-RU" w:eastAsia="ru-RU"/>
        </w:rPr>
        <w:t>.</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1.2. Под согласованной программой Партнерами понимается образовательная программа высшего профессионального образования подготовки магистра по направлению </w:t>
      </w:r>
      <w:r w:rsidR="00974D93">
        <w:rPr>
          <w:rFonts w:ascii="Times New Roman" w:eastAsia="SimSun" w:hAnsi="Times New Roman" w:cs="Times New Roman"/>
          <w:kern w:val="0"/>
          <w:sz w:val="24"/>
          <w:szCs w:val="24"/>
          <w:lang w:val="ru-RU" w:eastAsia="ru-RU"/>
        </w:rPr>
        <w:t>«_____________</w:t>
      </w:r>
      <w:r w:rsidR="00955599">
        <w:rPr>
          <w:rFonts w:ascii="Times New Roman" w:eastAsia="SimSun" w:hAnsi="Times New Roman" w:cs="Times New Roman"/>
          <w:kern w:val="0"/>
          <w:sz w:val="24"/>
          <w:szCs w:val="24"/>
          <w:lang w:val="ru-RU" w:eastAsia="ru-RU"/>
        </w:rPr>
        <w:t>»</w:t>
      </w:r>
      <w:r w:rsidRPr="00E4608A">
        <w:rPr>
          <w:rFonts w:ascii="Times New Roman" w:eastAsia="SimSun" w:hAnsi="Times New Roman" w:cs="Times New Roman"/>
          <w:kern w:val="0"/>
          <w:sz w:val="24"/>
          <w:szCs w:val="24"/>
          <w:lang w:val="ru-RU" w:eastAsia="ru-RU"/>
        </w:rPr>
        <w:t xml:space="preserve">, прошедшая согласование в соответствии с Протоколом согласования магистерских </w:t>
      </w:r>
      <w:r w:rsidRPr="00E4608A">
        <w:rPr>
          <w:rFonts w:ascii="Times New Roman" w:eastAsia="SimSun" w:hAnsi="Times New Roman" w:cs="Times New Roman"/>
          <w:kern w:val="0"/>
          <w:sz w:val="24"/>
          <w:szCs w:val="24"/>
          <w:lang w:val="ru-RU" w:eastAsia="ru-RU"/>
        </w:rPr>
        <w:lastRenderedPageBreak/>
        <w:t>программ, совместно организуемая и реализуемая Партнерами (далее – Согласованная программа).</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1.3. Содержание и структура Согласованной программы определяется Учебным планом, утвержденным уполномоченными представителями Партнеров и иными совместными документами, регламентирующими образовательную деятельность.</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 xml:space="preserve">Порядок приема и </w:t>
      </w:r>
      <w:proofErr w:type="gramStart"/>
      <w:r w:rsidRPr="00E4608A">
        <w:rPr>
          <w:rFonts w:ascii="Times New Roman" w:eastAsia="SimSun" w:hAnsi="Times New Roman" w:cs="Times New Roman"/>
          <w:b/>
          <w:bCs/>
          <w:kern w:val="0"/>
          <w:sz w:val="24"/>
          <w:szCs w:val="24"/>
          <w:lang w:val="ru-RU" w:eastAsia="ru-RU"/>
        </w:rPr>
        <w:t>обучения по</w:t>
      </w:r>
      <w:proofErr w:type="gramEnd"/>
      <w:r w:rsidRPr="00E4608A">
        <w:rPr>
          <w:rFonts w:ascii="Times New Roman" w:eastAsia="SimSun" w:hAnsi="Times New Roman" w:cs="Times New Roman"/>
          <w:b/>
          <w:bCs/>
          <w:kern w:val="0"/>
          <w:sz w:val="24"/>
          <w:szCs w:val="24"/>
          <w:lang w:val="ru-RU" w:eastAsia="ru-RU"/>
        </w:rPr>
        <w:t xml:space="preserve"> Согласованной программе</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2.1. На совместную образовательную программу принимаются граждане государств Партнеров, получившие высшее профессиональное образование уровня бакалавр или специалист.</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2.2. Процедуры приема на Согласованную программу, в том числе порядок и условия проведения вступительных испытаний, требования к уровню владения языком обучения Партнеров определяются Партнерами в Правилах приема на Согласованную программу, утвержденных уполномоченными представителями Партнеров.</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2.3. Для </w:t>
      </w:r>
      <w:proofErr w:type="gramStart"/>
      <w:r w:rsidRPr="00E4608A">
        <w:rPr>
          <w:rFonts w:ascii="Times New Roman" w:eastAsia="SimSun" w:hAnsi="Times New Roman" w:cs="Times New Roman"/>
          <w:kern w:val="0"/>
          <w:sz w:val="24"/>
          <w:szCs w:val="24"/>
          <w:lang w:val="ru-RU" w:eastAsia="ru-RU"/>
        </w:rPr>
        <w:t>обучающихся</w:t>
      </w:r>
      <w:proofErr w:type="gramEnd"/>
      <w:r w:rsidRPr="00E4608A">
        <w:rPr>
          <w:rFonts w:ascii="Times New Roman" w:eastAsia="SimSun" w:hAnsi="Times New Roman" w:cs="Times New Roman"/>
          <w:kern w:val="0"/>
          <w:sz w:val="24"/>
          <w:szCs w:val="24"/>
          <w:lang w:val="ru-RU" w:eastAsia="ru-RU"/>
        </w:rPr>
        <w:t xml:space="preserve"> по Согласованной программе Партнеры определяют индивидуальные образовательные траектории. </w:t>
      </w:r>
      <w:proofErr w:type="gramStart"/>
      <w:r w:rsidRPr="00E4608A">
        <w:rPr>
          <w:rFonts w:ascii="Times New Roman" w:eastAsia="SimSun" w:hAnsi="Times New Roman" w:cs="Times New Roman"/>
          <w:kern w:val="0"/>
          <w:sz w:val="24"/>
          <w:szCs w:val="24"/>
          <w:lang w:val="ru-RU" w:eastAsia="ru-RU"/>
        </w:rPr>
        <w:t xml:space="preserve">При этом Партнеры определяют периоды и продолжительность обучения обучающегося у каждого из Партнеров, языки обучения на каждом периоде обучения, периодичность, формы и место промежуточной и итоговой аттестации, требования к результатам обучения, правовой статус обучающегося (студент, слушатель и т.п.) в соответствии с национальным законодательством Партнера на каждом этапе обучения, необходимость языковой подготовки обучающегося. </w:t>
      </w:r>
      <w:proofErr w:type="gramEnd"/>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2.4. Периодичность, формы и место промежуточной и итоговой аттестации определяются Партнерами в соответствии индивидуальными образовательными траектори</w:t>
      </w:r>
      <w:r w:rsidR="008469E1">
        <w:rPr>
          <w:rFonts w:ascii="Times New Roman" w:eastAsia="SimSun" w:hAnsi="Times New Roman" w:cs="Times New Roman"/>
          <w:kern w:val="0"/>
          <w:sz w:val="24"/>
          <w:szCs w:val="24"/>
          <w:lang w:val="ru-RU" w:eastAsia="ru-RU"/>
        </w:rPr>
        <w:t xml:space="preserve">ями </w:t>
      </w:r>
      <w:proofErr w:type="gramStart"/>
      <w:r w:rsidR="008469E1">
        <w:rPr>
          <w:rFonts w:ascii="Times New Roman" w:eastAsia="SimSun" w:hAnsi="Times New Roman" w:cs="Times New Roman"/>
          <w:kern w:val="0"/>
          <w:sz w:val="24"/>
          <w:szCs w:val="24"/>
          <w:lang w:val="ru-RU" w:eastAsia="ru-RU"/>
        </w:rPr>
        <w:t>обучающихся</w:t>
      </w:r>
      <w:proofErr w:type="gramEnd"/>
      <w:r w:rsidR="008469E1">
        <w:rPr>
          <w:rFonts w:ascii="Times New Roman" w:eastAsia="SimSun" w:hAnsi="Times New Roman" w:cs="Times New Roman"/>
          <w:kern w:val="0"/>
          <w:sz w:val="24"/>
          <w:szCs w:val="24"/>
          <w:lang w:val="ru-RU" w:eastAsia="ru-RU"/>
        </w:rPr>
        <w:t>. При этом</w:t>
      </w:r>
      <w:r w:rsidRPr="00E4608A">
        <w:rPr>
          <w:rFonts w:ascii="Times New Roman" w:eastAsia="SimSun" w:hAnsi="Times New Roman" w:cs="Times New Roman"/>
          <w:kern w:val="0"/>
          <w:sz w:val="24"/>
          <w:szCs w:val="24"/>
          <w:lang w:val="ru-RU" w:eastAsia="ru-RU"/>
        </w:rPr>
        <w:t xml:space="preserve"> итоговая государственная аттестация, в том числе защита магистерской диссертации, осуществляется Партнером, который завершает </w:t>
      </w:r>
      <w:proofErr w:type="gramStart"/>
      <w:r w:rsidRPr="00E4608A">
        <w:rPr>
          <w:rFonts w:ascii="Times New Roman" w:eastAsia="SimSun" w:hAnsi="Times New Roman" w:cs="Times New Roman"/>
          <w:kern w:val="0"/>
          <w:sz w:val="24"/>
          <w:szCs w:val="24"/>
          <w:lang w:val="ru-RU" w:eastAsia="ru-RU"/>
        </w:rPr>
        <w:t>обучение по</w:t>
      </w:r>
      <w:proofErr w:type="gramEnd"/>
      <w:r w:rsidRPr="00E4608A">
        <w:rPr>
          <w:rFonts w:ascii="Times New Roman" w:eastAsia="SimSun" w:hAnsi="Times New Roman" w:cs="Times New Roman"/>
          <w:kern w:val="0"/>
          <w:sz w:val="24"/>
          <w:szCs w:val="24"/>
          <w:lang w:val="ru-RU" w:eastAsia="ru-RU"/>
        </w:rPr>
        <w:t xml:space="preserve"> Согласованной программе, если Партнерами не будет достигнуто иное соглашение. Система перевода национальных оценок Партнеров определяется совместно и утверждается уполномоченными представителями Партнеров.</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Документы об образовании</w:t>
      </w:r>
    </w:p>
    <w:p w:rsidR="00E4608A" w:rsidRPr="00E4608A" w:rsidRDefault="00E4608A" w:rsidP="00E4608A">
      <w:pPr>
        <w:widowControl/>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3.1. По завершению обучения при условии успешной итоговой аттестации по Согласованной программе обучающемуся Партнером, у которого он завершил обучение, выдается документ государственного образца о получении высшего профессионального образования уровня магистр. Выдача документа государственного образца о получении высшего профессионального образования уровня магистр вторым Партнером определяется исходя из индивидуальной образовательной траектории обучающегося и национального законодательства Партнера.</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lastRenderedPageBreak/>
        <w:t xml:space="preserve">3.2. </w:t>
      </w:r>
      <w:proofErr w:type="gramStart"/>
      <w:r w:rsidRPr="00E4608A">
        <w:rPr>
          <w:rFonts w:ascii="Times New Roman" w:eastAsia="SimSun" w:hAnsi="Times New Roman" w:cs="Times New Roman"/>
          <w:kern w:val="0"/>
          <w:sz w:val="24"/>
          <w:szCs w:val="24"/>
          <w:lang w:val="ru-RU" w:eastAsia="ru-RU"/>
        </w:rPr>
        <w:t>По завершению обучения при условии успешной итоговой аттестации по Согласованной программе обучающемуся наряду с документом государственного образца о получении высшего профессионального образования уровня магистр Партнеры совместно выдают сертификат по форме, утвержденной Решением совещания министров образования государств-членов Шанхайской организации сотрудничества от 26 апреля 2010 года и Протоколом о намерениях министерств образования государств-членов ШОС, касающихся осуществления дальнейших согласованных действий по созданию Университета</w:t>
      </w:r>
      <w:proofErr w:type="gramEnd"/>
      <w:r w:rsidRPr="00E4608A">
        <w:rPr>
          <w:rFonts w:ascii="Times New Roman" w:eastAsia="SimSun" w:hAnsi="Times New Roman" w:cs="Times New Roman"/>
          <w:kern w:val="0"/>
          <w:sz w:val="24"/>
          <w:szCs w:val="24"/>
          <w:lang w:val="ru-RU" w:eastAsia="ru-RU"/>
        </w:rPr>
        <w:t xml:space="preserve"> Шанхайской организации сотрудничества от 26 апреля 2010 года.</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3.3. Лицам, не завершившим </w:t>
      </w:r>
      <w:proofErr w:type="gramStart"/>
      <w:r w:rsidRPr="00E4608A">
        <w:rPr>
          <w:rFonts w:ascii="Times New Roman" w:eastAsia="SimSun" w:hAnsi="Times New Roman" w:cs="Times New Roman"/>
          <w:kern w:val="0"/>
          <w:sz w:val="24"/>
          <w:szCs w:val="24"/>
          <w:lang w:val="ru-RU" w:eastAsia="ru-RU"/>
        </w:rPr>
        <w:t>обучения по</w:t>
      </w:r>
      <w:proofErr w:type="gramEnd"/>
      <w:r w:rsidRPr="00E4608A">
        <w:rPr>
          <w:rFonts w:ascii="Times New Roman" w:eastAsia="SimSun" w:hAnsi="Times New Roman" w:cs="Times New Roman"/>
          <w:kern w:val="0"/>
          <w:sz w:val="24"/>
          <w:szCs w:val="24"/>
          <w:lang w:val="ru-RU" w:eastAsia="ru-RU"/>
        </w:rPr>
        <w:t xml:space="preserve"> Согласованной программе,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национальным законодательством образца об обучении в образовательном учреждении.</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 xml:space="preserve">Финансовые условия сотрудничества </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4.1. Финансирование сотрудничества осуществляется из следующих источников:</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средства Партнеров;</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целевых средств соответствующих министерств;</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внебюджетных (контрактных) средств обучения студентов;</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прочих источников.</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4.2. Транспортные расходы лиц (до места нахождения Партнера и обратно), осуществляются за счет собственных средств направляемых лиц и/или Партнера, осуществляющего командирование, направление.</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4.3. Принимающий Партнер в соответствии с законодательством своего государства освобождает граждан государства Партнера, получающих образование у Партнера за счет государственных средств от оплаты за обучение, пользование библиотеками и учебно-лабораторным оборудованием, а также предоставляет им стипендию и общежитие;</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4.4. Принимающий Партнер в соответствии с законодательством своего государства в области здравоохранения обеспечивает лиц, получающих образование за счет государственных средств медицинским обслуживанием, а направляющий Партнер обеспечивает наличие у них полиса медицинского страхования;</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4.5. Партнеры не несут расходы, связанные с пребыванием в стране членов семей обучающихся и научно-педагогических работников, а также не обеспечивают их проживание и трудоустройство.</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Уполномоченные представители</w:t>
      </w:r>
    </w:p>
    <w:p w:rsidR="00E4608A" w:rsidRPr="00E4608A" w:rsidRDefault="00E4608A" w:rsidP="00E4608A">
      <w:pPr>
        <w:shd w:val="clear" w:color="auto" w:fill="FFFFFF"/>
        <w:tabs>
          <w:tab w:val="left" w:pos="318"/>
        </w:tabs>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5.1. Стороны назначают перечисленных ниже уполномоченных лиц для ведения дел и осуществления текущего контроля деятельности по настоящему Соглашению:</w:t>
      </w:r>
    </w:p>
    <w:p w:rsidR="00E4608A" w:rsidRPr="003D4637"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lastRenderedPageBreak/>
        <w:t xml:space="preserve">со стороны Партнера </w:t>
      </w:r>
      <w:r w:rsidR="003D4637">
        <w:rPr>
          <w:rFonts w:ascii="Times New Roman" w:eastAsia="SimSun" w:hAnsi="Times New Roman" w:cs="Times New Roman"/>
          <w:kern w:val="0"/>
          <w:sz w:val="24"/>
          <w:szCs w:val="24"/>
          <w:lang w:val="ru-RU" w:eastAsia="ru-RU"/>
        </w:rPr>
        <w:t>1</w:t>
      </w:r>
      <w:r w:rsidR="003D4637">
        <w:rPr>
          <w:rFonts w:ascii="Times New Roman" w:eastAsia="SimSun" w:hAnsi="Times New Roman" w:cs="Times New Roman" w:hint="eastAsia"/>
          <w:kern w:val="0"/>
          <w:sz w:val="24"/>
          <w:szCs w:val="24"/>
          <w:lang w:val="ru-RU"/>
        </w:rPr>
        <w:t xml:space="preserve"> </w:t>
      </w:r>
      <w:r w:rsidR="00164EA5">
        <w:rPr>
          <w:rFonts w:ascii="Times New Roman" w:eastAsia="SimSun" w:hAnsi="Times New Roman" w:cs="Times New Roman"/>
          <w:kern w:val="0"/>
          <w:sz w:val="24"/>
          <w:szCs w:val="24"/>
          <w:u w:val="single"/>
          <w:lang w:val="ru-RU" w:eastAsia="ru-RU"/>
        </w:rPr>
        <w:t xml:space="preserve">……  </w:t>
      </w:r>
      <w:r w:rsidR="00E075BB" w:rsidRPr="003D4637">
        <w:rPr>
          <w:rFonts w:ascii="Times New Roman" w:eastAsia="SimSun" w:hAnsi="Times New Roman" w:cs="Times New Roman"/>
          <w:kern w:val="0"/>
          <w:sz w:val="24"/>
          <w:szCs w:val="24"/>
          <w:lang w:val="ru-RU" w:eastAsia="ru-RU"/>
        </w:rPr>
        <w:t>пр</w:t>
      </w:r>
      <w:r w:rsidR="00BA2E93">
        <w:rPr>
          <w:rFonts w:ascii="Times New Roman" w:eastAsia="SimSun" w:hAnsi="Times New Roman" w:cs="Times New Roman"/>
          <w:kern w:val="0"/>
          <w:sz w:val="24"/>
          <w:szCs w:val="24"/>
          <w:lang w:val="ru-RU" w:eastAsia="ru-RU"/>
        </w:rPr>
        <w:t>оректор по международным связям</w:t>
      </w:r>
      <w:r w:rsidR="00E075BB" w:rsidRPr="003D4637">
        <w:rPr>
          <w:rFonts w:ascii="Times New Roman" w:eastAsia="SimSun" w:hAnsi="Times New Roman" w:cs="Times New Roman"/>
          <w:kern w:val="0"/>
          <w:sz w:val="24"/>
          <w:szCs w:val="24"/>
          <w:lang w:val="ru-RU" w:eastAsia="ru-RU"/>
        </w:rPr>
        <w:t>, учебной работе</w:t>
      </w:r>
      <w:r w:rsidRPr="003D4637">
        <w:rPr>
          <w:rFonts w:ascii="Times New Roman" w:eastAsia="SimSun" w:hAnsi="Times New Roman" w:cs="Times New Roman"/>
          <w:kern w:val="0"/>
          <w:sz w:val="24"/>
          <w:szCs w:val="24"/>
          <w:lang w:val="ru-RU" w:eastAsia="ru-RU"/>
        </w:rPr>
        <w:t>;</w:t>
      </w:r>
    </w:p>
    <w:p w:rsidR="00E4608A" w:rsidRPr="003D4637"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со стороны Партнера </w:t>
      </w:r>
      <w:r w:rsidRPr="00BA2E93">
        <w:rPr>
          <w:rFonts w:ascii="Times New Roman" w:eastAsia="SimSun" w:hAnsi="Times New Roman" w:cs="Times New Roman"/>
          <w:kern w:val="0"/>
          <w:sz w:val="24"/>
          <w:szCs w:val="24"/>
          <w:lang w:val="ru-RU" w:eastAsia="ru-RU"/>
        </w:rPr>
        <w:t xml:space="preserve">2 </w:t>
      </w:r>
      <w:r w:rsidR="00BA2E93" w:rsidRPr="00BA2E93">
        <w:rPr>
          <w:rFonts w:ascii="Times New Roman" w:eastAsia="SimSun" w:hAnsi="Times New Roman" w:cs="Times New Roman"/>
          <w:kern w:val="0"/>
          <w:sz w:val="24"/>
          <w:szCs w:val="24"/>
          <w:u w:val="single"/>
          <w:lang w:val="ru-RU"/>
        </w:rPr>
        <w:t>Роман Викторович Яковлев</w:t>
      </w:r>
      <w:r w:rsidRPr="003D4637">
        <w:rPr>
          <w:rFonts w:ascii="Times New Roman" w:eastAsia="SimSun" w:hAnsi="Times New Roman" w:cs="Times New Roman"/>
          <w:kern w:val="0"/>
          <w:sz w:val="24"/>
          <w:szCs w:val="24"/>
          <w:lang w:val="ru-RU" w:eastAsia="ru-RU"/>
        </w:rPr>
        <w:t xml:space="preserve"> проректор по </w:t>
      </w:r>
      <w:r w:rsidR="00BA2E93">
        <w:rPr>
          <w:rFonts w:ascii="Times New Roman" w:eastAsia="SimSun" w:hAnsi="Times New Roman" w:cs="Times New Roman"/>
          <w:kern w:val="0"/>
          <w:sz w:val="24"/>
          <w:szCs w:val="24"/>
          <w:lang w:val="ru-RU" w:eastAsia="ru-RU"/>
        </w:rPr>
        <w:t>развитию международной деятельности</w:t>
      </w:r>
      <w:r w:rsidRPr="003D4637">
        <w:rPr>
          <w:rFonts w:ascii="Times New Roman" w:eastAsia="SimSun" w:hAnsi="Times New Roman" w:cs="Times New Roman"/>
          <w:kern w:val="0"/>
          <w:sz w:val="24"/>
          <w:szCs w:val="24"/>
          <w:lang w:val="ru-RU" w:eastAsia="ru-RU"/>
        </w:rPr>
        <w:t>;</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5.2. Уполномоченные лица, упомянутые в п. 5.1, являются, соответственно, официальным представителем Партнера 1 для сотрудников Партнера 2 и официальным представителем Партнера 2 для сотрудников Партнера 1 по всем вопросам совместной деятельности в рамках настоящего Соглашения.</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p>
    <w:p w:rsidR="00E4608A" w:rsidRPr="00E4608A" w:rsidRDefault="00E4608A" w:rsidP="00E4608A">
      <w:pPr>
        <w:widowControl/>
        <w:numPr>
          <w:ilvl w:val="0"/>
          <w:numId w:val="1"/>
        </w:numPr>
        <w:shd w:val="clear" w:color="auto" w:fill="FFFFFF"/>
        <w:spacing w:before="120" w:after="120"/>
        <w:ind w:left="0" w:firstLine="709"/>
        <w:jc w:val="center"/>
        <w:rPr>
          <w:rFonts w:ascii="Times New Roman" w:eastAsia="SimSun" w:hAnsi="Times New Roman" w:cs="Times New Roman"/>
          <w:b/>
          <w:bCs/>
          <w:kern w:val="0"/>
          <w:sz w:val="24"/>
          <w:szCs w:val="24"/>
          <w:lang w:val="ru-RU" w:eastAsia="ru-RU"/>
        </w:rPr>
      </w:pPr>
      <w:r w:rsidRPr="00E4608A">
        <w:rPr>
          <w:rFonts w:ascii="Times New Roman" w:eastAsia="SimSun" w:hAnsi="Times New Roman" w:cs="Times New Roman"/>
          <w:b/>
          <w:bCs/>
          <w:kern w:val="0"/>
          <w:sz w:val="24"/>
          <w:szCs w:val="24"/>
          <w:lang w:val="ru-RU" w:eastAsia="ru-RU"/>
        </w:rPr>
        <w:t>Условия исполнения и прекращения Соглашения</w:t>
      </w:r>
    </w:p>
    <w:p w:rsidR="00E4608A" w:rsidRPr="00E4608A" w:rsidRDefault="00E4608A" w:rsidP="00E4608A">
      <w:pPr>
        <w:widowControl/>
        <w:shd w:val="clear" w:color="auto" w:fill="FFFFFF"/>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6.1. Партнеры подписывают четыре экзе</w:t>
      </w:r>
      <w:r w:rsidR="00F72C3F">
        <w:rPr>
          <w:rFonts w:ascii="Times New Roman" w:eastAsia="SimSun" w:hAnsi="Times New Roman" w:cs="Times New Roman"/>
          <w:kern w:val="0"/>
          <w:sz w:val="24"/>
          <w:szCs w:val="24"/>
          <w:lang w:val="ru-RU" w:eastAsia="ru-RU"/>
        </w:rPr>
        <w:t xml:space="preserve">мпляра Соглашения русском </w:t>
      </w:r>
      <w:r w:rsidR="007C424A">
        <w:rPr>
          <w:rFonts w:ascii="Times New Roman" w:eastAsia="SimSun" w:hAnsi="Times New Roman" w:cs="Times New Roman"/>
          <w:kern w:val="0"/>
          <w:sz w:val="24"/>
          <w:szCs w:val="24"/>
          <w:lang w:val="ru-RU" w:eastAsia="ru-RU"/>
        </w:rPr>
        <w:t>и __________</w:t>
      </w:r>
      <w:r w:rsidR="00F72C3F">
        <w:rPr>
          <w:rFonts w:ascii="Times New Roman" w:eastAsia="SimSun" w:hAnsi="Times New Roman" w:cs="Times New Roman"/>
          <w:kern w:val="0"/>
          <w:sz w:val="24"/>
          <w:szCs w:val="24"/>
          <w:lang w:val="ru-RU" w:eastAsia="ru-RU"/>
        </w:rPr>
        <w:t>языке</w:t>
      </w:r>
      <w:r w:rsidR="008F09C7">
        <w:rPr>
          <w:rFonts w:ascii="Times New Roman" w:eastAsia="SimSun" w:hAnsi="Times New Roman" w:cs="Times New Roman"/>
          <w:kern w:val="0"/>
          <w:sz w:val="24"/>
          <w:szCs w:val="24"/>
          <w:lang w:val="ru-RU" w:eastAsia="ru-RU"/>
        </w:rPr>
        <w:t xml:space="preserve"> </w:t>
      </w:r>
      <w:bookmarkStart w:id="0" w:name="_GoBack"/>
      <w:bookmarkEnd w:id="0"/>
      <w:r w:rsidR="007C424A">
        <w:rPr>
          <w:rFonts w:ascii="Times New Roman" w:eastAsia="SimSun" w:hAnsi="Times New Roman" w:cs="Times New Roman"/>
          <w:kern w:val="0"/>
          <w:sz w:val="24"/>
          <w:szCs w:val="24"/>
          <w:lang w:val="ru-RU" w:eastAsia="ru-RU"/>
        </w:rPr>
        <w:t>(ах)</w:t>
      </w:r>
      <w:r w:rsidRPr="00E4608A">
        <w:rPr>
          <w:rFonts w:ascii="Times New Roman" w:eastAsia="SimSun" w:hAnsi="Times New Roman" w:cs="Times New Roman"/>
          <w:kern w:val="0"/>
          <w:sz w:val="24"/>
          <w:szCs w:val="24"/>
          <w:lang w:val="ru-RU" w:eastAsia="ru-RU"/>
        </w:rPr>
        <w:t xml:space="preserve"> по одному экземпляру для каждого из Партнеров и национального органа управления каждого из Партнеров. </w:t>
      </w:r>
    </w:p>
    <w:p w:rsidR="00E4608A" w:rsidRPr="00E4608A" w:rsidRDefault="00E4608A" w:rsidP="00E4608A">
      <w:pPr>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6.2. Соглашение вступает в силу с момента его подписания всеми Партнерами. Срок действия Соглашения определяется с момента подписания и составляет шесть лет с последующей ежегодной пролонгацией в случае, если отсутствуют документально подтвержденные причины для прекращения Соглашения.</w:t>
      </w:r>
    </w:p>
    <w:p w:rsidR="00E4608A" w:rsidRPr="00E4608A" w:rsidRDefault="00E4608A" w:rsidP="00E4608A">
      <w:pPr>
        <w:shd w:val="clear" w:color="auto" w:fill="FFFFFF"/>
        <w:tabs>
          <w:tab w:val="left" w:pos="426"/>
        </w:tabs>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6.3 Соглашение может быть дополнено или изменено, причем изменения и дополнения должны быть выполнены в письменном виде по согласованию Партнеров.</w:t>
      </w:r>
    </w:p>
    <w:p w:rsidR="00E4608A" w:rsidRPr="00E4608A" w:rsidRDefault="00E4608A" w:rsidP="00E4608A">
      <w:pPr>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6.4. Партнеры оставляют за собой право прекратить действие Партнера, уведомив об этом другого Партнера заказным письмом. Соглашение считается прекратившим действие через три месяца после получения уведомления другим Партнером. Получение такого уведомления подтверждается документом о вручении заказного письма.</w:t>
      </w:r>
    </w:p>
    <w:p w:rsidR="00E4608A" w:rsidRPr="00E4608A" w:rsidRDefault="00E4608A" w:rsidP="00E4608A">
      <w:pPr>
        <w:shd w:val="clear" w:color="auto" w:fill="FFFFFF"/>
        <w:adjustRightInd w:val="0"/>
        <w:ind w:firstLine="709"/>
        <w:rPr>
          <w:rFonts w:ascii="Times New Roman" w:eastAsia="SimSun" w:hAnsi="Times New Roman" w:cs="Times New Roman"/>
          <w:kern w:val="0"/>
          <w:sz w:val="24"/>
          <w:szCs w:val="24"/>
          <w:lang w:val="ru-RU" w:eastAsia="ru-RU"/>
        </w:rPr>
      </w:pPr>
      <w:r w:rsidRPr="00E4608A">
        <w:rPr>
          <w:rFonts w:ascii="Times New Roman" w:eastAsia="SimSun" w:hAnsi="Times New Roman" w:cs="Times New Roman"/>
          <w:kern w:val="0"/>
          <w:sz w:val="24"/>
          <w:szCs w:val="24"/>
          <w:lang w:val="ru-RU" w:eastAsia="ru-RU"/>
        </w:rPr>
        <w:t xml:space="preserve">6.5. После прекращения действия настоящего Соглашения обязательства сторон по </w:t>
      </w:r>
      <w:proofErr w:type="gramStart"/>
      <w:r w:rsidRPr="00E4608A">
        <w:rPr>
          <w:rFonts w:ascii="Times New Roman" w:eastAsia="SimSun" w:hAnsi="Times New Roman" w:cs="Times New Roman"/>
          <w:kern w:val="0"/>
          <w:sz w:val="24"/>
          <w:szCs w:val="24"/>
          <w:lang w:val="ru-RU" w:eastAsia="ru-RU"/>
        </w:rPr>
        <w:t>обучению по</w:t>
      </w:r>
      <w:proofErr w:type="gramEnd"/>
      <w:r w:rsidRPr="00E4608A">
        <w:rPr>
          <w:rFonts w:ascii="Times New Roman" w:eastAsia="SimSun" w:hAnsi="Times New Roman" w:cs="Times New Roman"/>
          <w:kern w:val="0"/>
          <w:sz w:val="24"/>
          <w:szCs w:val="24"/>
          <w:lang w:val="ru-RU" w:eastAsia="ru-RU"/>
        </w:rPr>
        <w:t xml:space="preserve"> Согласованной программе в отношении обучающихся остаются в силе вплоть до их полного завершения.</w:t>
      </w:r>
    </w:p>
    <w:p w:rsidR="00E4608A" w:rsidRDefault="00E4608A" w:rsidP="00E4608A">
      <w:pPr>
        <w:shd w:val="clear" w:color="auto" w:fill="FFFFFF"/>
        <w:adjustRightInd w:val="0"/>
        <w:ind w:firstLine="709"/>
        <w:rPr>
          <w:rFonts w:ascii="Times New Roman" w:eastAsia="SimSun" w:hAnsi="Times New Roman" w:cs="Times New Roman"/>
          <w:kern w:val="0"/>
          <w:sz w:val="24"/>
          <w:szCs w:val="24"/>
          <w:lang w:val="ru-RU"/>
        </w:rPr>
      </w:pPr>
      <w:r w:rsidRPr="00E4608A">
        <w:rPr>
          <w:rFonts w:ascii="Times New Roman" w:eastAsia="SimSun" w:hAnsi="Times New Roman" w:cs="Times New Roman"/>
          <w:kern w:val="0"/>
          <w:sz w:val="24"/>
          <w:szCs w:val="24"/>
          <w:lang w:val="ru-RU" w:eastAsia="ru-RU"/>
        </w:rPr>
        <w:t>6.6. Все споры, которые могут возникнуть при реализации настоящего Соглашения, понимаются и интерпретируют</w:t>
      </w:r>
      <w:r w:rsidR="00F72C3F">
        <w:rPr>
          <w:rFonts w:ascii="Times New Roman" w:eastAsia="SimSun" w:hAnsi="Times New Roman" w:cs="Times New Roman"/>
          <w:kern w:val="0"/>
          <w:sz w:val="24"/>
          <w:szCs w:val="24"/>
          <w:lang w:val="ru-RU" w:eastAsia="ru-RU"/>
        </w:rPr>
        <w:t>ся в соответствии с законами __________</w:t>
      </w:r>
      <w:r w:rsidRPr="00E4608A">
        <w:rPr>
          <w:rFonts w:ascii="Times New Roman" w:eastAsia="SimSun" w:hAnsi="Times New Roman" w:cs="Times New Roman"/>
          <w:kern w:val="0"/>
          <w:sz w:val="24"/>
          <w:szCs w:val="24"/>
          <w:lang w:val="ru-RU"/>
        </w:rPr>
        <w:t xml:space="preserve"> и РФ</w:t>
      </w:r>
      <w:r w:rsidRPr="00E4608A">
        <w:rPr>
          <w:rFonts w:ascii="Times New Roman" w:eastAsia="SimSun" w:hAnsi="Times New Roman" w:cs="Times New Roman"/>
          <w:kern w:val="0"/>
          <w:sz w:val="24"/>
          <w:szCs w:val="24"/>
          <w:lang w:val="ru-RU" w:eastAsia="ru-RU"/>
        </w:rPr>
        <w:t>.</w:t>
      </w:r>
    </w:p>
    <w:p w:rsidR="003D4637" w:rsidRDefault="003D4637" w:rsidP="003D4637">
      <w:pPr>
        <w:shd w:val="clear" w:color="auto" w:fill="FFFFFF"/>
        <w:adjustRightInd w:val="0"/>
        <w:ind w:firstLine="709"/>
        <w:rPr>
          <w:rFonts w:ascii="Times New Roman" w:eastAsia="SimSun" w:hAnsi="Times New Roman" w:cs="Times New Roman"/>
          <w:b/>
          <w:bCs/>
          <w:kern w:val="0"/>
          <w:sz w:val="24"/>
          <w:szCs w:val="24"/>
          <w:lang w:val="ru-RU" w:eastAsia="ru-RU"/>
        </w:rPr>
      </w:pPr>
      <w:r w:rsidRPr="008469E1">
        <w:rPr>
          <w:rFonts w:ascii="Times New Roman" w:eastAsia="SimSun" w:hAnsi="Times New Roman" w:cs="Times New Roman" w:hint="eastAsia"/>
          <w:b/>
          <w:kern w:val="0"/>
          <w:sz w:val="24"/>
          <w:szCs w:val="24"/>
          <w:lang w:val="ru-RU"/>
        </w:rPr>
        <w:t xml:space="preserve">              7.</w:t>
      </w:r>
      <w:r w:rsidR="006F7478">
        <w:rPr>
          <w:rFonts w:ascii="Times New Roman" w:eastAsia="SimSun" w:hAnsi="Times New Roman" w:cs="Times New Roman"/>
          <w:kern w:val="0"/>
          <w:sz w:val="24"/>
          <w:szCs w:val="24"/>
          <w:lang w:val="ru-RU"/>
        </w:rPr>
        <w:t xml:space="preserve"> </w:t>
      </w:r>
      <w:r w:rsidRPr="003D4637">
        <w:rPr>
          <w:rFonts w:ascii="Times New Roman" w:eastAsia="SimSun" w:hAnsi="Times New Roman" w:cs="Times New Roman"/>
          <w:b/>
          <w:bCs/>
          <w:kern w:val="0"/>
          <w:sz w:val="24"/>
          <w:szCs w:val="24"/>
          <w:lang w:val="ru-RU" w:eastAsia="ru-RU"/>
        </w:rPr>
        <w:t xml:space="preserve"> </w:t>
      </w:r>
      <w:r w:rsidRPr="00E4608A">
        <w:rPr>
          <w:rFonts w:ascii="Times New Roman" w:eastAsia="SimSun" w:hAnsi="Times New Roman" w:cs="Times New Roman"/>
          <w:b/>
          <w:bCs/>
          <w:kern w:val="0"/>
          <w:sz w:val="24"/>
          <w:szCs w:val="24"/>
          <w:lang w:val="ru-RU" w:eastAsia="ru-RU"/>
        </w:rPr>
        <w:t xml:space="preserve">Юридические адреса </w:t>
      </w:r>
      <w:r w:rsidR="008469E1">
        <w:rPr>
          <w:rFonts w:ascii="Times New Roman" w:eastAsia="SimSun" w:hAnsi="Times New Roman" w:cs="Times New Roman"/>
          <w:b/>
          <w:bCs/>
          <w:kern w:val="0"/>
          <w:sz w:val="24"/>
          <w:szCs w:val="24"/>
          <w:lang w:val="ru-RU" w:eastAsia="ru-RU"/>
        </w:rPr>
        <w:t xml:space="preserve"> и подписи Партнёров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A2E93" w:rsidTr="00BA2E93">
        <w:tc>
          <w:tcPr>
            <w:tcW w:w="4261" w:type="dxa"/>
          </w:tcPr>
          <w:p w:rsidR="00BA2E93" w:rsidRDefault="00BA2E93" w:rsidP="00BA2E93">
            <w:pPr>
              <w:adjustRightInd w:val="0"/>
              <w:rPr>
                <w:rFonts w:ascii="Times New Roman" w:eastAsia="SimSun" w:hAnsi="Times New Roman" w:cs="Times New Roman"/>
                <w:kern w:val="0"/>
                <w:sz w:val="24"/>
                <w:szCs w:val="24"/>
                <w:lang w:val="ru-RU"/>
              </w:rPr>
            </w:pPr>
            <w:r w:rsidRPr="007A195A">
              <w:rPr>
                <w:rFonts w:ascii="Times New Roman" w:eastAsia="SimSun" w:hAnsi="Times New Roman" w:cs="Times New Roman"/>
                <w:kern w:val="0"/>
                <w:sz w:val="24"/>
                <w:szCs w:val="24"/>
                <w:lang w:val="ru-RU" w:eastAsia="ru-RU"/>
              </w:rPr>
              <w:t>Партнер 1:</w:t>
            </w:r>
            <w:r>
              <w:rPr>
                <w:rFonts w:ascii="Times New Roman" w:eastAsia="SimSun" w:hAnsi="Times New Roman" w:cs="Times New Roman" w:hint="eastAsia"/>
                <w:kern w:val="0"/>
                <w:sz w:val="24"/>
                <w:szCs w:val="24"/>
                <w:lang w:val="ru-RU"/>
              </w:rPr>
              <w:t xml:space="preserve">                            </w:t>
            </w:r>
            <w:r>
              <w:rPr>
                <w:rFonts w:ascii="Times New Roman" w:eastAsia="SimSun" w:hAnsi="Times New Roman" w:cs="Times New Roman"/>
                <w:kern w:val="0"/>
                <w:sz w:val="24"/>
                <w:szCs w:val="24"/>
                <w:lang w:val="ru-RU"/>
              </w:rPr>
              <w:t xml:space="preserve"> </w:t>
            </w:r>
          </w:p>
          <w:p w:rsidR="00BA2E93" w:rsidRPr="00BA2E93" w:rsidRDefault="00164EA5" w:rsidP="00AC2607">
            <w:pPr>
              <w:tabs>
                <w:tab w:val="right" w:pos="4045"/>
              </w:tabs>
              <w:adjustRightInd w:val="0"/>
              <w:rPr>
                <w:rFonts w:ascii="Times New Roman" w:eastAsia="SimSun" w:hAnsi="Times New Roman" w:cs="Times New Roman"/>
                <w:kern w:val="0"/>
                <w:sz w:val="24"/>
                <w:szCs w:val="24"/>
                <w:lang w:val="ru-RU"/>
              </w:rPr>
            </w:pPr>
            <w:r>
              <w:rPr>
                <w:rFonts w:ascii="Times New Roman" w:eastAsia="SimSun" w:hAnsi="Times New Roman" w:cs="Times New Roman"/>
                <w:kern w:val="0"/>
                <w:sz w:val="24"/>
                <w:szCs w:val="24"/>
                <w:lang w:val="ru-RU"/>
              </w:rPr>
              <w:t xml:space="preserve">Адрес: </w:t>
            </w:r>
            <w:r w:rsidR="00BA2E93" w:rsidRPr="00BA2E93">
              <w:rPr>
                <w:rFonts w:ascii="Times New Roman" w:eastAsia="SimSun" w:hAnsi="Times New Roman" w:cs="Times New Roman"/>
                <w:kern w:val="0"/>
                <w:sz w:val="24"/>
                <w:szCs w:val="24"/>
                <w:lang w:val="ru-RU"/>
              </w:rPr>
              <w:t xml:space="preserve">  </w:t>
            </w:r>
            <w:r w:rsidR="00BA2E93" w:rsidRPr="00BA2E93">
              <w:rPr>
                <w:rFonts w:ascii="Times New Roman" w:eastAsia="SimSun" w:hAnsi="Times New Roman" w:cs="Times New Roman" w:hint="eastAsia"/>
                <w:kern w:val="0"/>
                <w:sz w:val="24"/>
                <w:szCs w:val="24"/>
                <w:lang w:val="ru-RU"/>
              </w:rPr>
              <w:t xml:space="preserve"> </w:t>
            </w:r>
            <w:r w:rsidR="00BA2E93" w:rsidRPr="00BA2E93">
              <w:rPr>
                <w:rFonts w:ascii="Times New Roman" w:eastAsia="SimSun" w:hAnsi="Times New Roman" w:cs="Times New Roman"/>
                <w:kern w:val="0"/>
                <w:sz w:val="24"/>
                <w:szCs w:val="24"/>
                <w:lang w:val="ru-RU"/>
              </w:rPr>
              <w:t xml:space="preserve"> </w:t>
            </w:r>
            <w:r w:rsidR="00AC2607">
              <w:rPr>
                <w:rFonts w:ascii="Times New Roman" w:eastAsia="SimSun" w:hAnsi="Times New Roman" w:cs="Times New Roman"/>
                <w:kern w:val="0"/>
                <w:sz w:val="24"/>
                <w:szCs w:val="24"/>
                <w:lang w:val="ru-RU"/>
              </w:rPr>
              <w:tab/>
            </w:r>
          </w:p>
          <w:p w:rsidR="00BA2E93" w:rsidRPr="00BA2E93" w:rsidRDefault="00164EA5" w:rsidP="00BA2E93">
            <w:pPr>
              <w:adjustRightInd w:val="0"/>
              <w:rPr>
                <w:rFonts w:ascii="Times New Roman" w:eastAsia="SimSun" w:hAnsi="Times New Roman" w:cs="Times New Roman"/>
                <w:kern w:val="0"/>
                <w:sz w:val="24"/>
                <w:szCs w:val="24"/>
                <w:lang w:val="ru-RU"/>
              </w:rPr>
            </w:pPr>
            <w:r>
              <w:rPr>
                <w:rFonts w:ascii="Times New Roman" w:eastAsia="SimSun" w:hAnsi="Times New Roman" w:cs="Times New Roman"/>
                <w:kern w:val="0"/>
                <w:sz w:val="24"/>
                <w:szCs w:val="24"/>
                <w:lang w:val="ru-RU"/>
              </w:rPr>
              <w:t xml:space="preserve">Ректор: </w:t>
            </w:r>
            <w:r w:rsidR="00BA2E93" w:rsidRPr="00BA2E93">
              <w:rPr>
                <w:rFonts w:ascii="Times New Roman" w:eastAsia="SimSun" w:hAnsi="Times New Roman" w:cs="Times New Roman"/>
                <w:kern w:val="0"/>
                <w:sz w:val="24"/>
                <w:szCs w:val="24"/>
                <w:lang w:val="ru-RU"/>
              </w:rPr>
              <w:t xml:space="preserve">                  </w:t>
            </w:r>
            <w:r w:rsidR="00BA2E93" w:rsidRPr="00BA2E93">
              <w:rPr>
                <w:rFonts w:ascii="Times New Roman" w:eastAsia="SimSun" w:hAnsi="Times New Roman" w:cs="Times New Roman" w:hint="eastAsia"/>
                <w:kern w:val="0"/>
                <w:sz w:val="24"/>
                <w:szCs w:val="24"/>
                <w:lang w:val="ru-RU"/>
              </w:rPr>
              <w:t xml:space="preserve"> </w:t>
            </w:r>
          </w:p>
          <w:p w:rsidR="00BA2E93" w:rsidRDefault="00BA2E93" w:rsidP="003D4637">
            <w:pPr>
              <w:adjustRightInd w:val="0"/>
              <w:rPr>
                <w:rFonts w:ascii="Times New Roman" w:eastAsia="SimSun" w:hAnsi="Times New Roman" w:cs="Times New Roman"/>
                <w:kern w:val="0"/>
                <w:sz w:val="24"/>
                <w:szCs w:val="24"/>
                <w:lang w:val="ru-RU"/>
              </w:rPr>
            </w:pPr>
          </w:p>
        </w:tc>
        <w:tc>
          <w:tcPr>
            <w:tcW w:w="4261" w:type="dxa"/>
          </w:tcPr>
          <w:p w:rsidR="00BA2E93" w:rsidRPr="00BA2E93" w:rsidRDefault="00BA2E93" w:rsidP="00BA2E93">
            <w:pPr>
              <w:adjustRightInd w:val="0"/>
              <w:rPr>
                <w:rFonts w:ascii="Times New Roman" w:eastAsia="SimSun" w:hAnsi="Times New Roman" w:cs="Times New Roman"/>
                <w:kern w:val="0"/>
                <w:sz w:val="24"/>
                <w:szCs w:val="24"/>
                <w:lang w:val="ru-RU"/>
              </w:rPr>
            </w:pPr>
            <w:r w:rsidRPr="00BA2E93">
              <w:rPr>
                <w:rFonts w:ascii="Times New Roman" w:eastAsia="SimSun" w:hAnsi="Times New Roman" w:cs="Times New Roman"/>
                <w:kern w:val="0"/>
                <w:sz w:val="24"/>
                <w:szCs w:val="24"/>
                <w:lang w:val="ru-RU"/>
              </w:rPr>
              <w:t>Партнер 2:</w:t>
            </w:r>
          </w:p>
          <w:p w:rsidR="00BA2E93" w:rsidRDefault="00BA2E93" w:rsidP="003D4637">
            <w:pPr>
              <w:adjustRightInd w:val="0"/>
              <w:rPr>
                <w:rFonts w:ascii="Times New Roman" w:eastAsia="SimSun" w:hAnsi="Times New Roman" w:cs="Times New Roman"/>
                <w:kern w:val="0"/>
                <w:sz w:val="24"/>
                <w:szCs w:val="24"/>
                <w:lang w:val="ru-RU"/>
              </w:rPr>
            </w:pPr>
            <w:r w:rsidRPr="00BA2E93">
              <w:rPr>
                <w:rFonts w:ascii="Times New Roman" w:eastAsia="SimSun" w:hAnsi="Times New Roman" w:cs="Times New Roman"/>
                <w:kern w:val="0"/>
                <w:sz w:val="24"/>
                <w:szCs w:val="24"/>
                <w:lang w:val="ru-RU"/>
              </w:rPr>
              <w:t>ФГБОУ ВПО «Алтайский государственный университет</w:t>
            </w:r>
            <w:r>
              <w:rPr>
                <w:rFonts w:ascii="Times New Roman" w:eastAsia="SimSun" w:hAnsi="Times New Roman" w:cs="Times New Roman"/>
                <w:kern w:val="0"/>
                <w:sz w:val="24"/>
                <w:szCs w:val="24"/>
                <w:lang w:val="ru-RU"/>
              </w:rPr>
              <w:t>»</w:t>
            </w:r>
          </w:p>
          <w:p w:rsidR="00BA2E93" w:rsidRDefault="00BA2E93" w:rsidP="003D4637">
            <w:pPr>
              <w:adjustRightInd w:val="0"/>
              <w:rPr>
                <w:rFonts w:ascii="Times New Roman" w:eastAsia="SimSun" w:hAnsi="Times New Roman" w:cs="Times New Roman"/>
                <w:kern w:val="0"/>
                <w:sz w:val="24"/>
                <w:szCs w:val="24"/>
                <w:lang w:val="ru-RU"/>
              </w:rPr>
            </w:pPr>
            <w:r>
              <w:rPr>
                <w:rFonts w:ascii="Times New Roman" w:eastAsia="SimSun" w:hAnsi="Times New Roman" w:cs="Times New Roman"/>
                <w:kern w:val="0"/>
                <w:sz w:val="24"/>
                <w:szCs w:val="24"/>
                <w:lang w:val="ru-RU"/>
              </w:rPr>
              <w:t>Адрес: 656049, Российская Федерация, г. Барнаул, проспект Ленина, 61</w:t>
            </w:r>
          </w:p>
          <w:p w:rsidR="00BA2E93" w:rsidRDefault="00BA2E93" w:rsidP="003D4637">
            <w:pPr>
              <w:adjustRightInd w:val="0"/>
              <w:rPr>
                <w:rFonts w:ascii="Times New Roman" w:eastAsia="SimSun" w:hAnsi="Times New Roman" w:cs="Times New Roman"/>
                <w:kern w:val="0"/>
                <w:sz w:val="24"/>
                <w:szCs w:val="24"/>
                <w:lang w:val="ru-RU"/>
              </w:rPr>
            </w:pPr>
            <w:r>
              <w:rPr>
                <w:rFonts w:ascii="Times New Roman" w:eastAsia="SimSun" w:hAnsi="Times New Roman" w:cs="Times New Roman"/>
                <w:kern w:val="0"/>
                <w:sz w:val="24"/>
                <w:szCs w:val="24"/>
                <w:lang w:val="ru-RU"/>
              </w:rPr>
              <w:t xml:space="preserve">Ректор: Сергей Валентинович </w:t>
            </w:r>
            <w:proofErr w:type="spellStart"/>
            <w:r>
              <w:rPr>
                <w:rFonts w:ascii="Times New Roman" w:eastAsia="SimSun" w:hAnsi="Times New Roman" w:cs="Times New Roman"/>
                <w:kern w:val="0"/>
                <w:sz w:val="24"/>
                <w:szCs w:val="24"/>
                <w:lang w:val="ru-RU"/>
              </w:rPr>
              <w:t>Землюков</w:t>
            </w:r>
            <w:proofErr w:type="spellEnd"/>
          </w:p>
        </w:tc>
      </w:tr>
    </w:tbl>
    <w:p w:rsidR="00BA2E93" w:rsidRDefault="00BA2E93" w:rsidP="003D4637">
      <w:pPr>
        <w:shd w:val="clear" w:color="auto" w:fill="FFFFFF"/>
        <w:adjustRightInd w:val="0"/>
        <w:ind w:firstLine="709"/>
        <w:rPr>
          <w:rFonts w:ascii="Times New Roman" w:eastAsia="SimSun" w:hAnsi="Times New Roman" w:cs="Times New Roman"/>
          <w:kern w:val="0"/>
          <w:sz w:val="24"/>
          <w:szCs w:val="24"/>
          <w:lang w:val="ru-RU"/>
        </w:rPr>
      </w:pPr>
    </w:p>
    <w:p w:rsidR="001B23E7" w:rsidRPr="007A195A" w:rsidRDefault="001B23E7" w:rsidP="001B23E7">
      <w:pPr>
        <w:rPr>
          <w:rFonts w:ascii="Times New Roman" w:eastAsia="SimSun" w:hAnsi="Times New Roman" w:cs="Times New Roman"/>
          <w:kern w:val="0"/>
          <w:sz w:val="24"/>
          <w:szCs w:val="24"/>
          <w:lang w:val="ru-RU" w:eastAsia="ru-RU"/>
        </w:rPr>
      </w:pPr>
      <w:r>
        <w:rPr>
          <w:rFonts w:ascii="Times New Roman" w:eastAsia="SimSun" w:hAnsi="Times New Roman" w:cs="Times New Roman"/>
          <w:kern w:val="0"/>
          <w:sz w:val="24"/>
          <w:szCs w:val="24"/>
          <w:lang w:val="ru-RU" w:eastAsia="ru-RU"/>
        </w:rPr>
        <w:t xml:space="preserve">«     »  ____________ </w:t>
      </w:r>
      <w:r w:rsidR="00BA2E93">
        <w:rPr>
          <w:rFonts w:ascii="Times New Roman" w:eastAsia="SimSun" w:hAnsi="Times New Roman" w:cs="Times New Roman"/>
          <w:kern w:val="0"/>
          <w:sz w:val="24"/>
          <w:szCs w:val="24"/>
          <w:lang w:val="ru-RU" w:eastAsia="ru-RU"/>
        </w:rPr>
        <w:t>2014</w:t>
      </w:r>
      <w:r w:rsidRPr="007A195A">
        <w:rPr>
          <w:rFonts w:ascii="Times New Roman" w:eastAsia="SimSun" w:hAnsi="Times New Roman" w:cs="Times New Roman"/>
          <w:kern w:val="0"/>
          <w:sz w:val="24"/>
          <w:szCs w:val="24"/>
          <w:lang w:val="ru-RU" w:eastAsia="ru-RU"/>
        </w:rPr>
        <w:t xml:space="preserve"> г.   </w:t>
      </w:r>
      <w:r>
        <w:rPr>
          <w:rFonts w:ascii="Times New Roman" w:eastAsia="SimSun" w:hAnsi="Times New Roman" w:cs="Times New Roman"/>
          <w:kern w:val="0"/>
          <w:sz w:val="24"/>
          <w:szCs w:val="24"/>
          <w:lang w:val="ru-RU" w:eastAsia="ru-RU"/>
        </w:rPr>
        <w:t xml:space="preserve">   «     »  </w:t>
      </w:r>
      <w:r w:rsidR="00BA2E93">
        <w:rPr>
          <w:rFonts w:ascii="Times New Roman" w:eastAsia="SimSun" w:hAnsi="Times New Roman" w:cs="Times New Roman"/>
          <w:kern w:val="0"/>
          <w:sz w:val="24"/>
          <w:szCs w:val="24"/>
          <w:lang w:val="ru-RU" w:eastAsia="ru-RU"/>
        </w:rPr>
        <w:t>______________ 2014</w:t>
      </w:r>
      <w:r w:rsidRPr="007A195A">
        <w:rPr>
          <w:rFonts w:ascii="Times New Roman" w:eastAsia="SimSun" w:hAnsi="Times New Roman" w:cs="Times New Roman"/>
          <w:kern w:val="0"/>
          <w:sz w:val="24"/>
          <w:szCs w:val="24"/>
          <w:lang w:val="ru-RU" w:eastAsia="ru-RU"/>
        </w:rPr>
        <w:t xml:space="preserve"> г.  </w:t>
      </w:r>
    </w:p>
    <w:p w:rsidR="001B23E7" w:rsidRDefault="001B23E7" w:rsidP="001B23E7">
      <w:pPr>
        <w:shd w:val="clear" w:color="auto" w:fill="FFFFFF"/>
        <w:adjustRightInd w:val="0"/>
        <w:rPr>
          <w:rFonts w:ascii="Times New Roman" w:eastAsia="SimSun" w:hAnsi="Times New Roman" w:cs="Times New Roman"/>
          <w:kern w:val="0"/>
          <w:sz w:val="24"/>
          <w:szCs w:val="24"/>
          <w:lang w:val="ru-RU" w:eastAsia="ru-RU"/>
        </w:rPr>
      </w:pPr>
    </w:p>
    <w:sectPr w:rsidR="001B23E7" w:rsidSect="00563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CC" w:rsidRDefault="00724CCC" w:rsidP="00796B9F">
      <w:r>
        <w:separator/>
      </w:r>
    </w:p>
  </w:endnote>
  <w:endnote w:type="continuationSeparator" w:id="0">
    <w:p w:rsidR="00724CCC" w:rsidRDefault="00724CCC" w:rsidP="007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CC" w:rsidRDefault="00724CCC" w:rsidP="00796B9F">
      <w:r>
        <w:separator/>
      </w:r>
    </w:p>
  </w:footnote>
  <w:footnote w:type="continuationSeparator" w:id="0">
    <w:p w:rsidR="00724CCC" w:rsidRDefault="00724CCC" w:rsidP="0079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4F54"/>
    <w:multiLevelType w:val="multilevel"/>
    <w:tmpl w:val="3E754F54"/>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8A"/>
    <w:rsid w:val="00020B58"/>
    <w:rsid w:val="00056D90"/>
    <w:rsid w:val="00065DBB"/>
    <w:rsid w:val="00107300"/>
    <w:rsid w:val="00164EA5"/>
    <w:rsid w:val="00165A05"/>
    <w:rsid w:val="0016762C"/>
    <w:rsid w:val="001B23E7"/>
    <w:rsid w:val="00212F48"/>
    <w:rsid w:val="002A5654"/>
    <w:rsid w:val="002C040F"/>
    <w:rsid w:val="003D4637"/>
    <w:rsid w:val="00527A1A"/>
    <w:rsid w:val="005638C8"/>
    <w:rsid w:val="005A2F35"/>
    <w:rsid w:val="006F7478"/>
    <w:rsid w:val="00711547"/>
    <w:rsid w:val="00724CCC"/>
    <w:rsid w:val="00796B9F"/>
    <w:rsid w:val="007A195A"/>
    <w:rsid w:val="007C424A"/>
    <w:rsid w:val="00812761"/>
    <w:rsid w:val="00833865"/>
    <w:rsid w:val="008469E1"/>
    <w:rsid w:val="00871693"/>
    <w:rsid w:val="008870ED"/>
    <w:rsid w:val="008E1868"/>
    <w:rsid w:val="008F09C7"/>
    <w:rsid w:val="00955599"/>
    <w:rsid w:val="00964F47"/>
    <w:rsid w:val="009722B7"/>
    <w:rsid w:val="00974D93"/>
    <w:rsid w:val="00982755"/>
    <w:rsid w:val="009C5CE5"/>
    <w:rsid w:val="00A03218"/>
    <w:rsid w:val="00A31D96"/>
    <w:rsid w:val="00A705C5"/>
    <w:rsid w:val="00A91376"/>
    <w:rsid w:val="00AA68CD"/>
    <w:rsid w:val="00AB2E2A"/>
    <w:rsid w:val="00AC2607"/>
    <w:rsid w:val="00AE2EF0"/>
    <w:rsid w:val="00B96698"/>
    <w:rsid w:val="00BA2E93"/>
    <w:rsid w:val="00C033B0"/>
    <w:rsid w:val="00C609B2"/>
    <w:rsid w:val="00CA52EC"/>
    <w:rsid w:val="00CB3EBE"/>
    <w:rsid w:val="00D40B75"/>
    <w:rsid w:val="00E075BB"/>
    <w:rsid w:val="00E42B34"/>
    <w:rsid w:val="00E4608A"/>
    <w:rsid w:val="00F447DA"/>
    <w:rsid w:val="00F656F7"/>
    <w:rsid w:val="00F72C3F"/>
    <w:rsid w:val="00F870D5"/>
    <w:rsid w:val="00FF6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B9F"/>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796B9F"/>
    <w:rPr>
      <w:sz w:val="18"/>
      <w:szCs w:val="18"/>
    </w:rPr>
  </w:style>
  <w:style w:type="paragraph" w:styleId="a5">
    <w:name w:val="footer"/>
    <w:basedOn w:val="a"/>
    <w:link w:val="a6"/>
    <w:uiPriority w:val="99"/>
    <w:semiHidden/>
    <w:unhideWhenUsed/>
    <w:rsid w:val="00796B9F"/>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796B9F"/>
    <w:rPr>
      <w:sz w:val="18"/>
      <w:szCs w:val="18"/>
    </w:rPr>
  </w:style>
  <w:style w:type="table" w:styleId="a7">
    <w:name w:val="Table Grid"/>
    <w:basedOn w:val="a1"/>
    <w:uiPriority w:val="59"/>
    <w:rsid w:val="00BA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B9F"/>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796B9F"/>
    <w:rPr>
      <w:sz w:val="18"/>
      <w:szCs w:val="18"/>
    </w:rPr>
  </w:style>
  <w:style w:type="paragraph" w:styleId="a5">
    <w:name w:val="footer"/>
    <w:basedOn w:val="a"/>
    <w:link w:val="a6"/>
    <w:uiPriority w:val="99"/>
    <w:semiHidden/>
    <w:unhideWhenUsed/>
    <w:rsid w:val="00796B9F"/>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796B9F"/>
    <w:rPr>
      <w:sz w:val="18"/>
      <w:szCs w:val="18"/>
    </w:rPr>
  </w:style>
  <w:style w:type="table" w:styleId="a7">
    <w:name w:val="Table Grid"/>
    <w:basedOn w:val="a1"/>
    <w:uiPriority w:val="59"/>
    <w:rsid w:val="00BA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8488">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4800-274A-4285-967E-89445AB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China</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Аксёнова Галина Николаевна</cp:lastModifiedBy>
  <cp:revision>8</cp:revision>
  <cp:lastPrinted>2014-03-28T03:17:00Z</cp:lastPrinted>
  <dcterms:created xsi:type="dcterms:W3CDTF">2014-06-02T03:18:00Z</dcterms:created>
  <dcterms:modified xsi:type="dcterms:W3CDTF">2014-10-20T04:44:00Z</dcterms:modified>
</cp:coreProperties>
</file>