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14" w:rsidRPr="00073F00" w:rsidRDefault="00F408A1" w:rsidP="00E56B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</w:t>
      </w:r>
      <w:r w:rsid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5A7355"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</w:t>
      </w: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346EC"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914"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ПСО АГУ</w:t>
      </w:r>
    </w:p>
    <w:p w:rsidR="00073F00" w:rsidRDefault="00073F00" w:rsidP="00D71BCE">
      <w:pPr>
        <w:tabs>
          <w:tab w:val="righ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студенческого культурно-выставочного комплекса Алтайского края</w:t>
      </w:r>
    </w:p>
    <w:p w:rsidR="00073F00" w:rsidRPr="00073F00" w:rsidRDefault="00073F00" w:rsidP="00073F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Алтайского государственного университета</w:t>
      </w:r>
    </w:p>
    <w:p w:rsidR="00073F00" w:rsidRDefault="00073F00" w:rsidP="00073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F00" w:rsidRPr="00073F00" w:rsidRDefault="00073F00" w:rsidP="00073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F00" w:rsidRPr="00073F00" w:rsidRDefault="00073F00" w:rsidP="00073F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</w:t>
      </w:r>
    </w:p>
    <w:p w:rsidR="00073F00" w:rsidRPr="00073F00" w:rsidRDefault="00073F00" w:rsidP="00073F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мае 2013 года ФГБОУ ВПО «Алтайский государственный университет» отметил 40-летие со дня своего основания. Круглая дата в истории Алтайского государственного университета - яркое и значимое событие в жизни города Барнаула и Алтайского края.</w:t>
      </w:r>
    </w:p>
    <w:p w:rsidR="00073F00" w:rsidRPr="00073F00" w:rsidRDefault="00073F00" w:rsidP="00073F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годы своего существования университет стал флагманом классического образования на Алтае. АГУ является поставщиком высокопрофессиональных кадров для практически всех сфер экономики региона. Университет сегодня — это более 16 тысяч студентов, аспирантов и докторантов,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филиалы на территории Алтайского края, 3 научно-исследовательских института; Институт дополнительного профессионального образования, 18 центров переподготовки и повышения квалификации кадров,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совместные лаборатории с Сибирской АН, </w:t>
      </w: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собственный </w:t>
      </w:r>
      <w:proofErr w:type="spellStart"/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типографско</w:t>
      </w:r>
      <w:proofErr w:type="spellEnd"/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-издательский комплекс, одна из крупнейших вузовских библиотек Сибири, Южно-Сибирский ботанический сад, обменные программы с ведущими зарубежными вузами. </w:t>
      </w:r>
    </w:p>
    <w:p w:rsidR="00073F00" w:rsidRPr="00073F00" w:rsidRDefault="00073F00" w:rsidP="00073F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F00" w:rsidRPr="00073F00" w:rsidRDefault="00073F00" w:rsidP="00073F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Образовательная и культурно-просветительская деятельность Университета</w:t>
      </w:r>
    </w:p>
    <w:p w:rsidR="00073F00" w:rsidRPr="00073F00" w:rsidRDefault="00073F00" w:rsidP="00073F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задачей Университета является не только подготовка высокопрофессиональных кадров, но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формированию системы ценностей молодежи, </w:t>
      </w: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культурно-образовательное просвещение населения региона. Многие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молодежные, </w:t>
      </w: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и образовательные мероприятия, выставки носят социально ориентированный характер и являются открытыми для жителей и гостей города. В сети интернет регулярно публикуются анонсы проводимых мероприятий.</w:t>
      </w:r>
    </w:p>
    <w:p w:rsidR="00D27827" w:rsidRDefault="00073F00" w:rsidP="00D27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 богат своими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молодежными</w:t>
      </w: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творческими </w:t>
      </w:r>
      <w:r w:rsidR="00D278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Студенческие объединения и т</w:t>
      </w: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ворческие коллективы университета имеют широкую известность в регионе, 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форумах, </w:t>
      </w: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конкурсах и культурно-просветительских проектах принимают участие не только студенты, преподаватели и сотрудники родного вуза, но и жители края. </w:t>
      </w:r>
      <w:r w:rsidR="00D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АлтГУ </w:t>
      </w: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организатором и партнером большого количества торжественных, культурных, социально-просветительских и научно-образовательных мероприятий (конференций, семинаров, мастер-классов, фестивалей, выставок) городского, регионального, российского и международного уровня. На базе АГУ в 2011 году состоялся Всероссийский студенческий форум, собравший более 800 молодых лидеров со всех регионов России. В работе форума приняли участие Министр образования РФ А.А. Фурсенко и Президент РФ Д.А. Медведев. На базе АГУ также прошли такие масштабные мероприятия как Летняя сессия «Реализация 2012» Всероссийского студенческого форума, посвященная проведению промежуточных итогов реализации решений Всероссийского студенческого форума и Азиатский студенческий форум «Алтай-Азия: Образование без границ 2012», собравший представителей из вузов Азиатского региона России и основных азиатских государств - Казахстана, Киргизии, Китая, Монголии, Южной Кореи, Индонезии и Сингапура, а также Образовательный форум «Алтай-Азия 2012» с участием представителей Минобрнауки России и Российского совета ректоров. Университет являлся площадкой для проведения международной конференции, посвященной проблемам нано-технологий, целого ряда совместных мероприятий с Сибирским  отделением Российской академии наук.</w:t>
      </w:r>
      <w:r w:rsidR="00D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827"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 году университетом было заключено соглашение о сотрудничестве с Администрацией Алтайского края, на основании которого была достигнута договоренность о проведении целого ряда совестных социально-значимых для региона образовательных и культурно-творческих мероприятий и программ.</w:t>
      </w:r>
      <w:r w:rsidR="00D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сферы жизни университета и региона затронули проводимые в 2014 году </w:t>
      </w:r>
      <w:r w:rsidR="00D278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D27827" w:rsidRPr="00D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Неделя образования стран ШОС и </w:t>
      </w:r>
      <w:r w:rsidR="00D278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D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Совещание министров образования стран-участниц ШОС. Широкую известность получили проводимые на </w:t>
      </w:r>
      <w:r w:rsidR="00D27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площадке Алтайского государственного университета молодежные мероприятия: Образовательный форум «Алтай-Азия» (2013), </w:t>
      </w:r>
      <w:r w:rsidR="00D27827" w:rsidRPr="00D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студенческий практикум-семинар «Качественное образование - путь к успешной карьере»</w:t>
      </w:r>
      <w:r w:rsidR="00D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(2014), Конвент лидеров студенческого самоуправления Алтая (2015) и другие.</w:t>
      </w:r>
    </w:p>
    <w:p w:rsidR="00073F00" w:rsidRPr="00073F00" w:rsidRDefault="00073F00" w:rsidP="00073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F00" w:rsidRPr="00073F00" w:rsidRDefault="00073F00" w:rsidP="00D27827">
      <w:pPr>
        <w:tabs>
          <w:tab w:val="righ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78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регионального молодежного культурно-выставочного комплекса.</w:t>
      </w:r>
    </w:p>
    <w:p w:rsidR="00073F00" w:rsidRPr="00073F00" w:rsidRDefault="00073F00" w:rsidP="00073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на базе </w:t>
      </w:r>
      <w:r w:rsidR="00D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корпуса </w:t>
      </w: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Университета по адресу ул. Димитрова, 66 сформирован вузовский культурно-образовательный комплекс, включающий в себя Актовый зал, конференц-зал, художественную галерею, просторные холлы для расположения выставочных площадей, комплекс общественного питания. Для полноценной жизни и развития культурно-творческого потенциала обучающихся ведется большая работа: по формированию и укреплению материально технической базы, набору и обучению персонала, формированию традиций в сфере культуры и творчества, методики образовательной, воспитательной и развивающей деятельности. Основной движущей силой этих процессов являются высококвалифицированные преподаватели, сотрудники и талантливые студенты Университета. </w:t>
      </w:r>
    </w:p>
    <w:p w:rsidR="00073F00" w:rsidRPr="00073F00" w:rsidRDefault="00073F00" w:rsidP="00073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университета рассчитан более чем на 530 посадочных мест. Зал является репетиционной и концертной площадкой для Отделения музыкального искусства университета, Филармонического Университетского русского оркестра, Струнного квартета "Классика". Выгодное местоположение и характеристики комплекса превращают его в культурный центр не только городского, но и краевого значения. Именно здесь проходят большинство творческих встреч цикла «Культура Алтайского университета». Здесь проходила встреча Министра образования А.А. Фурсенко с лидерами студенческого движения России. </w:t>
      </w:r>
    </w:p>
    <w:p w:rsidR="00073F00" w:rsidRPr="00073F00" w:rsidRDefault="00073F00" w:rsidP="00073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Конференц-зал (Зал Ученого совета) на 100 мест оснащен по последнему слову техники. При подготовке Всероссийского студенческого форума в 2011 году Университет провел масштабную реконструкцию корпуса. В первую очередь изменениям подвергся конференц-зал, который был не только отремонтирован косметически, но и оснащен самым современным климатическим, звуковым и мультимедиа оборудованием. Каждый гость зала может получать визуальную информацию с больших плазменных панелей и индивидуальных мониторов, пользовать стационарными и переносными микрофонами, зал оснащен системой синхронного перевода сразу на несколько языков, возможностью аудио- и видеозаписи мероприятий.</w:t>
      </w:r>
    </w:p>
    <w:p w:rsidR="00073F00" w:rsidRPr="00073F00" w:rsidRDefault="00073F00" w:rsidP="00073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питания «Кафе </w:t>
      </w:r>
      <w:proofErr w:type="spellStart"/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</w:t>
      </w:r>
      <w:proofErr w:type="spellEnd"/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Комплекс общественного питания имеет два зала, был введен в эксплуатацию также в преддверии Всероссийского студенческого форума в 2011 году и представляет собой современную точку общественного питания, соответствующую всем стандартам организации качественного здорового питания с возможностью проведения закрытых мероприятий. Сейчас кафе осуществляет питание не только обучающихся, преподавателей и сотрудников университета, но и жителей города Барнаула.</w:t>
      </w:r>
    </w:p>
    <w:p w:rsidR="00073F00" w:rsidRPr="00073F00" w:rsidRDefault="00073F00" w:rsidP="00073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Художественная галерея «Универсум» и музейный центр АГУ выставочные площадки, с регулярно меняющимися экспозициями. Художественная галерея имеет творческий уклон </w:t>
      </w:r>
      <w:proofErr w:type="spellStart"/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демонстрирующихся</w:t>
      </w:r>
      <w:proofErr w:type="spellEnd"/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объектов, в то время как музейный центр тяготеет к научным экспонатам. Обе площадки активно используется творческими и научными кругами города для проведения выставок вузовского, городского и регионального масштаба. </w:t>
      </w:r>
    </w:p>
    <w:p w:rsidR="00073F00" w:rsidRPr="00073F00" w:rsidRDefault="00073F00" w:rsidP="00073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комплекса оборудован ряд специализированных аудиторий, вместимостью до 200 посадочных мест каждая, оснащенных современной  мультимедиа техникой. Аудитории предназначены для ведения повседневной вузовской образовательной деятельности и проведения значимых научно-образовательных мероприятий.</w:t>
      </w:r>
    </w:p>
    <w:p w:rsidR="00073F00" w:rsidRPr="00073F00" w:rsidRDefault="00073F00" w:rsidP="00073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удобен для проведения как узко направленных, так и комплексных мероприятий. С одной стороны, помещения обособлены от учебного комплекса университета. Имеются отдельные входы в Холлы Актового зала и Зала Ученого совета, </w:t>
      </w: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Галерею Универсум и Музейный центр, а также в комплекс общественного питания. С другой, в каждое из них существует доступ из здания. Что дает возможность комбинировать  пространство исходя из задач проводимого мероприятия.</w:t>
      </w:r>
    </w:p>
    <w:p w:rsidR="00073F00" w:rsidRPr="00073F00" w:rsidRDefault="00073F00" w:rsidP="00073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основных параметров комплекса удовлетворяет требованиям к проведению мероприятий не только вузовского уровня. Помещения центра  систематически отбираются Администрацией Алтайского края для проведения различных значимых мероприятий, конференций и выставок. Все выше сказанное позволяет констатировать, что уже сейчас Университет выполняет важные образовательные</w:t>
      </w:r>
      <w:r w:rsidR="00D71BC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воспитательные</w:t>
      </w: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культурные задачи города Барнаула и Алтайского края, что на базе этой тенденции сущ</w:t>
      </w:r>
      <w:r w:rsidR="00D71BC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ествует необходимость создания Молодежного к</w:t>
      </w: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ультурно-</w:t>
      </w:r>
      <w:r w:rsidR="00D71B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выставочного</w:t>
      </w: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B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</w:t>
      </w: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D71BCE">
        <w:rPr>
          <w:rFonts w:ascii="Times New Roman" w:eastAsia="Times New Roman" w:hAnsi="Times New Roman" w:cs="Times New Roman"/>
          <w:sz w:val="24"/>
          <w:szCs w:val="24"/>
          <w:lang w:eastAsia="ru-RU"/>
        </w:rPr>
        <w:t>лтайского края</w:t>
      </w: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F00" w:rsidRPr="00073F00" w:rsidRDefault="00073F00" w:rsidP="00073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F00" w:rsidRPr="00073F00" w:rsidRDefault="00D71BCE" w:rsidP="00D71BCE">
      <w:pPr>
        <w:tabs>
          <w:tab w:val="righ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3F00"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3F00"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</w:t>
      </w:r>
      <w:r w:rsidR="00073F00"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F00" w:rsidRPr="00073F00" w:rsidRDefault="00073F00" w:rsidP="00073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настоящем этапе существует возможность перехода на качественно новый уровень работы Университета – объединение имеющейся инфраструктуры в единый  культурно-</w:t>
      </w:r>
      <w:r w:rsidR="00D7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выставочный, </w:t>
      </w: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центр. </w:t>
      </w:r>
    </w:p>
    <w:p w:rsidR="00073F00" w:rsidRPr="00073F00" w:rsidRDefault="00D71BCE" w:rsidP="00073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ц</w:t>
      </w:r>
      <w:r w:rsidR="00073F00"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ентра  предоставляет дополнительные возможности для организации социально значимой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молодежной </w:t>
      </w:r>
      <w:r w:rsidR="00073F00"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научной, образовательной и культурно-просветительской деятельности в регионе. </w:t>
      </w:r>
    </w:p>
    <w:p w:rsidR="00073F00" w:rsidRPr="00073F00" w:rsidRDefault="00073F00" w:rsidP="00073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деятельности центра должны стать - создание, развитие, сохранение и  распространение </w:t>
      </w:r>
      <w:r w:rsidR="00D7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студенческих </w:t>
      </w: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научно-образовательных и культурных ценностей в среде населения г. Барнаула и Алтайского края, формирование имиджа АГУ как центра </w:t>
      </w:r>
      <w:r w:rsidR="00D7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молодежной политики и </w:t>
      </w: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региона. </w:t>
      </w:r>
    </w:p>
    <w:p w:rsidR="00073F00" w:rsidRPr="00073F00" w:rsidRDefault="00073F00" w:rsidP="00073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 вкладывает значительные усилия и значительные материальные средства в развитие данного комплекса.</w:t>
      </w:r>
    </w:p>
    <w:p w:rsidR="00073F00" w:rsidRPr="00073F00" w:rsidRDefault="00073F00" w:rsidP="00073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задача на сегодняшний день - модернизация помещений комплекса для соответствия самым современным требованиям и стандартам, приведение всех помещений к одному уровню отделки и оснащения. Для её достижения </w:t>
      </w:r>
      <w:r w:rsidR="00230E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</w:t>
      </w: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</w:t>
      </w:r>
      <w:r w:rsidR="00230E2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заключительный шаг, прове</w:t>
      </w:r>
      <w:r w:rsidR="00230E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дена</w:t>
      </w: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реконструкци</w:t>
      </w:r>
      <w:r w:rsidR="00230E2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 большого помещения комплекса – Актового зала. </w:t>
      </w:r>
    </w:p>
    <w:p w:rsidR="00073F00" w:rsidRDefault="00073F00" w:rsidP="00073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</w:t>
      </w:r>
      <w:r w:rsidR="00230E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готовилась в течении всего 2013 года</w:t>
      </w: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0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Механические исследования, акустические анализы, подготовка технических заданий. </w:t>
      </w: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 </w:t>
      </w:r>
      <w:r w:rsidR="00230E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использовался</w:t>
      </w: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более 30 лет, </w:t>
      </w:r>
      <w:r w:rsidR="00230E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</w:t>
      </w: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стояла необходимость </w:t>
      </w: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230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оснащения </w:t>
      </w: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 w:rsidR="00230E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современными  требованиями. В рамках реконструкции </w:t>
      </w:r>
      <w:r w:rsidR="00230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качественный косметический ремонт зала, с использованием современных акустических материалов, </w:t>
      </w:r>
      <w:r w:rsidR="00230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прошла </w:t>
      </w: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</w:t>
      </w:r>
      <w:r w:rsidR="00230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профессиональная установка</w:t>
      </w: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климатического, звукового, светового, мультимедиа и др. оборудования. </w:t>
      </w:r>
    </w:p>
    <w:p w:rsidR="00230E2A" w:rsidRPr="00073F00" w:rsidRDefault="00230E2A" w:rsidP="00073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Прошло торжественное открытие зала с участием молодежных лидеров университета и региона, авторитетов культурно-творческой сферы, представителей администрации города и края. После реконструкции было принято решение называть эту площадку «Большой концертный зал» Алтайского государственного университета. </w:t>
      </w:r>
    </w:p>
    <w:p w:rsidR="00073F00" w:rsidRPr="00073F00" w:rsidRDefault="00073F00" w:rsidP="00073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Сложившаяся уникальная комбинация помещений </w:t>
      </w:r>
      <w:r w:rsidR="00230E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</w:t>
      </w: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существующая тенденция проведения на его базе наиболее важных региональных и общероссийских мероприятий позволяет говорить о </w:t>
      </w:r>
      <w:r w:rsidR="00230E2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больших перспективах его работы на благо молодежной политики,</w:t>
      </w:r>
      <w:r w:rsidRPr="0007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науки и культуры Алтая. </w:t>
      </w:r>
    </w:p>
    <w:p w:rsidR="00073F00" w:rsidRPr="00073F00" w:rsidRDefault="00230E2A" w:rsidP="00073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Финансирование. </w:t>
      </w:r>
      <w:r>
        <w:rPr>
          <w:rFonts w:ascii="Times New Roman" w:hAnsi="Times New Roman"/>
          <w:sz w:val="24"/>
        </w:rPr>
        <w:t xml:space="preserve">Направление </w:t>
      </w:r>
      <w:r w:rsidR="003C0579">
        <w:rPr>
          <w:rFonts w:ascii="Times New Roman" w:hAnsi="Times New Roman"/>
          <w:sz w:val="24"/>
        </w:rPr>
        <w:t>«Досуг и творчество» не получило</w:t>
      </w:r>
      <w:r>
        <w:rPr>
          <w:rFonts w:ascii="Times New Roman" w:hAnsi="Times New Roman"/>
          <w:sz w:val="24"/>
        </w:rPr>
        <w:t xml:space="preserve"> финансовой поддержки Минобрнауки России и </w:t>
      </w:r>
      <w:r w:rsidR="003C0579">
        <w:rPr>
          <w:rFonts w:ascii="Times New Roman" w:hAnsi="Times New Roman"/>
          <w:sz w:val="24"/>
        </w:rPr>
        <w:t>пр</w:t>
      </w:r>
      <w:bookmarkStart w:id="0" w:name="_GoBack"/>
      <w:bookmarkEnd w:id="0"/>
      <w:r w:rsidR="003C0579">
        <w:rPr>
          <w:rFonts w:ascii="Times New Roman" w:hAnsi="Times New Roman"/>
          <w:sz w:val="24"/>
        </w:rPr>
        <w:t xml:space="preserve">оект </w:t>
      </w:r>
      <w:r>
        <w:rPr>
          <w:rFonts w:ascii="Times New Roman" w:hAnsi="Times New Roman"/>
          <w:sz w:val="24"/>
        </w:rPr>
        <w:t xml:space="preserve">реализовывалось в объемах собственного финансирования </w:t>
      </w:r>
      <w:r w:rsidR="003C0579">
        <w:rPr>
          <w:rFonts w:ascii="Times New Roman" w:hAnsi="Times New Roman"/>
          <w:sz w:val="24"/>
        </w:rPr>
        <w:t xml:space="preserve">университета. При этом целевые показатели и показатели масштаба реализации проекта были значительно перевыполнены. Реконструкция самого большого помещения комплекса – Актового зала обошлась чуть более 6 </w:t>
      </w:r>
      <w:proofErr w:type="spellStart"/>
      <w:r w:rsidR="003C0579">
        <w:rPr>
          <w:rFonts w:ascii="Times New Roman" w:hAnsi="Times New Roman"/>
          <w:sz w:val="24"/>
        </w:rPr>
        <w:t>млн.руб</w:t>
      </w:r>
      <w:proofErr w:type="spellEnd"/>
      <w:r w:rsidR="003C0579">
        <w:rPr>
          <w:rFonts w:ascii="Times New Roman" w:hAnsi="Times New Roman"/>
          <w:sz w:val="24"/>
        </w:rPr>
        <w:t>. На эти деньги была заменена система вентиляции и электрического оснащения зала; проведен косметический ремонт пола, потолка, сцены и капитальный потолка, произведен косметический ремонт подсобных помещений и механических конструкций сцены.</w:t>
      </w:r>
    </w:p>
    <w:sectPr w:rsidR="00073F00" w:rsidRPr="00073F00" w:rsidSect="00AC7C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7A2C"/>
    <w:multiLevelType w:val="hybridMultilevel"/>
    <w:tmpl w:val="65D4F2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A6"/>
    <w:rsid w:val="00073F00"/>
    <w:rsid w:val="000A75A9"/>
    <w:rsid w:val="00204428"/>
    <w:rsid w:val="00230E2A"/>
    <w:rsid w:val="002773BB"/>
    <w:rsid w:val="002B0621"/>
    <w:rsid w:val="003C0579"/>
    <w:rsid w:val="004D0E76"/>
    <w:rsid w:val="004D3A29"/>
    <w:rsid w:val="005A7355"/>
    <w:rsid w:val="007018C2"/>
    <w:rsid w:val="007976E7"/>
    <w:rsid w:val="008634A7"/>
    <w:rsid w:val="00A21970"/>
    <w:rsid w:val="00A346EC"/>
    <w:rsid w:val="00AC7C12"/>
    <w:rsid w:val="00AE1272"/>
    <w:rsid w:val="00BA0730"/>
    <w:rsid w:val="00C2488B"/>
    <w:rsid w:val="00CE607C"/>
    <w:rsid w:val="00D16914"/>
    <w:rsid w:val="00D27827"/>
    <w:rsid w:val="00D71BCE"/>
    <w:rsid w:val="00D9687D"/>
    <w:rsid w:val="00E56B50"/>
    <w:rsid w:val="00EB4ECE"/>
    <w:rsid w:val="00EE0919"/>
    <w:rsid w:val="00F408A1"/>
    <w:rsid w:val="00FB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D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DA6"/>
    <w:rPr>
      <w:b/>
      <w:bCs/>
    </w:rPr>
  </w:style>
  <w:style w:type="paragraph" w:styleId="a5">
    <w:name w:val="List Paragraph"/>
    <w:basedOn w:val="a"/>
    <w:uiPriority w:val="34"/>
    <w:qFormat/>
    <w:rsid w:val="005A735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56B50"/>
    <w:rPr>
      <w:color w:val="0563C1" w:themeColor="hyperlink"/>
      <w:u w:val="single"/>
    </w:rPr>
  </w:style>
  <w:style w:type="paragraph" w:styleId="a7">
    <w:name w:val="No Spacing"/>
    <w:uiPriority w:val="1"/>
    <w:qFormat/>
    <w:rsid w:val="00AC7C12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western">
    <w:name w:val="western"/>
    <w:basedOn w:val="a"/>
    <w:rsid w:val="00AC7C12"/>
    <w:pPr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D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DA6"/>
    <w:rPr>
      <w:b/>
      <w:bCs/>
    </w:rPr>
  </w:style>
  <w:style w:type="paragraph" w:styleId="a5">
    <w:name w:val="List Paragraph"/>
    <w:basedOn w:val="a"/>
    <w:uiPriority w:val="34"/>
    <w:qFormat/>
    <w:rsid w:val="005A735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56B50"/>
    <w:rPr>
      <w:color w:val="0563C1" w:themeColor="hyperlink"/>
      <w:u w:val="single"/>
    </w:rPr>
  </w:style>
  <w:style w:type="paragraph" w:styleId="a7">
    <w:name w:val="No Spacing"/>
    <w:uiPriority w:val="1"/>
    <w:qFormat/>
    <w:rsid w:val="00AC7C12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western">
    <w:name w:val="western"/>
    <w:basedOn w:val="a"/>
    <w:rsid w:val="00AC7C12"/>
    <w:pPr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L417</dc:creator>
  <cp:keywords/>
  <dc:description/>
  <cp:lastModifiedBy>Владелец</cp:lastModifiedBy>
  <cp:revision>4</cp:revision>
  <dcterms:created xsi:type="dcterms:W3CDTF">2015-02-04T04:27:00Z</dcterms:created>
  <dcterms:modified xsi:type="dcterms:W3CDTF">2015-02-05T13:07:00Z</dcterms:modified>
</cp:coreProperties>
</file>