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226" w:rsidRPr="00BE5226" w:rsidRDefault="00BE5226" w:rsidP="00E62F46">
      <w:pPr>
        <w:spacing w:after="0" w:line="240" w:lineRule="auto"/>
        <w:ind w:firstLine="709"/>
        <w:jc w:val="center"/>
        <w:rPr>
          <w:rFonts w:ascii="Times New Roman" w:hAnsi="Times New Roman" w:cs="Times New Roman"/>
          <w:b/>
          <w:color w:val="000000"/>
          <w:sz w:val="24"/>
          <w:szCs w:val="24"/>
          <w:shd w:val="clear" w:color="auto" w:fill="FFFFFF"/>
        </w:rPr>
      </w:pPr>
      <w:r w:rsidRPr="00BE5226">
        <w:rPr>
          <w:rFonts w:ascii="Times New Roman" w:hAnsi="Times New Roman" w:cs="Times New Roman"/>
          <w:b/>
          <w:color w:val="000000"/>
          <w:sz w:val="24"/>
          <w:szCs w:val="24"/>
          <w:shd w:val="clear" w:color="auto" w:fill="FFFFFF"/>
        </w:rPr>
        <w:t>Отчет о реализации проекта 3.4 ПСО АлтГУ</w:t>
      </w:r>
    </w:p>
    <w:p w:rsidR="00BE5226" w:rsidRPr="00BE5226" w:rsidRDefault="00F72260" w:rsidP="00E62F46">
      <w:pPr>
        <w:pStyle w:val="a3"/>
        <w:tabs>
          <w:tab w:val="left" w:pos="-2552"/>
        </w:tabs>
        <w:spacing w:before="0" w:beforeAutospacing="0" w:after="0" w:afterAutospacing="0"/>
        <w:ind w:firstLine="709"/>
        <w:jc w:val="center"/>
        <w:rPr>
          <w:b/>
          <w:color w:val="000000"/>
        </w:rPr>
      </w:pPr>
      <w:r w:rsidRPr="00BE5226">
        <w:rPr>
          <w:b/>
          <w:color w:val="000000"/>
        </w:rPr>
        <w:t xml:space="preserve">Открытие театрального пространства «Подвал», </w:t>
      </w:r>
    </w:p>
    <w:p w:rsidR="00EA5BBA" w:rsidRPr="00BE5226" w:rsidRDefault="00F72260" w:rsidP="00E62F46">
      <w:pPr>
        <w:pStyle w:val="a3"/>
        <w:tabs>
          <w:tab w:val="left" w:pos="-2552"/>
        </w:tabs>
        <w:spacing w:before="0" w:beforeAutospacing="0" w:after="0" w:afterAutospacing="0"/>
        <w:ind w:firstLine="709"/>
        <w:jc w:val="center"/>
        <w:rPr>
          <w:b/>
          <w:color w:val="000000"/>
        </w:rPr>
      </w:pPr>
      <w:r w:rsidRPr="00BE5226">
        <w:rPr>
          <w:b/>
          <w:color w:val="000000"/>
        </w:rPr>
        <w:t>посвященное Году литературы в России</w:t>
      </w:r>
    </w:p>
    <w:p w:rsidR="00BE5226" w:rsidRPr="00BE5226" w:rsidRDefault="00BE5226" w:rsidP="00E62F46">
      <w:pPr>
        <w:pStyle w:val="a3"/>
        <w:tabs>
          <w:tab w:val="left" w:pos="-2552"/>
        </w:tabs>
        <w:spacing w:before="0" w:beforeAutospacing="0" w:after="0" w:afterAutospacing="0"/>
        <w:ind w:firstLine="709"/>
        <w:rPr>
          <w:color w:val="000000"/>
        </w:rPr>
      </w:pPr>
    </w:p>
    <w:p w:rsidR="00BE5226" w:rsidRDefault="00E24DFF" w:rsidP="00E62F46">
      <w:pPr>
        <w:pStyle w:val="a3"/>
        <w:tabs>
          <w:tab w:val="left" w:pos="-2552"/>
        </w:tabs>
        <w:spacing w:before="0" w:beforeAutospacing="0" w:after="0" w:afterAutospacing="0"/>
        <w:ind w:firstLine="709"/>
        <w:jc w:val="both"/>
        <w:rPr>
          <w:color w:val="000000"/>
        </w:rPr>
      </w:pPr>
      <w:r>
        <w:rPr>
          <w:color w:val="000000"/>
        </w:rPr>
        <w:t xml:space="preserve">В конце 2013 года в рамках реализации ПРДСО АлтГУ был открыт Комплекс студенческого творчества и досуга Алтайского государственного университета. 280 м2, выставочный зал, танцкласс, </w:t>
      </w:r>
      <w:r w:rsidRPr="00E24DFF">
        <w:rPr>
          <w:color w:val="000000"/>
        </w:rPr>
        <w:t>студи</w:t>
      </w:r>
      <w:r>
        <w:rPr>
          <w:color w:val="000000"/>
        </w:rPr>
        <w:t>я</w:t>
      </w:r>
      <w:r w:rsidRPr="00E24DFF">
        <w:rPr>
          <w:color w:val="000000"/>
        </w:rPr>
        <w:t xml:space="preserve"> </w:t>
      </w:r>
      <w:r>
        <w:rPr>
          <w:color w:val="000000"/>
        </w:rPr>
        <w:t xml:space="preserve">КВН, вокальный класс, штаб студенческих отрядов, штаб </w:t>
      </w:r>
      <w:r w:rsidRPr="00E24DFF">
        <w:rPr>
          <w:color w:val="000000"/>
        </w:rPr>
        <w:t>волонтерск</w:t>
      </w:r>
      <w:r>
        <w:rPr>
          <w:color w:val="000000"/>
        </w:rPr>
        <w:t>ого</w:t>
      </w:r>
      <w:r w:rsidRPr="00E24DFF">
        <w:rPr>
          <w:color w:val="000000"/>
        </w:rPr>
        <w:t xml:space="preserve"> центр</w:t>
      </w:r>
      <w:r>
        <w:rPr>
          <w:color w:val="000000"/>
        </w:rPr>
        <w:t xml:space="preserve">а, </w:t>
      </w:r>
      <w:r w:rsidRPr="00E24DFF">
        <w:rPr>
          <w:color w:val="000000"/>
        </w:rPr>
        <w:t>гримерные комнаты</w:t>
      </w:r>
      <w:proofErr w:type="gramStart"/>
      <w:r>
        <w:rPr>
          <w:color w:val="000000"/>
        </w:rPr>
        <w:t>.</w:t>
      </w:r>
      <w:proofErr w:type="gramEnd"/>
      <w:r>
        <w:rPr>
          <w:color w:val="000000"/>
        </w:rPr>
        <w:t xml:space="preserve"> За 2 года работы комплекса студенческое творчество АлтГУ сделало значимый шаг в своем развитии. Повысился уровень профессионального мастерства действующих студенческих коллективов, появились несколько новых творческих объединений, многократно увеличилось количество вовлеченных в студенческое творчество обучающихся. Объективным результатом роста стало заработанное Гран-при программы АлтГУ на Алтайской ФЕСТЕ в 2015 году</w:t>
      </w:r>
      <w:proofErr w:type="gramStart"/>
      <w:r>
        <w:rPr>
          <w:color w:val="000000"/>
        </w:rPr>
        <w:t>.</w:t>
      </w:r>
      <w:proofErr w:type="gramEnd"/>
      <w:r>
        <w:rPr>
          <w:color w:val="000000"/>
        </w:rPr>
        <w:t xml:space="preserve"> Для дальнейшего развития студенческое творчество университета опять нуждается в расширении репетиционной базы</w:t>
      </w:r>
      <w:proofErr w:type="gramStart"/>
      <w:r>
        <w:rPr>
          <w:color w:val="000000"/>
        </w:rPr>
        <w:t>.</w:t>
      </w:r>
      <w:proofErr w:type="gramEnd"/>
      <w:r>
        <w:rPr>
          <w:color w:val="000000"/>
        </w:rPr>
        <w:t xml:space="preserve"> Особенно </w:t>
      </w:r>
      <w:r w:rsidR="0058680E">
        <w:rPr>
          <w:color w:val="000000"/>
        </w:rPr>
        <w:t>остро стоит такой вопрос в отношении</w:t>
      </w:r>
      <w:r>
        <w:rPr>
          <w:color w:val="000000"/>
        </w:rPr>
        <w:t xml:space="preserve"> </w:t>
      </w:r>
      <w:r w:rsidR="0058680E">
        <w:rPr>
          <w:color w:val="000000"/>
        </w:rPr>
        <w:t>театрального направления</w:t>
      </w:r>
      <w:r w:rsidR="00BE5226">
        <w:rPr>
          <w:color w:val="000000"/>
        </w:rPr>
        <w:t>.</w:t>
      </w:r>
    </w:p>
    <w:p w:rsidR="0058680E" w:rsidRDefault="0058680E" w:rsidP="00E62F46">
      <w:pPr>
        <w:pStyle w:val="a3"/>
        <w:tabs>
          <w:tab w:val="left" w:pos="-2552"/>
        </w:tabs>
        <w:spacing w:before="0" w:beforeAutospacing="0" w:after="0" w:afterAutospacing="0"/>
        <w:ind w:firstLine="709"/>
        <w:jc w:val="both"/>
        <w:rPr>
          <w:color w:val="000000"/>
        </w:rPr>
      </w:pPr>
      <w:r>
        <w:rPr>
          <w:color w:val="000000"/>
        </w:rPr>
        <w:t xml:space="preserve">Проект предполагает </w:t>
      </w:r>
      <w:r w:rsidRPr="0058680E">
        <w:rPr>
          <w:color w:val="000000"/>
        </w:rPr>
        <w:t xml:space="preserve">открытие репетиционной площадки </w:t>
      </w:r>
      <w:r>
        <w:rPr>
          <w:color w:val="000000"/>
        </w:rPr>
        <w:t xml:space="preserve">для театрального и </w:t>
      </w:r>
      <w:r w:rsidRPr="0058680E">
        <w:rPr>
          <w:color w:val="000000"/>
        </w:rPr>
        <w:t xml:space="preserve">модельно-дизайнерского направлений. В настоящий момент в университете </w:t>
      </w:r>
      <w:r>
        <w:rPr>
          <w:color w:val="000000"/>
        </w:rPr>
        <w:t>работают</w:t>
      </w:r>
      <w:r w:rsidRPr="0058680E">
        <w:rPr>
          <w:color w:val="000000"/>
        </w:rPr>
        <w:t xml:space="preserve"> 4 театральные студии и 1 театр мод, которые не имеют постоянной площадки для репетиций. Планируется создание специализированного помещения, где сценическое пространство будет разбито на зоны, каждая из которых будет выполнять свою, строго определённую функциональную нагрузку (сценическая коробка -</w:t>
      </w:r>
      <w:r>
        <w:rPr>
          <w:color w:val="000000"/>
        </w:rPr>
        <w:t xml:space="preserve"> </w:t>
      </w:r>
      <w:r w:rsidRPr="0058680E">
        <w:rPr>
          <w:color w:val="000000"/>
        </w:rPr>
        <w:t xml:space="preserve">основная сцена, арьерсцена, боковые карманы, репетиционная сцена). </w:t>
      </w:r>
    </w:p>
    <w:p w:rsidR="00BE5226" w:rsidRDefault="0058680E" w:rsidP="00E62F46">
      <w:pPr>
        <w:pStyle w:val="a3"/>
        <w:tabs>
          <w:tab w:val="left" w:pos="-2552"/>
        </w:tabs>
        <w:spacing w:before="0" w:beforeAutospacing="0" w:after="0" w:afterAutospacing="0"/>
        <w:ind w:firstLine="709"/>
        <w:jc w:val="both"/>
        <w:rPr>
          <w:color w:val="000000"/>
        </w:rPr>
      </w:pPr>
      <w:r>
        <w:rPr>
          <w:color w:val="000000"/>
        </w:rPr>
        <w:t>В</w:t>
      </w:r>
      <w:r w:rsidR="00DC727C">
        <w:rPr>
          <w:color w:val="000000"/>
        </w:rPr>
        <w:t xml:space="preserve"> период 01.06-15.12.</w:t>
      </w:r>
      <w:r>
        <w:rPr>
          <w:color w:val="000000"/>
        </w:rPr>
        <w:t xml:space="preserve">2015 </w:t>
      </w:r>
      <w:r w:rsidR="00DC727C">
        <w:rPr>
          <w:color w:val="000000"/>
        </w:rPr>
        <w:t xml:space="preserve">был </w:t>
      </w:r>
      <w:r>
        <w:rPr>
          <w:color w:val="000000"/>
        </w:rPr>
        <w:t xml:space="preserve">реализован первый этап </w:t>
      </w:r>
      <w:r w:rsidR="000501A4">
        <w:rPr>
          <w:color w:val="000000"/>
        </w:rPr>
        <w:t xml:space="preserve">проекта. В оперативное управление </w:t>
      </w:r>
      <w:r w:rsidR="00E62F46">
        <w:rPr>
          <w:color w:val="000000"/>
        </w:rPr>
        <w:t xml:space="preserve">УВиВР в целях организации дополнительных помещений комплекса студенческого творчества и досуга приказом ректора АлтГУ </w:t>
      </w:r>
      <w:r w:rsidR="00A970CD">
        <w:rPr>
          <w:color w:val="000000"/>
        </w:rPr>
        <w:t xml:space="preserve">(копия прилагается) </w:t>
      </w:r>
      <w:r w:rsidR="00E62F46">
        <w:rPr>
          <w:color w:val="000000"/>
        </w:rPr>
        <w:t xml:space="preserve">передан лабораторный блок </w:t>
      </w:r>
      <w:r w:rsidR="00E62F46" w:rsidRPr="00E62F46">
        <w:rPr>
          <w:color w:val="000000"/>
        </w:rPr>
        <w:t xml:space="preserve">пристройки </w:t>
      </w:r>
      <w:r w:rsidR="00E62F46">
        <w:rPr>
          <w:color w:val="000000"/>
        </w:rPr>
        <w:t>к корпусу</w:t>
      </w:r>
      <w:r w:rsidR="00E62F46" w:rsidRPr="00E62F46">
        <w:rPr>
          <w:color w:val="000000"/>
        </w:rPr>
        <w:t xml:space="preserve"> «С» (пр. Социалистический,</w:t>
      </w:r>
      <w:r w:rsidR="00E62F46">
        <w:rPr>
          <w:color w:val="000000"/>
        </w:rPr>
        <w:t xml:space="preserve"> </w:t>
      </w:r>
      <w:r w:rsidR="00E62F46" w:rsidRPr="00E62F46">
        <w:rPr>
          <w:color w:val="000000"/>
        </w:rPr>
        <w:t>68, литер В)</w:t>
      </w:r>
      <w:r w:rsidR="00E62F46">
        <w:rPr>
          <w:color w:val="000000"/>
        </w:rPr>
        <w:t>. В смете УВиВР университетом на ремонт помещений ЦСТД в качестве софинансирования ПРДСО выделены средства в размере 1</w:t>
      </w:r>
      <w:r w:rsidR="00263E54">
        <w:rPr>
          <w:color w:val="000000"/>
        </w:rPr>
        <w:t>.5</w:t>
      </w:r>
      <w:r w:rsidR="00E62F46">
        <w:rPr>
          <w:color w:val="000000"/>
        </w:rPr>
        <w:t xml:space="preserve"> млн</w:t>
      </w:r>
      <w:r w:rsidR="00A970CD">
        <w:rPr>
          <w:color w:val="000000"/>
        </w:rPr>
        <w:t>.</w:t>
      </w:r>
      <w:r w:rsidR="00E62F46">
        <w:rPr>
          <w:color w:val="000000"/>
        </w:rPr>
        <w:t xml:space="preserve"> руб.</w:t>
      </w:r>
      <w:r w:rsidR="00A970CD">
        <w:rPr>
          <w:color w:val="000000"/>
        </w:rPr>
        <w:t xml:space="preserve"> </w:t>
      </w:r>
    </w:p>
    <w:p w:rsidR="000C5E1F" w:rsidRPr="00BE5226" w:rsidRDefault="00A970CD" w:rsidP="000C5E1F">
      <w:pPr>
        <w:pStyle w:val="a3"/>
        <w:tabs>
          <w:tab w:val="left" w:pos="-2552"/>
        </w:tabs>
        <w:spacing w:before="0" w:beforeAutospacing="0" w:after="0" w:afterAutospacing="0"/>
        <w:ind w:firstLine="709"/>
        <w:jc w:val="both"/>
        <w:rPr>
          <w:color w:val="000000"/>
        </w:rPr>
      </w:pPr>
      <w:r>
        <w:rPr>
          <w:color w:val="000000"/>
        </w:rPr>
        <w:t xml:space="preserve">Сложной задачей для команды организаторов стала разработка проекта помещений ЦСТД. </w:t>
      </w:r>
      <w:r w:rsidR="000C5E1F">
        <w:rPr>
          <w:color w:val="000000"/>
        </w:rPr>
        <w:t>В</w:t>
      </w:r>
      <w:r w:rsidR="001B0146" w:rsidRPr="00BE5226">
        <w:rPr>
          <w:color w:val="000000"/>
        </w:rPr>
        <w:t xml:space="preserve"> </w:t>
      </w:r>
      <w:r w:rsidR="004B31E5" w:rsidRPr="00BE5226">
        <w:rPr>
          <w:color w:val="000000"/>
        </w:rPr>
        <w:t>реконстру</w:t>
      </w:r>
      <w:r w:rsidR="001B0146" w:rsidRPr="00BE5226">
        <w:rPr>
          <w:color w:val="000000"/>
        </w:rPr>
        <w:t xml:space="preserve">кции </w:t>
      </w:r>
      <w:r>
        <w:rPr>
          <w:color w:val="000000"/>
        </w:rPr>
        <w:t>нуждались</w:t>
      </w:r>
      <w:r w:rsidR="004B31E5" w:rsidRPr="00BE5226">
        <w:rPr>
          <w:color w:val="000000"/>
        </w:rPr>
        <w:t xml:space="preserve"> 11 помещений общей площадью 528 кв.м. </w:t>
      </w:r>
      <w:r w:rsidR="000C5E1F">
        <w:rPr>
          <w:color w:val="000000"/>
        </w:rPr>
        <w:t>Был проведен конкурс на лучший дизайн-</w:t>
      </w:r>
      <w:r w:rsidR="000C5E1F" w:rsidRPr="00BE5226">
        <w:rPr>
          <w:color w:val="000000"/>
        </w:rPr>
        <w:t xml:space="preserve">проект, в котором приняли участие выпускники, магистранты и аспиранты факультета искусств Алтайского государственного университета. На конкурс было представлено 10 работ (см. приложение № 1, 2).  Экспертной комиссией был утвержден </w:t>
      </w:r>
      <w:r w:rsidR="00F60382">
        <w:rPr>
          <w:color w:val="000000"/>
        </w:rPr>
        <w:t xml:space="preserve">1 </w:t>
      </w:r>
      <w:r w:rsidR="000C5E1F" w:rsidRPr="00BE5226">
        <w:rPr>
          <w:color w:val="000000"/>
        </w:rPr>
        <w:t xml:space="preserve">вариант (см. приложение № 3) - создания театральной студия полного цикла со складским помещением, танцевальным классом, гримерными комнатами (мужской и женской), вокального класса и вокально-инструментального класса. </w:t>
      </w:r>
      <w:r w:rsidR="00F60382">
        <w:rPr>
          <w:color w:val="000000"/>
        </w:rPr>
        <w:t>П</w:t>
      </w:r>
      <w:r w:rsidR="000C5E1F" w:rsidRPr="00BE5226">
        <w:rPr>
          <w:color w:val="000000"/>
        </w:rPr>
        <w:t>роект подразумевает под собой наиболее рациональное использование пространства, делая его максимально мобильным</w:t>
      </w:r>
      <w:r w:rsidR="00F60382">
        <w:rPr>
          <w:color w:val="000000"/>
        </w:rPr>
        <w:t>,</w:t>
      </w:r>
      <w:r w:rsidR="000C5E1F" w:rsidRPr="00BE5226">
        <w:rPr>
          <w:color w:val="000000"/>
        </w:rPr>
        <w:t xml:space="preserve"> </w:t>
      </w:r>
      <w:r w:rsidR="00F60382">
        <w:rPr>
          <w:color w:val="000000"/>
        </w:rPr>
        <w:t>трансформируемым</w:t>
      </w:r>
      <w:r w:rsidR="000C5E1F" w:rsidRPr="00BE5226">
        <w:rPr>
          <w:color w:val="000000"/>
        </w:rPr>
        <w:t xml:space="preserve">, что позволит </w:t>
      </w:r>
      <w:r w:rsidR="00F60382">
        <w:rPr>
          <w:color w:val="000000"/>
        </w:rPr>
        <w:t xml:space="preserve">реализовывать </w:t>
      </w:r>
      <w:r w:rsidR="000C5E1F" w:rsidRPr="00BE5226">
        <w:rPr>
          <w:color w:val="000000"/>
        </w:rPr>
        <w:t xml:space="preserve">самые </w:t>
      </w:r>
      <w:r w:rsidR="00F60382">
        <w:rPr>
          <w:color w:val="000000"/>
        </w:rPr>
        <w:t>разные творческие проекты</w:t>
      </w:r>
      <w:r w:rsidR="000C5E1F" w:rsidRPr="00BE5226">
        <w:rPr>
          <w:color w:val="000000"/>
        </w:rPr>
        <w:t xml:space="preserve">. </w:t>
      </w:r>
    </w:p>
    <w:p w:rsidR="00077A96" w:rsidRPr="00BE5226" w:rsidRDefault="001B0146" w:rsidP="00E62F46">
      <w:pPr>
        <w:pStyle w:val="a3"/>
        <w:tabs>
          <w:tab w:val="left" w:pos="-2552"/>
        </w:tabs>
        <w:spacing w:before="0" w:beforeAutospacing="0" w:after="0" w:afterAutospacing="0"/>
        <w:ind w:firstLine="709"/>
        <w:jc w:val="both"/>
        <w:rPr>
          <w:color w:val="000000"/>
        </w:rPr>
      </w:pPr>
      <w:r w:rsidRPr="00BE5226">
        <w:rPr>
          <w:color w:val="000000"/>
        </w:rPr>
        <w:t xml:space="preserve">Первоначальное назначение </w:t>
      </w:r>
      <w:r w:rsidR="00A970CD">
        <w:rPr>
          <w:color w:val="000000"/>
        </w:rPr>
        <w:t>площадей</w:t>
      </w:r>
      <w:r w:rsidRPr="00BE5226">
        <w:rPr>
          <w:color w:val="000000"/>
        </w:rPr>
        <w:t xml:space="preserve">, </w:t>
      </w:r>
      <w:r w:rsidR="00A970CD">
        <w:rPr>
          <w:color w:val="000000"/>
        </w:rPr>
        <w:t xml:space="preserve">их </w:t>
      </w:r>
      <w:r w:rsidRPr="00BE5226">
        <w:rPr>
          <w:color w:val="000000"/>
        </w:rPr>
        <w:t>конфигурация</w:t>
      </w:r>
      <w:r w:rsidRPr="00BE5226">
        <w:rPr>
          <w:rFonts w:ascii="Arial" w:hAnsi="Arial" w:cs="Arial"/>
          <w:color w:val="1C1C1C"/>
          <w:shd w:val="clear" w:color="auto" w:fill="FFFFFF"/>
        </w:rPr>
        <w:t xml:space="preserve"> </w:t>
      </w:r>
      <w:r w:rsidRPr="00BE5226">
        <w:rPr>
          <w:color w:val="000000"/>
        </w:rPr>
        <w:t xml:space="preserve">и </w:t>
      </w:r>
      <w:r w:rsidRPr="00BE5226">
        <w:rPr>
          <w:bCs/>
          <w:color w:val="000000"/>
        </w:rPr>
        <w:t>архитектурно-</w:t>
      </w:r>
      <w:proofErr w:type="gramStart"/>
      <w:r w:rsidRPr="00BE5226">
        <w:rPr>
          <w:bCs/>
          <w:color w:val="000000"/>
        </w:rPr>
        <w:t>планировочные решения</w:t>
      </w:r>
      <w:proofErr w:type="gramEnd"/>
      <w:r w:rsidRPr="00BE5226">
        <w:rPr>
          <w:bCs/>
          <w:color w:val="000000"/>
        </w:rPr>
        <w:t xml:space="preserve"> не соответствовали </w:t>
      </w:r>
      <w:r w:rsidR="00F60382">
        <w:rPr>
          <w:bCs/>
          <w:color w:val="000000"/>
        </w:rPr>
        <w:t>утвержденному</w:t>
      </w:r>
      <w:r w:rsidRPr="00BE5226">
        <w:rPr>
          <w:bCs/>
          <w:color w:val="000000"/>
        </w:rPr>
        <w:t xml:space="preserve"> проекту. Было принято решение </w:t>
      </w:r>
      <w:r w:rsidR="00A970CD">
        <w:rPr>
          <w:bCs/>
          <w:color w:val="000000"/>
        </w:rPr>
        <w:t>перепланировать</w:t>
      </w:r>
      <w:r w:rsidRPr="00BE5226">
        <w:rPr>
          <w:bCs/>
          <w:color w:val="000000"/>
        </w:rPr>
        <w:t xml:space="preserve"> помещени</w:t>
      </w:r>
      <w:r w:rsidR="00A970CD">
        <w:rPr>
          <w:bCs/>
          <w:color w:val="000000"/>
        </w:rPr>
        <w:t>я</w:t>
      </w:r>
      <w:r w:rsidRPr="00BE5226">
        <w:rPr>
          <w:bCs/>
          <w:color w:val="000000"/>
        </w:rPr>
        <w:t>. Для этого б</w:t>
      </w:r>
      <w:r w:rsidR="00077A96" w:rsidRPr="00BE5226">
        <w:rPr>
          <w:color w:val="000000"/>
        </w:rPr>
        <w:t xml:space="preserve">ыл проведен комплекс организационно-строительных мероприятий и строительно-монтажных работ, связанных с изменением функционального назначения </w:t>
      </w:r>
      <w:r w:rsidR="008F2FB2" w:rsidRPr="00BE5226">
        <w:rPr>
          <w:color w:val="000000"/>
        </w:rPr>
        <w:t>помещения</w:t>
      </w:r>
      <w:r w:rsidR="00077A96" w:rsidRPr="00BE5226">
        <w:rPr>
          <w:color w:val="000000"/>
        </w:rPr>
        <w:t xml:space="preserve">, изменением количества и качества внутренних помещений </w:t>
      </w:r>
      <w:r w:rsidR="00F60382">
        <w:rPr>
          <w:color w:val="000000"/>
        </w:rPr>
        <w:t>(</w:t>
      </w:r>
      <w:r w:rsidR="00077A96" w:rsidRPr="00BE5226">
        <w:rPr>
          <w:color w:val="000000"/>
        </w:rPr>
        <w:t>обследование объектов, инженерные</w:t>
      </w:r>
      <w:r w:rsidR="00F60382">
        <w:rPr>
          <w:color w:val="000000"/>
        </w:rPr>
        <w:t xml:space="preserve"> и</w:t>
      </w:r>
      <w:r w:rsidR="00077A96" w:rsidRPr="00BE5226">
        <w:rPr>
          <w:color w:val="000000"/>
        </w:rPr>
        <w:t xml:space="preserve"> </w:t>
      </w:r>
      <w:r w:rsidR="00F60382" w:rsidRPr="00BE5226">
        <w:rPr>
          <w:color w:val="000000"/>
        </w:rPr>
        <w:t xml:space="preserve">геодезические </w:t>
      </w:r>
      <w:r w:rsidR="00F60382">
        <w:rPr>
          <w:color w:val="000000"/>
        </w:rPr>
        <w:t xml:space="preserve">изыскания, </w:t>
      </w:r>
      <w:r w:rsidR="00077A96" w:rsidRPr="00BE5226">
        <w:rPr>
          <w:color w:val="000000"/>
        </w:rPr>
        <w:t xml:space="preserve">составление проектной </w:t>
      </w:r>
      <w:r w:rsidR="00F60382">
        <w:rPr>
          <w:color w:val="000000"/>
        </w:rPr>
        <w:t>документации)</w:t>
      </w:r>
      <w:r w:rsidR="00077A96" w:rsidRPr="00BE5226">
        <w:rPr>
          <w:color w:val="000000"/>
        </w:rPr>
        <w:t>.</w:t>
      </w:r>
    </w:p>
    <w:p w:rsidR="00F356AC" w:rsidRPr="00BE5226" w:rsidRDefault="00F60382" w:rsidP="00E62F46">
      <w:pPr>
        <w:pStyle w:val="a3"/>
        <w:tabs>
          <w:tab w:val="left" w:pos="-2552"/>
        </w:tabs>
        <w:spacing w:before="0" w:beforeAutospacing="0" w:after="0" w:afterAutospacing="0"/>
        <w:ind w:firstLine="709"/>
        <w:jc w:val="both"/>
        <w:rPr>
          <w:color w:val="000000"/>
        </w:rPr>
      </w:pPr>
      <w:r>
        <w:rPr>
          <w:color w:val="000000"/>
        </w:rPr>
        <w:t>Силами студенческих отрядов был организован</w:t>
      </w:r>
      <w:r w:rsidR="009B44B4" w:rsidRPr="00BE5226">
        <w:rPr>
          <w:color w:val="000000"/>
        </w:rPr>
        <w:t xml:space="preserve"> </w:t>
      </w:r>
      <w:r w:rsidR="00C31BD1" w:rsidRPr="00BE5226">
        <w:rPr>
          <w:color w:val="000000"/>
        </w:rPr>
        <w:t>в</w:t>
      </w:r>
      <w:r w:rsidR="004B31E5" w:rsidRPr="00BE5226">
        <w:rPr>
          <w:color w:val="000000"/>
        </w:rPr>
        <w:t>ынос старого оборудования и мебели из помещений</w:t>
      </w:r>
      <w:r w:rsidR="00C31BD1" w:rsidRPr="00BE5226">
        <w:rPr>
          <w:color w:val="000000"/>
        </w:rPr>
        <w:t>; д</w:t>
      </w:r>
      <w:r w:rsidR="004B31E5" w:rsidRPr="00BE5226">
        <w:rPr>
          <w:color w:val="000000"/>
        </w:rPr>
        <w:t>емонтаж дверей и дверных блоков</w:t>
      </w:r>
      <w:r w:rsidR="00C31BD1" w:rsidRPr="00BE5226">
        <w:rPr>
          <w:color w:val="000000"/>
        </w:rPr>
        <w:t>; д</w:t>
      </w:r>
      <w:r w:rsidR="004B31E5" w:rsidRPr="00BE5226">
        <w:rPr>
          <w:color w:val="000000"/>
        </w:rPr>
        <w:t>емонтаж стеновых панелей</w:t>
      </w:r>
      <w:r w:rsidR="00C31BD1" w:rsidRPr="00BE5226">
        <w:rPr>
          <w:color w:val="000000"/>
        </w:rPr>
        <w:t>,</w:t>
      </w:r>
      <w:r w:rsidR="004B31E5" w:rsidRPr="00BE5226">
        <w:rPr>
          <w:color w:val="000000"/>
        </w:rPr>
        <w:t xml:space="preserve"> гипсокартонных стен, стеновых перегородок</w:t>
      </w:r>
      <w:r w:rsidR="00C31BD1" w:rsidRPr="00BE5226">
        <w:rPr>
          <w:color w:val="000000"/>
        </w:rPr>
        <w:t>; д</w:t>
      </w:r>
      <w:r w:rsidR="004B31E5" w:rsidRPr="00BE5226">
        <w:rPr>
          <w:color w:val="000000"/>
        </w:rPr>
        <w:t>емонтаж старой системы вентиляции</w:t>
      </w:r>
      <w:r w:rsidR="00C31BD1" w:rsidRPr="00BE5226">
        <w:rPr>
          <w:color w:val="000000"/>
        </w:rPr>
        <w:t>; д</w:t>
      </w:r>
      <w:r w:rsidR="004B31E5" w:rsidRPr="00BE5226">
        <w:rPr>
          <w:color w:val="000000"/>
        </w:rPr>
        <w:t>емонтаж полового покрытия</w:t>
      </w:r>
      <w:r w:rsidR="00C31BD1" w:rsidRPr="00BE5226">
        <w:rPr>
          <w:color w:val="000000"/>
        </w:rPr>
        <w:t>.</w:t>
      </w:r>
    </w:p>
    <w:p w:rsidR="00644B5F" w:rsidRPr="00BE5226" w:rsidRDefault="00C31BD1" w:rsidP="00E62F46">
      <w:pPr>
        <w:pStyle w:val="a3"/>
        <w:tabs>
          <w:tab w:val="left" w:pos="-2552"/>
        </w:tabs>
        <w:spacing w:before="0" w:beforeAutospacing="0" w:after="0" w:afterAutospacing="0"/>
        <w:jc w:val="both"/>
        <w:rPr>
          <w:color w:val="000000"/>
        </w:rPr>
      </w:pPr>
      <w:r w:rsidRPr="00BE5226">
        <w:rPr>
          <w:color w:val="000000"/>
        </w:rPr>
        <w:lastRenderedPageBreak/>
        <w:tab/>
      </w:r>
      <w:r w:rsidR="00F60382">
        <w:rPr>
          <w:color w:val="000000"/>
        </w:rPr>
        <w:t>Силами специализированных подразделений университета были проведены р</w:t>
      </w:r>
      <w:r w:rsidR="00F356AC" w:rsidRPr="00BE5226">
        <w:rPr>
          <w:color w:val="000000"/>
        </w:rPr>
        <w:t xml:space="preserve">аботы по устройству инженерных сетей и коммуникаций </w:t>
      </w:r>
      <w:r w:rsidRPr="00BE5226">
        <w:rPr>
          <w:color w:val="000000"/>
        </w:rPr>
        <w:t xml:space="preserve">– </w:t>
      </w:r>
      <w:r w:rsidR="00F356AC" w:rsidRPr="00BE5226">
        <w:rPr>
          <w:color w:val="000000"/>
        </w:rPr>
        <w:t>отопление, водоснабж</w:t>
      </w:r>
      <w:r w:rsidR="00F60382">
        <w:rPr>
          <w:color w:val="000000"/>
        </w:rPr>
        <w:t>ение, канализация</w:t>
      </w:r>
      <w:r w:rsidRPr="00BE5226">
        <w:rPr>
          <w:color w:val="000000"/>
        </w:rPr>
        <w:t>.</w:t>
      </w:r>
    </w:p>
    <w:p w:rsidR="009B44B4" w:rsidRPr="00F60382" w:rsidRDefault="009B44B4" w:rsidP="00E62F46">
      <w:pPr>
        <w:pStyle w:val="a3"/>
        <w:tabs>
          <w:tab w:val="left" w:pos="-2552"/>
        </w:tabs>
        <w:spacing w:before="0" w:beforeAutospacing="0" w:after="0" w:afterAutospacing="0"/>
        <w:jc w:val="both"/>
      </w:pPr>
      <w:r w:rsidRPr="00BE5226">
        <w:rPr>
          <w:color w:val="000000"/>
        </w:rPr>
        <w:tab/>
      </w:r>
      <w:r w:rsidR="00F60382">
        <w:rPr>
          <w:color w:val="000000"/>
        </w:rPr>
        <w:t>В следующем году запланированы работы по устройству системы вентиляции, электроснабжения, косметическому ремонту помещений, покупке мебели и звукового, светового и мультимедийного оборудования.</w:t>
      </w:r>
    </w:p>
    <w:p w:rsidR="00F60382" w:rsidRDefault="00F60382" w:rsidP="00E62F46">
      <w:pPr>
        <w:pStyle w:val="a3"/>
        <w:tabs>
          <w:tab w:val="left" w:pos="-2552"/>
        </w:tabs>
        <w:spacing w:before="0" w:beforeAutospacing="0" w:after="0" w:afterAutospacing="0"/>
        <w:ind w:firstLine="709"/>
        <w:jc w:val="both"/>
        <w:rPr>
          <w:color w:val="000000"/>
        </w:rPr>
      </w:pPr>
      <w:r>
        <w:rPr>
          <w:color w:val="000000"/>
        </w:rPr>
        <w:t>Параллельно с созданием инфраструктуры театрального направления творчества в этом году велась активная работа по развитию деятельности те</w:t>
      </w:r>
      <w:r w:rsidR="00C45CFC">
        <w:rPr>
          <w:color w:val="000000"/>
        </w:rPr>
        <w:t>атральных студий, проведению</w:t>
      </w:r>
      <w:r>
        <w:rPr>
          <w:color w:val="000000"/>
        </w:rPr>
        <w:t xml:space="preserve"> театральных мероприятий</w:t>
      </w:r>
      <w:r w:rsidR="00C45CFC">
        <w:rPr>
          <w:color w:val="000000"/>
        </w:rPr>
        <w:t>.</w:t>
      </w:r>
    </w:p>
    <w:p w:rsidR="000B6F48" w:rsidRPr="00BE5226" w:rsidRDefault="000B6F48" w:rsidP="00E62F46">
      <w:pPr>
        <w:pStyle w:val="a3"/>
        <w:tabs>
          <w:tab w:val="left" w:pos="-2552"/>
        </w:tabs>
        <w:spacing w:before="0" w:beforeAutospacing="0" w:after="0" w:afterAutospacing="0"/>
        <w:ind w:firstLine="709"/>
        <w:jc w:val="both"/>
        <w:rPr>
          <w:color w:val="000000"/>
        </w:rPr>
      </w:pPr>
      <w:r w:rsidRPr="00BE5226">
        <w:rPr>
          <w:color w:val="000000"/>
        </w:rPr>
        <w:t>В 2015 году т</w:t>
      </w:r>
      <w:r w:rsidR="00EA1A81" w:rsidRPr="00BE5226">
        <w:rPr>
          <w:color w:val="000000"/>
        </w:rPr>
        <w:t xml:space="preserve">еатральные студии </w:t>
      </w:r>
      <w:r w:rsidRPr="00BE5226">
        <w:rPr>
          <w:color w:val="000000"/>
        </w:rPr>
        <w:t xml:space="preserve">АлтГУ </w:t>
      </w:r>
      <w:r w:rsidR="00C45CFC">
        <w:rPr>
          <w:color w:val="000000"/>
        </w:rPr>
        <w:t>(</w:t>
      </w:r>
      <w:r w:rsidR="00C45CFC">
        <w:rPr>
          <w:color w:val="00000A"/>
        </w:rPr>
        <w:t>т</w:t>
      </w:r>
      <w:r w:rsidR="00C45CFC" w:rsidRPr="00BE5226">
        <w:rPr>
          <w:color w:val="00000A"/>
        </w:rPr>
        <w:t>еатральная мастерская «</w:t>
      </w:r>
      <w:proofErr w:type="spellStart"/>
      <w:r w:rsidR="00C45CFC" w:rsidRPr="00BE5226">
        <w:rPr>
          <w:color w:val="00000A"/>
        </w:rPr>
        <w:t>Homo</w:t>
      </w:r>
      <w:proofErr w:type="spellEnd"/>
      <w:r w:rsidR="00C45CFC" w:rsidRPr="00BE5226">
        <w:rPr>
          <w:color w:val="00000A"/>
        </w:rPr>
        <w:t xml:space="preserve"> Artisticus», </w:t>
      </w:r>
      <w:r w:rsidR="00C45CFC">
        <w:rPr>
          <w:color w:val="000000"/>
        </w:rPr>
        <w:t>экспериментально</w:t>
      </w:r>
      <w:r w:rsidR="00C45CFC" w:rsidRPr="00BE5226">
        <w:rPr>
          <w:color w:val="000000"/>
        </w:rPr>
        <w:t>-психологический театр «</w:t>
      </w:r>
      <w:r w:rsidR="00C45CFC" w:rsidRPr="00BE5226">
        <w:rPr>
          <w:color w:val="000000"/>
          <w:lang w:val="en-US"/>
        </w:rPr>
        <w:t>UNO</w:t>
      </w:r>
      <w:r w:rsidR="00C45CFC" w:rsidRPr="00BE5226">
        <w:rPr>
          <w:color w:val="000000"/>
        </w:rPr>
        <w:t xml:space="preserve">», </w:t>
      </w:r>
      <w:r w:rsidR="00C45CFC">
        <w:rPr>
          <w:color w:val="000000"/>
        </w:rPr>
        <w:t>т</w:t>
      </w:r>
      <w:r w:rsidR="00C45CFC" w:rsidRPr="00C45CFC">
        <w:rPr>
          <w:color w:val="000000"/>
        </w:rPr>
        <w:t>еатральная труппа юридического факультета «XXI век»</w:t>
      </w:r>
      <w:r w:rsidR="00C45CFC">
        <w:rPr>
          <w:color w:val="000000"/>
        </w:rPr>
        <w:t xml:space="preserve">, </w:t>
      </w:r>
      <w:r w:rsidR="00C45CFC" w:rsidRPr="00BE5226">
        <w:rPr>
          <w:color w:val="00000A"/>
        </w:rPr>
        <w:t>театр-студия «Живое слово»</w:t>
      </w:r>
      <w:r w:rsidR="00C45CFC">
        <w:rPr>
          <w:color w:val="00000A"/>
        </w:rPr>
        <w:t>, т</w:t>
      </w:r>
      <w:r w:rsidR="00C45CFC" w:rsidRPr="00C45CFC">
        <w:rPr>
          <w:color w:val="00000A"/>
        </w:rPr>
        <w:t>еатр моды «Арт-силуэт»</w:t>
      </w:r>
      <w:r w:rsidR="00C45CFC">
        <w:rPr>
          <w:color w:val="00000A"/>
        </w:rPr>
        <w:t>, т</w:t>
      </w:r>
      <w:r w:rsidR="00C45CFC" w:rsidRPr="00C45CFC">
        <w:rPr>
          <w:color w:val="00000A"/>
        </w:rPr>
        <w:t>еатр факультета искусств «Фонарь»</w:t>
      </w:r>
      <w:r w:rsidR="00C45CFC">
        <w:rPr>
          <w:color w:val="000000"/>
        </w:rPr>
        <w:t xml:space="preserve">) </w:t>
      </w:r>
      <w:r w:rsidRPr="00BE5226">
        <w:rPr>
          <w:color w:val="000000"/>
        </w:rPr>
        <w:t>провели следующие мероприятия, посвященные Году Литературы в России:</w:t>
      </w:r>
    </w:p>
    <w:p w:rsidR="004B31E5" w:rsidRPr="00BE5226" w:rsidRDefault="000B6F48" w:rsidP="00E62F46">
      <w:pPr>
        <w:pStyle w:val="a3"/>
        <w:numPr>
          <w:ilvl w:val="0"/>
          <w:numId w:val="2"/>
        </w:numPr>
        <w:tabs>
          <w:tab w:val="left" w:pos="-2552"/>
          <w:tab w:val="left" w:pos="993"/>
        </w:tabs>
        <w:spacing w:before="0" w:beforeAutospacing="0" w:after="0" w:afterAutospacing="0"/>
        <w:ind w:left="0" w:firstLine="709"/>
        <w:jc w:val="both"/>
        <w:rPr>
          <w:color w:val="000000"/>
        </w:rPr>
      </w:pPr>
      <w:r w:rsidRPr="00BE5226">
        <w:rPr>
          <w:color w:val="000000"/>
        </w:rPr>
        <w:t>Открытый городской кон</w:t>
      </w:r>
      <w:r w:rsidR="00C45CFC">
        <w:rPr>
          <w:color w:val="000000"/>
        </w:rPr>
        <w:t>курс «Поэтический дебют - 2015»</w:t>
      </w:r>
    </w:p>
    <w:p w:rsidR="000B6F48" w:rsidRPr="00BE5226" w:rsidRDefault="000B6F48" w:rsidP="00E62F46">
      <w:pPr>
        <w:pStyle w:val="1"/>
        <w:numPr>
          <w:ilvl w:val="0"/>
          <w:numId w:val="2"/>
        </w:numPr>
        <w:tabs>
          <w:tab w:val="left" w:pos="993"/>
        </w:tabs>
        <w:spacing w:before="0" w:beforeAutospacing="0" w:after="0" w:afterAutospacing="0"/>
        <w:ind w:left="0" w:firstLine="709"/>
        <w:jc w:val="both"/>
        <w:rPr>
          <w:b w:val="0"/>
          <w:bCs w:val="0"/>
          <w:color w:val="000000"/>
          <w:kern w:val="0"/>
          <w:sz w:val="24"/>
          <w:szCs w:val="24"/>
        </w:rPr>
      </w:pPr>
      <w:r w:rsidRPr="00BE5226">
        <w:rPr>
          <w:b w:val="0"/>
          <w:bCs w:val="0"/>
          <w:color w:val="000000"/>
          <w:kern w:val="0"/>
          <w:sz w:val="24"/>
          <w:szCs w:val="24"/>
        </w:rPr>
        <w:t xml:space="preserve">Спектакль «У войны не женское лицо» </w:t>
      </w:r>
      <w:r w:rsidR="00C45CFC" w:rsidRPr="00BE5226">
        <w:rPr>
          <w:b w:val="0"/>
          <w:bCs w:val="0"/>
          <w:color w:val="000000"/>
          <w:kern w:val="0"/>
          <w:sz w:val="24"/>
          <w:szCs w:val="24"/>
        </w:rPr>
        <w:t>по мотивам произведения С. Алексиевич</w:t>
      </w:r>
      <w:r w:rsidR="00C45CFC">
        <w:rPr>
          <w:b w:val="0"/>
          <w:bCs w:val="0"/>
          <w:color w:val="000000"/>
          <w:kern w:val="0"/>
          <w:sz w:val="24"/>
          <w:szCs w:val="24"/>
        </w:rPr>
        <w:t>,</w:t>
      </w:r>
      <w:r w:rsidR="00C45CFC" w:rsidRPr="00BE5226">
        <w:rPr>
          <w:b w:val="0"/>
          <w:bCs w:val="0"/>
          <w:color w:val="000000"/>
          <w:kern w:val="0"/>
          <w:sz w:val="24"/>
          <w:szCs w:val="24"/>
        </w:rPr>
        <w:t xml:space="preserve"> </w:t>
      </w:r>
      <w:r w:rsidRPr="00BE5226">
        <w:rPr>
          <w:b w:val="0"/>
          <w:bCs w:val="0"/>
          <w:color w:val="000000"/>
          <w:kern w:val="0"/>
          <w:sz w:val="24"/>
          <w:szCs w:val="24"/>
        </w:rPr>
        <w:t>обладательницы Нобелевской премии по литературе</w:t>
      </w:r>
    </w:p>
    <w:p w:rsidR="0002739B" w:rsidRPr="00BE5226" w:rsidRDefault="0002739B" w:rsidP="00E62F46">
      <w:pPr>
        <w:pStyle w:val="1"/>
        <w:numPr>
          <w:ilvl w:val="0"/>
          <w:numId w:val="2"/>
        </w:numPr>
        <w:tabs>
          <w:tab w:val="left" w:pos="993"/>
        </w:tabs>
        <w:spacing w:before="0" w:beforeAutospacing="0" w:after="0" w:afterAutospacing="0"/>
        <w:ind w:left="0" w:firstLine="709"/>
        <w:jc w:val="both"/>
        <w:rPr>
          <w:b w:val="0"/>
          <w:bCs w:val="0"/>
          <w:color w:val="000000"/>
          <w:kern w:val="0"/>
          <w:sz w:val="24"/>
          <w:szCs w:val="24"/>
        </w:rPr>
      </w:pPr>
      <w:r w:rsidRPr="00BE5226">
        <w:rPr>
          <w:b w:val="0"/>
          <w:bCs w:val="0"/>
          <w:color w:val="000000"/>
          <w:kern w:val="0"/>
          <w:sz w:val="24"/>
          <w:szCs w:val="24"/>
        </w:rPr>
        <w:t>Открытый университетский литературно-поэтический конкурс «О слово русское, род</w:t>
      </w:r>
      <w:r w:rsidR="00C45CFC">
        <w:rPr>
          <w:b w:val="0"/>
          <w:bCs w:val="0"/>
          <w:color w:val="000000"/>
          <w:kern w:val="0"/>
          <w:sz w:val="24"/>
          <w:szCs w:val="24"/>
        </w:rPr>
        <w:t>ное!»</w:t>
      </w:r>
    </w:p>
    <w:p w:rsidR="000B6F48" w:rsidRPr="00BE5226" w:rsidRDefault="000B6F48" w:rsidP="00E62F46">
      <w:pPr>
        <w:pStyle w:val="1"/>
        <w:numPr>
          <w:ilvl w:val="0"/>
          <w:numId w:val="2"/>
        </w:numPr>
        <w:tabs>
          <w:tab w:val="left" w:pos="993"/>
        </w:tabs>
        <w:spacing w:before="0" w:beforeAutospacing="0" w:after="0" w:afterAutospacing="0"/>
        <w:ind w:left="0" w:firstLine="709"/>
        <w:jc w:val="both"/>
        <w:rPr>
          <w:b w:val="0"/>
          <w:bCs w:val="0"/>
          <w:color w:val="000000"/>
          <w:kern w:val="0"/>
          <w:sz w:val="24"/>
          <w:szCs w:val="24"/>
        </w:rPr>
      </w:pPr>
      <w:r w:rsidRPr="00BE5226">
        <w:rPr>
          <w:b w:val="0"/>
          <w:bCs w:val="0"/>
          <w:color w:val="000000"/>
          <w:kern w:val="0"/>
          <w:sz w:val="24"/>
          <w:szCs w:val="24"/>
        </w:rPr>
        <w:t>Вечер малой формы «</w:t>
      </w:r>
      <w:proofErr w:type="spellStart"/>
      <w:r w:rsidRPr="00BE5226">
        <w:rPr>
          <w:b w:val="0"/>
          <w:bCs w:val="0"/>
          <w:color w:val="000000"/>
          <w:kern w:val="0"/>
          <w:sz w:val="24"/>
          <w:szCs w:val="24"/>
        </w:rPr>
        <w:t>Р</w:t>
      </w:r>
      <w:r w:rsidR="0002739B" w:rsidRPr="00BE5226">
        <w:rPr>
          <w:b w:val="0"/>
          <w:bCs w:val="0"/>
          <w:color w:val="000000"/>
          <w:kern w:val="0"/>
          <w:sz w:val="24"/>
          <w:szCs w:val="24"/>
        </w:rPr>
        <w:t>ОКо</w:t>
      </w:r>
      <w:r w:rsidRPr="00BE5226">
        <w:rPr>
          <w:b w:val="0"/>
          <w:bCs w:val="0"/>
          <w:color w:val="000000"/>
          <w:kern w:val="0"/>
          <w:sz w:val="24"/>
          <w:szCs w:val="24"/>
        </w:rPr>
        <w:t>вая</w:t>
      </w:r>
      <w:proofErr w:type="spellEnd"/>
      <w:r w:rsidRPr="00BE5226">
        <w:rPr>
          <w:b w:val="0"/>
          <w:bCs w:val="0"/>
          <w:color w:val="000000"/>
          <w:kern w:val="0"/>
          <w:sz w:val="24"/>
          <w:szCs w:val="24"/>
        </w:rPr>
        <w:t xml:space="preserve"> поэзия» на стихи российских </w:t>
      </w:r>
      <w:r w:rsidR="00C45CFC">
        <w:rPr>
          <w:b w:val="0"/>
          <w:bCs w:val="0"/>
          <w:color w:val="000000"/>
          <w:kern w:val="0"/>
          <w:sz w:val="24"/>
          <w:szCs w:val="24"/>
        </w:rPr>
        <w:t>поэтов</w:t>
      </w:r>
    </w:p>
    <w:p w:rsidR="0002739B" w:rsidRPr="00BE5226" w:rsidRDefault="0002739B" w:rsidP="00E62F46">
      <w:pPr>
        <w:pStyle w:val="1"/>
        <w:numPr>
          <w:ilvl w:val="0"/>
          <w:numId w:val="2"/>
        </w:numPr>
        <w:tabs>
          <w:tab w:val="left" w:pos="993"/>
        </w:tabs>
        <w:spacing w:before="0" w:beforeAutospacing="0" w:after="0" w:afterAutospacing="0"/>
        <w:ind w:left="0" w:firstLine="709"/>
        <w:jc w:val="both"/>
        <w:rPr>
          <w:b w:val="0"/>
          <w:bCs w:val="0"/>
          <w:color w:val="000000"/>
          <w:kern w:val="0"/>
          <w:sz w:val="24"/>
          <w:szCs w:val="24"/>
        </w:rPr>
      </w:pPr>
      <w:r w:rsidRPr="00BE5226">
        <w:rPr>
          <w:b w:val="0"/>
          <w:bCs w:val="0"/>
          <w:color w:val="000000"/>
          <w:kern w:val="0"/>
          <w:sz w:val="24"/>
          <w:szCs w:val="24"/>
        </w:rPr>
        <w:t xml:space="preserve">Спектакль «Рождественская песнь в прозе», по мотивам одноименного произведения Чарльза Диккенса. </w:t>
      </w:r>
    </w:p>
    <w:p w:rsidR="007074A3" w:rsidRPr="00BE5226" w:rsidRDefault="007074A3" w:rsidP="00E62F46">
      <w:pPr>
        <w:pStyle w:val="a5"/>
        <w:tabs>
          <w:tab w:val="left" w:pos="0"/>
          <w:tab w:val="left" w:pos="993"/>
        </w:tabs>
        <w:suppressAutoHyphens/>
        <w:spacing w:after="0" w:line="240" w:lineRule="auto"/>
        <w:ind w:left="0" w:firstLine="709"/>
        <w:jc w:val="both"/>
        <w:rPr>
          <w:rFonts w:ascii="Times New Roman" w:eastAsia="Times New Roman" w:hAnsi="Times New Roman" w:cs="Times New Roman"/>
          <w:color w:val="00000A"/>
          <w:sz w:val="24"/>
          <w:szCs w:val="24"/>
        </w:rPr>
      </w:pPr>
      <w:r w:rsidRPr="00BE5226">
        <w:rPr>
          <w:rFonts w:ascii="Times New Roman" w:eastAsia="Times New Roman" w:hAnsi="Times New Roman" w:cs="Times New Roman"/>
          <w:color w:val="00000A"/>
          <w:sz w:val="24"/>
          <w:szCs w:val="24"/>
        </w:rPr>
        <w:t>Театральная мастерская</w:t>
      </w:r>
      <w:r w:rsidR="00727281" w:rsidRPr="00BE5226">
        <w:rPr>
          <w:rFonts w:ascii="Times New Roman" w:eastAsia="Times New Roman" w:hAnsi="Times New Roman" w:cs="Times New Roman"/>
          <w:color w:val="00000A"/>
          <w:sz w:val="24"/>
          <w:szCs w:val="24"/>
        </w:rPr>
        <w:t xml:space="preserve"> АГУ</w:t>
      </w:r>
      <w:r w:rsidRPr="00BE5226">
        <w:rPr>
          <w:rFonts w:ascii="Times New Roman" w:eastAsia="Times New Roman" w:hAnsi="Times New Roman" w:cs="Times New Roman"/>
          <w:color w:val="00000A"/>
          <w:sz w:val="24"/>
          <w:szCs w:val="24"/>
        </w:rPr>
        <w:t xml:space="preserve"> «</w:t>
      </w:r>
      <w:proofErr w:type="spellStart"/>
      <w:r w:rsidRPr="00BE5226">
        <w:rPr>
          <w:rFonts w:ascii="Times New Roman" w:eastAsia="Times New Roman" w:hAnsi="Times New Roman" w:cs="Times New Roman"/>
          <w:color w:val="00000A"/>
          <w:sz w:val="24"/>
          <w:szCs w:val="24"/>
        </w:rPr>
        <w:t>Homo</w:t>
      </w:r>
      <w:proofErr w:type="spellEnd"/>
      <w:r w:rsidRPr="00BE5226">
        <w:rPr>
          <w:rFonts w:ascii="Times New Roman" w:eastAsia="Times New Roman" w:hAnsi="Times New Roman" w:cs="Times New Roman"/>
          <w:color w:val="00000A"/>
          <w:sz w:val="24"/>
          <w:szCs w:val="24"/>
        </w:rPr>
        <w:t xml:space="preserve"> Artisticus» - </w:t>
      </w:r>
      <w:r w:rsidR="00727281" w:rsidRPr="00BE5226">
        <w:rPr>
          <w:rFonts w:ascii="Times New Roman" w:eastAsia="Times New Roman" w:hAnsi="Times New Roman" w:cs="Times New Roman"/>
          <w:color w:val="00000A"/>
          <w:sz w:val="24"/>
          <w:szCs w:val="24"/>
        </w:rPr>
        <w:t>вступила</w:t>
      </w:r>
      <w:r w:rsidRPr="00BE5226">
        <w:rPr>
          <w:rFonts w:ascii="Times New Roman" w:eastAsia="Times New Roman" w:hAnsi="Times New Roman" w:cs="Times New Roman"/>
          <w:color w:val="00000A"/>
          <w:sz w:val="24"/>
          <w:szCs w:val="24"/>
        </w:rPr>
        <w:t xml:space="preserve"> в Ассоциацию </w:t>
      </w:r>
      <w:r w:rsidR="00727281" w:rsidRPr="00BE5226">
        <w:rPr>
          <w:rFonts w:ascii="Times New Roman" w:eastAsia="Times New Roman" w:hAnsi="Times New Roman" w:cs="Times New Roman"/>
          <w:color w:val="00000A"/>
          <w:sz w:val="24"/>
          <w:szCs w:val="24"/>
        </w:rPr>
        <w:t>с</w:t>
      </w:r>
      <w:r w:rsidRPr="00BE5226">
        <w:rPr>
          <w:rFonts w:ascii="Times New Roman" w:eastAsia="Times New Roman" w:hAnsi="Times New Roman" w:cs="Times New Roman"/>
          <w:color w:val="00000A"/>
          <w:sz w:val="24"/>
          <w:szCs w:val="24"/>
        </w:rPr>
        <w:t>туденческих театров России.</w:t>
      </w:r>
    </w:p>
    <w:p w:rsidR="000B6F48" w:rsidRDefault="007074A3" w:rsidP="00361F61">
      <w:pPr>
        <w:pStyle w:val="a5"/>
        <w:tabs>
          <w:tab w:val="left" w:pos="0"/>
          <w:tab w:val="left" w:pos="993"/>
        </w:tabs>
        <w:suppressAutoHyphens/>
        <w:spacing w:after="0" w:line="240" w:lineRule="auto"/>
        <w:ind w:left="0" w:firstLine="709"/>
        <w:jc w:val="both"/>
        <w:rPr>
          <w:rFonts w:ascii="Times New Roman" w:eastAsia="Times New Roman" w:hAnsi="Times New Roman" w:cs="Times New Roman"/>
          <w:color w:val="00000A"/>
          <w:sz w:val="24"/>
          <w:szCs w:val="24"/>
        </w:rPr>
      </w:pPr>
      <w:r w:rsidRPr="00BE5226">
        <w:rPr>
          <w:rFonts w:ascii="Times New Roman" w:eastAsia="Times New Roman" w:hAnsi="Times New Roman" w:cs="Times New Roman"/>
          <w:color w:val="00000A"/>
          <w:sz w:val="24"/>
          <w:szCs w:val="24"/>
        </w:rPr>
        <w:t xml:space="preserve">Проект «Театральный фестиваль «Серебряная маска» театральной мастерской </w:t>
      </w:r>
      <w:r w:rsidR="00727281" w:rsidRPr="00BE5226">
        <w:rPr>
          <w:rFonts w:ascii="Times New Roman" w:eastAsia="Times New Roman" w:hAnsi="Times New Roman" w:cs="Times New Roman"/>
          <w:color w:val="00000A"/>
          <w:sz w:val="24"/>
          <w:szCs w:val="24"/>
        </w:rPr>
        <w:t xml:space="preserve">АГУ </w:t>
      </w:r>
      <w:r w:rsidRPr="00BE5226">
        <w:rPr>
          <w:rFonts w:ascii="Times New Roman" w:eastAsia="Times New Roman" w:hAnsi="Times New Roman" w:cs="Times New Roman"/>
          <w:color w:val="00000A"/>
          <w:sz w:val="24"/>
          <w:szCs w:val="24"/>
        </w:rPr>
        <w:t>«</w:t>
      </w:r>
      <w:proofErr w:type="spellStart"/>
      <w:r w:rsidRPr="00BE5226">
        <w:rPr>
          <w:rFonts w:ascii="Times New Roman" w:eastAsia="Times New Roman" w:hAnsi="Times New Roman" w:cs="Times New Roman"/>
          <w:color w:val="00000A"/>
          <w:sz w:val="24"/>
          <w:szCs w:val="24"/>
        </w:rPr>
        <w:t>Homo</w:t>
      </w:r>
      <w:proofErr w:type="spellEnd"/>
      <w:r w:rsidRPr="00BE5226">
        <w:rPr>
          <w:rFonts w:ascii="Times New Roman" w:eastAsia="Times New Roman" w:hAnsi="Times New Roman" w:cs="Times New Roman"/>
          <w:color w:val="00000A"/>
          <w:sz w:val="24"/>
          <w:szCs w:val="24"/>
        </w:rPr>
        <w:t xml:space="preserve"> Artisticus» стал победителем конкурса социально значимых проектов в сфере молодежной </w:t>
      </w:r>
      <w:proofErr w:type="gramStart"/>
      <w:r w:rsidRPr="00BE5226">
        <w:rPr>
          <w:rFonts w:ascii="Times New Roman" w:eastAsia="Times New Roman" w:hAnsi="Times New Roman" w:cs="Times New Roman"/>
          <w:color w:val="00000A"/>
          <w:sz w:val="24"/>
          <w:szCs w:val="24"/>
        </w:rPr>
        <w:t>политики на соискание</w:t>
      </w:r>
      <w:proofErr w:type="gramEnd"/>
      <w:r w:rsidRPr="00BE5226">
        <w:rPr>
          <w:rFonts w:ascii="Times New Roman" w:eastAsia="Times New Roman" w:hAnsi="Times New Roman" w:cs="Times New Roman"/>
          <w:color w:val="00000A"/>
          <w:sz w:val="24"/>
          <w:szCs w:val="24"/>
        </w:rPr>
        <w:t xml:space="preserve"> грантов обучающихся Алтайского государственного университета. «</w:t>
      </w:r>
      <w:r w:rsidRPr="00BE5226">
        <w:rPr>
          <w:rFonts w:ascii="Times New Roman" w:eastAsia="Times New Roman" w:hAnsi="Times New Roman" w:cs="Times New Roman"/>
          <w:color w:val="00000A"/>
          <w:sz w:val="24"/>
          <w:szCs w:val="24"/>
          <w:lang w:val="en-US"/>
        </w:rPr>
        <w:t>I</w:t>
      </w:r>
      <w:r w:rsidRPr="00BE5226">
        <w:rPr>
          <w:rFonts w:ascii="Times New Roman" w:eastAsia="Times New Roman" w:hAnsi="Times New Roman" w:cs="Times New Roman"/>
          <w:color w:val="00000A"/>
          <w:sz w:val="24"/>
          <w:szCs w:val="24"/>
        </w:rPr>
        <w:t xml:space="preserve"> Театральный фестиваль «Серебряная маска» состоится уже в феврале </w:t>
      </w:r>
      <w:r w:rsidR="00C45CFC">
        <w:rPr>
          <w:rFonts w:ascii="Times New Roman" w:eastAsia="Times New Roman" w:hAnsi="Times New Roman" w:cs="Times New Roman"/>
          <w:color w:val="00000A"/>
          <w:sz w:val="24"/>
          <w:szCs w:val="24"/>
        </w:rPr>
        <w:t>2016</w:t>
      </w:r>
      <w:r w:rsidR="00727281" w:rsidRPr="00BE5226">
        <w:rPr>
          <w:rFonts w:ascii="Times New Roman" w:eastAsia="Times New Roman" w:hAnsi="Times New Roman" w:cs="Times New Roman"/>
          <w:color w:val="00000A"/>
          <w:sz w:val="24"/>
          <w:szCs w:val="24"/>
        </w:rPr>
        <w:t xml:space="preserve">, </w:t>
      </w:r>
      <w:r w:rsidR="00C45CFC">
        <w:rPr>
          <w:rFonts w:ascii="Times New Roman" w:eastAsia="Times New Roman" w:hAnsi="Times New Roman" w:cs="Times New Roman"/>
          <w:color w:val="00000A"/>
          <w:sz w:val="24"/>
          <w:szCs w:val="24"/>
        </w:rPr>
        <w:t xml:space="preserve">это мероприятие </w:t>
      </w:r>
      <w:r w:rsidRPr="00BE5226">
        <w:rPr>
          <w:rFonts w:ascii="Times New Roman" w:eastAsia="Times New Roman" w:hAnsi="Times New Roman" w:cs="Times New Roman"/>
          <w:color w:val="00000A"/>
          <w:sz w:val="24"/>
          <w:szCs w:val="24"/>
        </w:rPr>
        <w:t xml:space="preserve">планируется </w:t>
      </w:r>
      <w:r w:rsidR="00727281" w:rsidRPr="00BE5226">
        <w:rPr>
          <w:rFonts w:ascii="Times New Roman" w:eastAsia="Times New Roman" w:hAnsi="Times New Roman" w:cs="Times New Roman"/>
          <w:color w:val="00000A"/>
          <w:sz w:val="24"/>
          <w:szCs w:val="24"/>
        </w:rPr>
        <w:t>проводить ежегодно.</w:t>
      </w:r>
    </w:p>
    <w:p w:rsidR="00DC727C" w:rsidRDefault="00F72BE2" w:rsidP="00361F61">
      <w:pPr>
        <w:pStyle w:val="a3"/>
        <w:tabs>
          <w:tab w:val="left" w:pos="-2552"/>
        </w:tabs>
        <w:spacing w:before="0" w:beforeAutospacing="0" w:after="0" w:afterAutospacing="0"/>
        <w:jc w:val="both"/>
        <w:rPr>
          <w:color w:val="000000"/>
        </w:rPr>
      </w:pPr>
      <w:r>
        <w:rPr>
          <w:color w:val="000000"/>
        </w:rPr>
        <w:tab/>
      </w:r>
      <w:r w:rsidR="00DC727C" w:rsidRPr="00DC727C">
        <w:rPr>
          <w:color w:val="000000"/>
        </w:rPr>
        <w:t xml:space="preserve">В рамках реализации </w:t>
      </w:r>
      <w:r w:rsidR="00DC727C">
        <w:rPr>
          <w:color w:val="000000"/>
        </w:rPr>
        <w:t>проекта</w:t>
      </w:r>
      <w:r w:rsidR="00DC727C" w:rsidRPr="00DC727C">
        <w:rPr>
          <w:color w:val="000000"/>
        </w:rPr>
        <w:t xml:space="preserve"> было организовано </w:t>
      </w:r>
      <w:r w:rsidR="00DC727C">
        <w:rPr>
          <w:color w:val="000000"/>
        </w:rPr>
        <w:t>14</w:t>
      </w:r>
      <w:r w:rsidR="00DC727C" w:rsidRPr="00DC727C">
        <w:rPr>
          <w:color w:val="000000"/>
        </w:rPr>
        <w:t xml:space="preserve"> акци</w:t>
      </w:r>
      <w:r w:rsidR="00DC727C">
        <w:rPr>
          <w:color w:val="000000"/>
        </w:rPr>
        <w:t>й</w:t>
      </w:r>
      <w:r w:rsidR="00DC727C" w:rsidRPr="00DC727C">
        <w:rPr>
          <w:color w:val="000000"/>
        </w:rPr>
        <w:t>, событи</w:t>
      </w:r>
      <w:r w:rsidR="00DC727C">
        <w:rPr>
          <w:color w:val="000000"/>
        </w:rPr>
        <w:t>й</w:t>
      </w:r>
      <w:r w:rsidR="00DC727C" w:rsidRPr="00DC727C">
        <w:rPr>
          <w:color w:val="000000"/>
        </w:rPr>
        <w:t>, информационных повода, в качестве организаторов, волон</w:t>
      </w:r>
      <w:r w:rsidR="00DC727C">
        <w:rPr>
          <w:color w:val="000000"/>
        </w:rPr>
        <w:t>теров и участников в мероприятия было вовлечено более 220</w:t>
      </w:r>
      <w:r w:rsidR="00DC727C" w:rsidRPr="00DC727C">
        <w:rPr>
          <w:color w:val="000000"/>
        </w:rPr>
        <w:t xml:space="preserve"> сотрудников и обучающихся АлтГУ.</w:t>
      </w:r>
    </w:p>
    <w:p w:rsidR="00F72BE2" w:rsidRDefault="00DC727C" w:rsidP="00361F61">
      <w:pPr>
        <w:pStyle w:val="a3"/>
        <w:tabs>
          <w:tab w:val="left" w:pos="-2552"/>
        </w:tabs>
        <w:spacing w:before="0" w:beforeAutospacing="0" w:after="0" w:afterAutospacing="0"/>
        <w:jc w:val="both"/>
        <w:rPr>
          <w:color w:val="000000"/>
        </w:rPr>
      </w:pPr>
      <w:r>
        <w:rPr>
          <w:color w:val="000000"/>
        </w:rPr>
        <w:tab/>
      </w:r>
      <w:r w:rsidR="00361F61" w:rsidRPr="00361F61">
        <w:rPr>
          <w:color w:val="000000"/>
        </w:rPr>
        <w:t xml:space="preserve">Финансирование </w:t>
      </w:r>
      <w:r>
        <w:rPr>
          <w:color w:val="000000"/>
        </w:rPr>
        <w:t>проекта</w:t>
      </w:r>
      <w:r w:rsidR="00361F61" w:rsidRPr="00361F61">
        <w:rPr>
          <w:color w:val="000000"/>
        </w:rPr>
        <w:t xml:space="preserve"> </w:t>
      </w:r>
      <w:r w:rsidR="00361F61">
        <w:rPr>
          <w:color w:val="000000"/>
        </w:rPr>
        <w:t xml:space="preserve">было направлено на </w:t>
      </w:r>
      <w:r>
        <w:rPr>
          <w:color w:val="000000"/>
        </w:rPr>
        <w:t>с</w:t>
      </w:r>
      <w:r w:rsidRPr="00BE5226">
        <w:rPr>
          <w:color w:val="000000"/>
        </w:rPr>
        <w:t xml:space="preserve">пектакль </w:t>
      </w:r>
      <w:r>
        <w:rPr>
          <w:color w:val="000000"/>
        </w:rPr>
        <w:t xml:space="preserve">театральной мастерской АГУ </w:t>
      </w:r>
      <w:r w:rsidRPr="00BE5226">
        <w:rPr>
          <w:color w:val="000000"/>
        </w:rPr>
        <w:t>«Рождественская песнь в прозе»</w:t>
      </w:r>
      <w:r w:rsidR="00361F61">
        <w:rPr>
          <w:color w:val="000000"/>
        </w:rPr>
        <w:t xml:space="preserve">, </w:t>
      </w:r>
      <w:r w:rsidR="00361F61" w:rsidRPr="00361F61">
        <w:rPr>
          <w:color w:val="000000"/>
        </w:rPr>
        <w:t>осуществлялось в рамках отрыт</w:t>
      </w:r>
      <w:r w:rsidR="00361F61">
        <w:rPr>
          <w:color w:val="000000"/>
        </w:rPr>
        <w:t>ого</w:t>
      </w:r>
      <w:r w:rsidR="00361F61" w:rsidRPr="00361F61">
        <w:rPr>
          <w:color w:val="000000"/>
        </w:rPr>
        <w:t xml:space="preserve"> аукцион</w:t>
      </w:r>
      <w:r w:rsidR="00361F61">
        <w:rPr>
          <w:color w:val="000000"/>
        </w:rPr>
        <w:t>а в электронной форме «</w:t>
      </w:r>
      <w:r w:rsidR="00361F61">
        <w:t>Оказание услуг по организации и проведению  культурно-массовых мероприятий в рамках Программы  развития деятельности студенческих объединений для нужд ФГБОУ ВПО «Алтайский государственный университет»</w:t>
      </w:r>
      <w:r w:rsidR="00361F61" w:rsidRPr="00361F61">
        <w:rPr>
          <w:color w:val="000000"/>
        </w:rPr>
        <w:t xml:space="preserve">. Контракт </w:t>
      </w:r>
      <w:r w:rsidRPr="00DC727C">
        <w:rPr>
          <w:color w:val="000000"/>
        </w:rPr>
        <w:t>14</w:t>
      </w:r>
      <w:r w:rsidR="00361F61" w:rsidRPr="00DC727C">
        <w:rPr>
          <w:color w:val="000000"/>
        </w:rPr>
        <w:t xml:space="preserve">ЭА/15 от </w:t>
      </w:r>
      <w:r w:rsidRPr="00DC727C">
        <w:rPr>
          <w:color w:val="000000"/>
        </w:rPr>
        <w:t>09</w:t>
      </w:r>
      <w:r w:rsidR="00361F61" w:rsidRPr="00DC727C">
        <w:rPr>
          <w:color w:val="000000"/>
        </w:rPr>
        <w:t>.</w:t>
      </w:r>
      <w:r w:rsidRPr="00DC727C">
        <w:rPr>
          <w:color w:val="000000"/>
        </w:rPr>
        <w:t>11</w:t>
      </w:r>
      <w:r w:rsidR="00361F61" w:rsidRPr="00DC727C">
        <w:rPr>
          <w:color w:val="000000"/>
        </w:rPr>
        <w:t>.</w:t>
      </w:r>
      <w:r w:rsidRPr="00DC727C">
        <w:rPr>
          <w:color w:val="000000"/>
        </w:rPr>
        <w:t>20</w:t>
      </w:r>
      <w:r w:rsidR="00361F61" w:rsidRPr="00DC727C">
        <w:rPr>
          <w:color w:val="000000"/>
        </w:rPr>
        <w:t>15</w:t>
      </w:r>
      <w:r w:rsidR="00361F61" w:rsidRPr="00361F61">
        <w:rPr>
          <w:color w:val="000000"/>
        </w:rPr>
        <w:t xml:space="preserve"> (разработка и изготовление наглядных материалов мероприятия, баннерной продукции, атрибутики, полиграфии и др. согласно техническому заданию на сумму </w:t>
      </w:r>
      <w:r w:rsidR="00361F61">
        <w:t>1 340 827,95</w:t>
      </w:r>
      <w:r w:rsidR="00361F61">
        <w:t xml:space="preserve"> </w:t>
      </w:r>
      <w:r w:rsidR="00361F61" w:rsidRPr="00361F61">
        <w:rPr>
          <w:color w:val="000000"/>
        </w:rPr>
        <w:t>руб.)</w:t>
      </w:r>
      <w:r w:rsidR="00F72BE2">
        <w:rPr>
          <w:color w:val="000000"/>
        </w:rPr>
        <w:tab/>
      </w:r>
    </w:p>
    <w:p w:rsidR="00F60382" w:rsidRPr="00BE5226" w:rsidRDefault="00263E54" w:rsidP="00F60382">
      <w:pPr>
        <w:pStyle w:val="a3"/>
        <w:tabs>
          <w:tab w:val="left" w:pos="-2552"/>
        </w:tabs>
        <w:spacing w:before="0" w:beforeAutospacing="0" w:after="0" w:afterAutospacing="0"/>
        <w:jc w:val="both"/>
      </w:pPr>
      <w:r>
        <w:rPr>
          <w:color w:val="000000"/>
        </w:rPr>
        <w:tab/>
      </w:r>
      <w:proofErr w:type="gramStart"/>
      <w:r w:rsidR="00F72BE2">
        <w:rPr>
          <w:color w:val="000000"/>
        </w:rPr>
        <w:t xml:space="preserve">В рамках </w:t>
      </w:r>
      <w:r w:rsidR="00F60382" w:rsidRPr="00BE5226">
        <w:rPr>
          <w:color w:val="000000"/>
        </w:rPr>
        <w:t xml:space="preserve">софинансирования </w:t>
      </w:r>
      <w:r w:rsidR="00F72BE2">
        <w:rPr>
          <w:color w:val="000000"/>
        </w:rPr>
        <w:t>на средства</w:t>
      </w:r>
      <w:bookmarkStart w:id="0" w:name="_GoBack"/>
      <w:bookmarkEnd w:id="0"/>
      <w:r w:rsidR="00F72BE2">
        <w:rPr>
          <w:color w:val="000000"/>
        </w:rPr>
        <w:t xml:space="preserve"> УВиВР </w:t>
      </w:r>
      <w:r w:rsidR="00F72BE2" w:rsidRPr="00F72BE2">
        <w:rPr>
          <w:color w:val="000000"/>
        </w:rPr>
        <w:t>(</w:t>
      </w:r>
      <w:r w:rsidR="00F72BE2">
        <w:rPr>
          <w:color w:val="000000"/>
        </w:rPr>
        <w:t xml:space="preserve">раздел </w:t>
      </w:r>
      <w:r w:rsidR="00F72BE2">
        <w:rPr>
          <w:color w:val="000000"/>
        </w:rPr>
        <w:t xml:space="preserve">сметы </w:t>
      </w:r>
      <w:r w:rsidR="00F72BE2">
        <w:rPr>
          <w:color w:val="000000"/>
        </w:rPr>
        <w:t xml:space="preserve">- создание инфраструктуры культурно-массовой и физкультурно-оздоровительной работы) </w:t>
      </w:r>
      <w:r w:rsidR="00F60382" w:rsidRPr="00BE5226">
        <w:rPr>
          <w:color w:val="000000"/>
        </w:rPr>
        <w:t xml:space="preserve">был </w:t>
      </w:r>
      <w:r w:rsidR="00F72BE2">
        <w:rPr>
          <w:color w:val="000000"/>
        </w:rPr>
        <w:t>проведен ремонт</w:t>
      </w:r>
      <w:r w:rsidR="00F60382" w:rsidRPr="00BE5226">
        <w:rPr>
          <w:color w:val="000000"/>
        </w:rPr>
        <w:t xml:space="preserve"> систем</w:t>
      </w:r>
      <w:r>
        <w:rPr>
          <w:color w:val="000000"/>
        </w:rPr>
        <w:t xml:space="preserve"> отопления</w:t>
      </w:r>
      <w:r w:rsidR="00F60382" w:rsidRPr="00BE5226">
        <w:rPr>
          <w:color w:val="000000"/>
        </w:rPr>
        <w:t xml:space="preserve"> и канализаци</w:t>
      </w:r>
      <w:r>
        <w:rPr>
          <w:color w:val="000000"/>
        </w:rPr>
        <w:t>и</w:t>
      </w:r>
      <w:r w:rsidR="00F60382" w:rsidRPr="00BE5226">
        <w:rPr>
          <w:color w:val="000000"/>
        </w:rPr>
        <w:t xml:space="preserve"> </w:t>
      </w:r>
      <w:r>
        <w:rPr>
          <w:color w:val="000000"/>
        </w:rPr>
        <w:t>на</w:t>
      </w:r>
      <w:r w:rsidR="00F60382" w:rsidRPr="00BE5226">
        <w:rPr>
          <w:color w:val="000000"/>
        </w:rPr>
        <w:t xml:space="preserve"> сумм</w:t>
      </w:r>
      <w:r>
        <w:rPr>
          <w:color w:val="000000"/>
        </w:rPr>
        <w:t>у</w:t>
      </w:r>
      <w:r w:rsidR="00F60382" w:rsidRPr="00BE5226">
        <w:rPr>
          <w:color w:val="000000"/>
        </w:rPr>
        <w:t xml:space="preserve"> 46</w:t>
      </w:r>
      <w:r>
        <w:rPr>
          <w:color w:val="000000"/>
        </w:rPr>
        <w:t xml:space="preserve">7 555,29 руб., системы водоснабжения на сумму 376 731,23 </w:t>
      </w:r>
      <w:proofErr w:type="spellStart"/>
      <w:r>
        <w:rPr>
          <w:color w:val="000000"/>
        </w:rPr>
        <w:t>руб</w:t>
      </w:r>
      <w:proofErr w:type="spellEnd"/>
      <w:r>
        <w:rPr>
          <w:color w:val="000000"/>
        </w:rPr>
        <w:t xml:space="preserve">, запасного выхода на сумму 515 889,91 руб., асфальтирование </w:t>
      </w:r>
      <w:proofErr w:type="spellStart"/>
      <w:r>
        <w:rPr>
          <w:color w:val="000000"/>
        </w:rPr>
        <w:t>отмостки</w:t>
      </w:r>
      <w:proofErr w:type="spellEnd"/>
      <w:r>
        <w:rPr>
          <w:color w:val="000000"/>
        </w:rPr>
        <w:t xml:space="preserve"> и прилегающей территории на сумму 300 000 руб. Итого: 1 651 176,43 руб.</w:t>
      </w:r>
      <w:proofErr w:type="gramEnd"/>
    </w:p>
    <w:p w:rsidR="0058680E" w:rsidRPr="00BE5226" w:rsidRDefault="0058680E" w:rsidP="00E62F46">
      <w:pPr>
        <w:pStyle w:val="a3"/>
        <w:tabs>
          <w:tab w:val="left" w:pos="-2552"/>
        </w:tabs>
        <w:spacing w:before="0" w:beforeAutospacing="0" w:after="0" w:afterAutospacing="0"/>
        <w:ind w:firstLine="709"/>
        <w:rPr>
          <w:color w:val="000000"/>
        </w:rPr>
      </w:pPr>
    </w:p>
    <w:sectPr w:rsidR="0058680E" w:rsidRPr="00BE5226" w:rsidSect="006C2D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7398F"/>
    <w:multiLevelType w:val="hybridMultilevel"/>
    <w:tmpl w:val="B6322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3D010F"/>
    <w:multiLevelType w:val="multilevel"/>
    <w:tmpl w:val="A3CC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1A2DB0"/>
    <w:multiLevelType w:val="hybridMultilevel"/>
    <w:tmpl w:val="FE2201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260"/>
    <w:rsid w:val="0001513E"/>
    <w:rsid w:val="00023E2B"/>
    <w:rsid w:val="0002739B"/>
    <w:rsid w:val="000501A4"/>
    <w:rsid w:val="00077A96"/>
    <w:rsid w:val="00097FF5"/>
    <w:rsid w:val="000B6F48"/>
    <w:rsid w:val="000C5E1F"/>
    <w:rsid w:val="000F26D6"/>
    <w:rsid w:val="001350E8"/>
    <w:rsid w:val="00137A4C"/>
    <w:rsid w:val="001B0146"/>
    <w:rsid w:val="001F54A7"/>
    <w:rsid w:val="002164B6"/>
    <w:rsid w:val="00254894"/>
    <w:rsid w:val="00263E54"/>
    <w:rsid w:val="002D5E61"/>
    <w:rsid w:val="00361F61"/>
    <w:rsid w:val="00402A29"/>
    <w:rsid w:val="00413D02"/>
    <w:rsid w:val="004205CF"/>
    <w:rsid w:val="00496A76"/>
    <w:rsid w:val="004B31E5"/>
    <w:rsid w:val="004E7E72"/>
    <w:rsid w:val="0058680E"/>
    <w:rsid w:val="00644B5F"/>
    <w:rsid w:val="00680FF3"/>
    <w:rsid w:val="0068762E"/>
    <w:rsid w:val="006B139C"/>
    <w:rsid w:val="006C2D51"/>
    <w:rsid w:val="006C46C5"/>
    <w:rsid w:val="006C4C83"/>
    <w:rsid w:val="006E7B03"/>
    <w:rsid w:val="007072C4"/>
    <w:rsid w:val="007074A3"/>
    <w:rsid w:val="00727281"/>
    <w:rsid w:val="007D13CC"/>
    <w:rsid w:val="008D4094"/>
    <w:rsid w:val="008D6964"/>
    <w:rsid w:val="008F2FB2"/>
    <w:rsid w:val="0093292C"/>
    <w:rsid w:val="009B44B4"/>
    <w:rsid w:val="009D21D0"/>
    <w:rsid w:val="00A147A6"/>
    <w:rsid w:val="00A9680A"/>
    <w:rsid w:val="00A970CD"/>
    <w:rsid w:val="00AF4CE1"/>
    <w:rsid w:val="00B33995"/>
    <w:rsid w:val="00BA631F"/>
    <w:rsid w:val="00BD7D28"/>
    <w:rsid w:val="00BE3904"/>
    <w:rsid w:val="00BE5226"/>
    <w:rsid w:val="00BE5BBA"/>
    <w:rsid w:val="00C31BD1"/>
    <w:rsid w:val="00C40864"/>
    <w:rsid w:val="00C45CFC"/>
    <w:rsid w:val="00C51F37"/>
    <w:rsid w:val="00C5430D"/>
    <w:rsid w:val="00D111B1"/>
    <w:rsid w:val="00D2052D"/>
    <w:rsid w:val="00D44852"/>
    <w:rsid w:val="00D90655"/>
    <w:rsid w:val="00DA2B74"/>
    <w:rsid w:val="00DC727C"/>
    <w:rsid w:val="00E24DFF"/>
    <w:rsid w:val="00E30809"/>
    <w:rsid w:val="00E3730E"/>
    <w:rsid w:val="00E62F46"/>
    <w:rsid w:val="00EA1A81"/>
    <w:rsid w:val="00EA5BBA"/>
    <w:rsid w:val="00ED657A"/>
    <w:rsid w:val="00F356AC"/>
    <w:rsid w:val="00F60382"/>
    <w:rsid w:val="00F72260"/>
    <w:rsid w:val="00F72B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6F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0F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80FF3"/>
    <w:rPr>
      <w:b/>
      <w:bCs/>
    </w:rPr>
  </w:style>
  <w:style w:type="character" w:customStyle="1" w:styleId="apple-converted-space">
    <w:name w:val="apple-converted-space"/>
    <w:basedOn w:val="a0"/>
    <w:rsid w:val="00EA1A81"/>
  </w:style>
  <w:style w:type="character" w:customStyle="1" w:styleId="10">
    <w:name w:val="Заголовок 1 Знак"/>
    <w:basedOn w:val="a0"/>
    <w:link w:val="1"/>
    <w:uiPriority w:val="9"/>
    <w:rsid w:val="000B6F48"/>
    <w:rPr>
      <w:rFonts w:ascii="Times New Roman" w:eastAsia="Times New Roman" w:hAnsi="Times New Roman" w:cs="Times New Roman"/>
      <w:b/>
      <w:bCs/>
      <w:kern w:val="36"/>
      <w:sz w:val="48"/>
      <w:szCs w:val="48"/>
    </w:rPr>
  </w:style>
  <w:style w:type="paragraph" w:styleId="a5">
    <w:name w:val="List Paragraph"/>
    <w:basedOn w:val="a"/>
    <w:uiPriority w:val="34"/>
    <w:qFormat/>
    <w:rsid w:val="007074A3"/>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6F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0F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80FF3"/>
    <w:rPr>
      <w:b/>
      <w:bCs/>
    </w:rPr>
  </w:style>
  <w:style w:type="character" w:customStyle="1" w:styleId="apple-converted-space">
    <w:name w:val="apple-converted-space"/>
    <w:basedOn w:val="a0"/>
    <w:rsid w:val="00EA1A81"/>
  </w:style>
  <w:style w:type="character" w:customStyle="1" w:styleId="10">
    <w:name w:val="Заголовок 1 Знак"/>
    <w:basedOn w:val="a0"/>
    <w:link w:val="1"/>
    <w:uiPriority w:val="9"/>
    <w:rsid w:val="000B6F48"/>
    <w:rPr>
      <w:rFonts w:ascii="Times New Roman" w:eastAsia="Times New Roman" w:hAnsi="Times New Roman" w:cs="Times New Roman"/>
      <w:b/>
      <w:bCs/>
      <w:kern w:val="36"/>
      <w:sz w:val="48"/>
      <w:szCs w:val="48"/>
    </w:rPr>
  </w:style>
  <w:style w:type="paragraph" w:styleId="a5">
    <w:name w:val="List Paragraph"/>
    <w:basedOn w:val="a"/>
    <w:uiPriority w:val="34"/>
    <w:qFormat/>
    <w:rsid w:val="007074A3"/>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498899">
      <w:bodyDiv w:val="1"/>
      <w:marLeft w:val="0"/>
      <w:marRight w:val="0"/>
      <w:marTop w:val="0"/>
      <w:marBottom w:val="0"/>
      <w:divBdr>
        <w:top w:val="none" w:sz="0" w:space="0" w:color="auto"/>
        <w:left w:val="none" w:sz="0" w:space="0" w:color="auto"/>
        <w:bottom w:val="none" w:sz="0" w:space="0" w:color="auto"/>
        <w:right w:val="none" w:sz="0" w:space="0" w:color="auto"/>
      </w:divBdr>
    </w:div>
    <w:div w:id="1110278010">
      <w:bodyDiv w:val="1"/>
      <w:marLeft w:val="0"/>
      <w:marRight w:val="0"/>
      <w:marTop w:val="0"/>
      <w:marBottom w:val="0"/>
      <w:divBdr>
        <w:top w:val="none" w:sz="0" w:space="0" w:color="auto"/>
        <w:left w:val="none" w:sz="0" w:space="0" w:color="auto"/>
        <w:bottom w:val="none" w:sz="0" w:space="0" w:color="auto"/>
        <w:right w:val="none" w:sz="0" w:space="0" w:color="auto"/>
      </w:divBdr>
    </w:div>
    <w:div w:id="1989744250">
      <w:bodyDiv w:val="1"/>
      <w:marLeft w:val="0"/>
      <w:marRight w:val="0"/>
      <w:marTop w:val="0"/>
      <w:marBottom w:val="0"/>
      <w:divBdr>
        <w:top w:val="none" w:sz="0" w:space="0" w:color="auto"/>
        <w:left w:val="none" w:sz="0" w:space="0" w:color="auto"/>
        <w:bottom w:val="none" w:sz="0" w:space="0" w:color="auto"/>
        <w:right w:val="none" w:sz="0" w:space="0" w:color="auto"/>
      </w:divBdr>
      <w:divsChild>
        <w:div w:id="116921055">
          <w:marLeft w:val="0"/>
          <w:marRight w:val="0"/>
          <w:marTop w:val="0"/>
          <w:marBottom w:val="0"/>
          <w:divBdr>
            <w:top w:val="none" w:sz="0" w:space="0" w:color="auto"/>
            <w:left w:val="none" w:sz="0" w:space="0" w:color="auto"/>
            <w:bottom w:val="none" w:sz="0" w:space="0" w:color="auto"/>
            <w:right w:val="none" w:sz="0" w:space="0" w:color="auto"/>
          </w:divBdr>
        </w:div>
        <w:div w:id="1910265631">
          <w:marLeft w:val="0"/>
          <w:marRight w:val="0"/>
          <w:marTop w:val="0"/>
          <w:marBottom w:val="0"/>
          <w:divBdr>
            <w:top w:val="none" w:sz="0" w:space="0" w:color="auto"/>
            <w:left w:val="none" w:sz="0" w:space="0" w:color="auto"/>
            <w:bottom w:val="none" w:sz="0" w:space="0" w:color="auto"/>
            <w:right w:val="none" w:sz="0" w:space="0" w:color="auto"/>
          </w:divBdr>
        </w:div>
        <w:div w:id="1630015503">
          <w:marLeft w:val="0"/>
          <w:marRight w:val="0"/>
          <w:marTop w:val="0"/>
          <w:marBottom w:val="0"/>
          <w:divBdr>
            <w:top w:val="none" w:sz="0" w:space="0" w:color="auto"/>
            <w:left w:val="none" w:sz="0" w:space="0" w:color="auto"/>
            <w:bottom w:val="none" w:sz="0" w:space="0" w:color="auto"/>
            <w:right w:val="none" w:sz="0" w:space="0" w:color="auto"/>
          </w:divBdr>
        </w:div>
        <w:div w:id="190459274">
          <w:marLeft w:val="0"/>
          <w:marRight w:val="0"/>
          <w:marTop w:val="0"/>
          <w:marBottom w:val="0"/>
          <w:divBdr>
            <w:top w:val="none" w:sz="0" w:space="0" w:color="auto"/>
            <w:left w:val="none" w:sz="0" w:space="0" w:color="auto"/>
            <w:bottom w:val="none" w:sz="0" w:space="0" w:color="auto"/>
            <w:right w:val="none" w:sz="0" w:space="0" w:color="auto"/>
          </w:divBdr>
        </w:div>
        <w:div w:id="363751157">
          <w:marLeft w:val="0"/>
          <w:marRight w:val="0"/>
          <w:marTop w:val="0"/>
          <w:marBottom w:val="0"/>
          <w:divBdr>
            <w:top w:val="none" w:sz="0" w:space="0" w:color="auto"/>
            <w:left w:val="none" w:sz="0" w:space="0" w:color="auto"/>
            <w:bottom w:val="none" w:sz="0" w:space="0" w:color="auto"/>
            <w:right w:val="none" w:sz="0" w:space="0" w:color="auto"/>
          </w:divBdr>
        </w:div>
        <w:div w:id="1745184175">
          <w:marLeft w:val="0"/>
          <w:marRight w:val="0"/>
          <w:marTop w:val="0"/>
          <w:marBottom w:val="0"/>
          <w:divBdr>
            <w:top w:val="none" w:sz="0" w:space="0" w:color="auto"/>
            <w:left w:val="none" w:sz="0" w:space="0" w:color="auto"/>
            <w:bottom w:val="none" w:sz="0" w:space="0" w:color="auto"/>
            <w:right w:val="none" w:sz="0" w:space="0" w:color="auto"/>
          </w:divBdr>
        </w:div>
        <w:div w:id="2114520149">
          <w:marLeft w:val="0"/>
          <w:marRight w:val="0"/>
          <w:marTop w:val="0"/>
          <w:marBottom w:val="0"/>
          <w:divBdr>
            <w:top w:val="none" w:sz="0" w:space="0" w:color="auto"/>
            <w:left w:val="none" w:sz="0" w:space="0" w:color="auto"/>
            <w:bottom w:val="none" w:sz="0" w:space="0" w:color="auto"/>
            <w:right w:val="none" w:sz="0" w:space="0" w:color="auto"/>
          </w:divBdr>
        </w:div>
        <w:div w:id="721709067">
          <w:marLeft w:val="0"/>
          <w:marRight w:val="0"/>
          <w:marTop w:val="0"/>
          <w:marBottom w:val="0"/>
          <w:divBdr>
            <w:top w:val="none" w:sz="0" w:space="0" w:color="auto"/>
            <w:left w:val="none" w:sz="0" w:space="0" w:color="auto"/>
            <w:bottom w:val="none" w:sz="0" w:space="0" w:color="auto"/>
            <w:right w:val="none" w:sz="0" w:space="0" w:color="auto"/>
          </w:divBdr>
        </w:div>
        <w:div w:id="103765842">
          <w:marLeft w:val="0"/>
          <w:marRight w:val="0"/>
          <w:marTop w:val="0"/>
          <w:marBottom w:val="0"/>
          <w:divBdr>
            <w:top w:val="none" w:sz="0" w:space="0" w:color="auto"/>
            <w:left w:val="none" w:sz="0" w:space="0" w:color="auto"/>
            <w:bottom w:val="none" w:sz="0" w:space="0" w:color="auto"/>
            <w:right w:val="none" w:sz="0" w:space="0" w:color="auto"/>
          </w:divBdr>
        </w:div>
        <w:div w:id="237788007">
          <w:marLeft w:val="0"/>
          <w:marRight w:val="0"/>
          <w:marTop w:val="0"/>
          <w:marBottom w:val="0"/>
          <w:divBdr>
            <w:top w:val="none" w:sz="0" w:space="0" w:color="auto"/>
            <w:left w:val="none" w:sz="0" w:space="0" w:color="auto"/>
            <w:bottom w:val="none" w:sz="0" w:space="0" w:color="auto"/>
            <w:right w:val="none" w:sz="0" w:space="0" w:color="auto"/>
          </w:divBdr>
        </w:div>
        <w:div w:id="819617471">
          <w:marLeft w:val="0"/>
          <w:marRight w:val="0"/>
          <w:marTop w:val="0"/>
          <w:marBottom w:val="0"/>
          <w:divBdr>
            <w:top w:val="none" w:sz="0" w:space="0" w:color="auto"/>
            <w:left w:val="none" w:sz="0" w:space="0" w:color="auto"/>
            <w:bottom w:val="none" w:sz="0" w:space="0" w:color="auto"/>
            <w:right w:val="none" w:sz="0" w:space="0" w:color="auto"/>
          </w:divBdr>
        </w:div>
        <w:div w:id="1767724268">
          <w:marLeft w:val="0"/>
          <w:marRight w:val="0"/>
          <w:marTop w:val="0"/>
          <w:marBottom w:val="0"/>
          <w:divBdr>
            <w:top w:val="none" w:sz="0" w:space="0" w:color="auto"/>
            <w:left w:val="none" w:sz="0" w:space="0" w:color="auto"/>
            <w:bottom w:val="none" w:sz="0" w:space="0" w:color="auto"/>
            <w:right w:val="none" w:sz="0" w:space="0" w:color="auto"/>
          </w:divBdr>
        </w:div>
        <w:div w:id="2122455078">
          <w:marLeft w:val="0"/>
          <w:marRight w:val="0"/>
          <w:marTop w:val="0"/>
          <w:marBottom w:val="0"/>
          <w:divBdr>
            <w:top w:val="none" w:sz="0" w:space="0" w:color="auto"/>
            <w:left w:val="none" w:sz="0" w:space="0" w:color="auto"/>
            <w:bottom w:val="none" w:sz="0" w:space="0" w:color="auto"/>
            <w:right w:val="none" w:sz="0" w:space="0" w:color="auto"/>
          </w:divBdr>
        </w:div>
        <w:div w:id="1910535016">
          <w:marLeft w:val="0"/>
          <w:marRight w:val="0"/>
          <w:marTop w:val="0"/>
          <w:marBottom w:val="0"/>
          <w:divBdr>
            <w:top w:val="none" w:sz="0" w:space="0" w:color="auto"/>
            <w:left w:val="none" w:sz="0" w:space="0" w:color="auto"/>
            <w:bottom w:val="none" w:sz="0" w:space="0" w:color="auto"/>
            <w:right w:val="none" w:sz="0" w:space="0" w:color="auto"/>
          </w:divBdr>
        </w:div>
        <w:div w:id="2084718604">
          <w:marLeft w:val="0"/>
          <w:marRight w:val="0"/>
          <w:marTop w:val="0"/>
          <w:marBottom w:val="0"/>
          <w:divBdr>
            <w:top w:val="none" w:sz="0" w:space="0" w:color="auto"/>
            <w:left w:val="none" w:sz="0" w:space="0" w:color="auto"/>
            <w:bottom w:val="none" w:sz="0" w:space="0" w:color="auto"/>
            <w:right w:val="none" w:sz="0" w:space="0" w:color="auto"/>
          </w:divBdr>
        </w:div>
        <w:div w:id="461312190">
          <w:marLeft w:val="0"/>
          <w:marRight w:val="0"/>
          <w:marTop w:val="0"/>
          <w:marBottom w:val="0"/>
          <w:divBdr>
            <w:top w:val="none" w:sz="0" w:space="0" w:color="auto"/>
            <w:left w:val="none" w:sz="0" w:space="0" w:color="auto"/>
            <w:bottom w:val="none" w:sz="0" w:space="0" w:color="auto"/>
            <w:right w:val="none" w:sz="0" w:space="0" w:color="auto"/>
          </w:divBdr>
        </w:div>
        <w:div w:id="1684477833">
          <w:marLeft w:val="0"/>
          <w:marRight w:val="0"/>
          <w:marTop w:val="0"/>
          <w:marBottom w:val="0"/>
          <w:divBdr>
            <w:top w:val="none" w:sz="0" w:space="0" w:color="auto"/>
            <w:left w:val="none" w:sz="0" w:space="0" w:color="auto"/>
            <w:bottom w:val="none" w:sz="0" w:space="0" w:color="auto"/>
            <w:right w:val="none" w:sz="0" w:space="0" w:color="auto"/>
          </w:divBdr>
        </w:div>
      </w:divsChild>
    </w:div>
    <w:div w:id="2032607006">
      <w:bodyDiv w:val="1"/>
      <w:marLeft w:val="0"/>
      <w:marRight w:val="0"/>
      <w:marTop w:val="0"/>
      <w:marBottom w:val="0"/>
      <w:divBdr>
        <w:top w:val="none" w:sz="0" w:space="0" w:color="auto"/>
        <w:left w:val="none" w:sz="0" w:space="0" w:color="auto"/>
        <w:bottom w:val="none" w:sz="0" w:space="0" w:color="auto"/>
        <w:right w:val="none" w:sz="0" w:space="0" w:color="auto"/>
      </w:divBdr>
    </w:div>
    <w:div w:id="20412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66181-DFFE-4ED1-8A9C-2967BA0A3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975</Words>
  <Characters>5562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Владелец</cp:lastModifiedBy>
  <cp:revision>3</cp:revision>
  <dcterms:created xsi:type="dcterms:W3CDTF">2015-12-24T06:37:00Z</dcterms:created>
  <dcterms:modified xsi:type="dcterms:W3CDTF">2015-12-24T09:40:00Z</dcterms:modified>
</cp:coreProperties>
</file>