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4B" w:rsidRPr="0002584B" w:rsidRDefault="0002584B" w:rsidP="0002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4B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чет о реализации мероприятия 7.1</w:t>
      </w:r>
      <w:r w:rsidRPr="0002584B">
        <w:rPr>
          <w:rFonts w:ascii="Times New Roman" w:hAnsi="Times New Roman" w:cs="Times New Roman"/>
          <w:b/>
          <w:sz w:val="24"/>
          <w:szCs w:val="24"/>
        </w:rPr>
        <w:t xml:space="preserve"> ПРДСО АлтГУ 2016</w:t>
      </w:r>
    </w:p>
    <w:p w:rsidR="0002584B" w:rsidRPr="0002584B" w:rsidRDefault="0002584B" w:rsidP="0002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4B">
        <w:rPr>
          <w:rFonts w:ascii="Times New Roman" w:hAnsi="Times New Roman" w:cs="Times New Roman"/>
          <w:b/>
          <w:sz w:val="24"/>
          <w:szCs w:val="24"/>
        </w:rPr>
        <w:t>Международный студенческий фестиваль национальных культур стран Азии</w:t>
      </w:r>
    </w:p>
    <w:p w:rsidR="0002584B" w:rsidRDefault="0002584B" w:rsidP="000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30" w:rsidRPr="0002584B" w:rsidRDefault="0002584B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сентября 2016 года</w:t>
      </w:r>
      <w:r w:rsidR="00EB3030" w:rsidRPr="000258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Концертном зале </w:t>
      </w:r>
      <w:r w:rsidR="00EB3030" w:rsidRPr="0002584B">
        <w:rPr>
          <w:rFonts w:ascii="Times New Roman" w:hAnsi="Times New Roman" w:cs="Times New Roman"/>
          <w:sz w:val="24"/>
          <w:szCs w:val="24"/>
        </w:rPr>
        <w:t xml:space="preserve">Алтайского государственного университета (Димитрова, 66) в рамках </w:t>
      </w:r>
      <w:r w:rsidR="00EB3030" w:rsidRPr="000258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B3030" w:rsidRPr="0002584B">
        <w:rPr>
          <w:rFonts w:ascii="Times New Roman" w:hAnsi="Times New Roman" w:cs="Times New Roman"/>
          <w:sz w:val="24"/>
          <w:szCs w:val="24"/>
        </w:rPr>
        <w:t xml:space="preserve"> Международного образовательного форума </w:t>
      </w:r>
      <w:r w:rsidRPr="0002584B">
        <w:rPr>
          <w:rFonts w:ascii="Times New Roman" w:hAnsi="Times New Roman" w:cs="Times New Roman"/>
          <w:sz w:val="24"/>
          <w:szCs w:val="24"/>
        </w:rPr>
        <w:t>«Алтай-Азия 2016»: Евразийское образовательное пространство – новые вызовы и лучшие 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030" w:rsidRPr="0002584B">
        <w:rPr>
          <w:rFonts w:ascii="Times New Roman" w:hAnsi="Times New Roman" w:cs="Times New Roman"/>
          <w:sz w:val="24"/>
          <w:szCs w:val="24"/>
        </w:rPr>
        <w:t xml:space="preserve">прошёл </w:t>
      </w:r>
      <w:r w:rsidR="006F0700" w:rsidRPr="0002584B">
        <w:rPr>
          <w:rFonts w:ascii="Times New Roman" w:hAnsi="Times New Roman" w:cs="Times New Roman"/>
          <w:sz w:val="24"/>
          <w:szCs w:val="24"/>
        </w:rPr>
        <w:t>«</w:t>
      </w:r>
      <w:r w:rsidRPr="0002584B">
        <w:rPr>
          <w:rFonts w:ascii="Times New Roman" w:hAnsi="Times New Roman" w:cs="Times New Roman"/>
          <w:sz w:val="24"/>
          <w:szCs w:val="24"/>
        </w:rPr>
        <w:t>Международный студенческий фестиваль национальных культур стран Азии</w:t>
      </w:r>
      <w:r w:rsidR="006F0700" w:rsidRPr="000258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Фестиваль)</w:t>
      </w:r>
    </w:p>
    <w:p w:rsidR="00F260CC" w:rsidRDefault="00F260CC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240AC2">
        <w:rPr>
          <w:rFonts w:ascii="Times New Roman" w:hAnsi="Times New Roman" w:cs="Times New Roman"/>
          <w:sz w:val="24"/>
          <w:szCs w:val="24"/>
        </w:rPr>
        <w:t xml:space="preserve"> развитие международного </w:t>
      </w:r>
      <w:r>
        <w:rPr>
          <w:rFonts w:ascii="Times New Roman" w:hAnsi="Times New Roman" w:cs="Times New Roman"/>
          <w:sz w:val="24"/>
          <w:szCs w:val="24"/>
        </w:rPr>
        <w:t xml:space="preserve">молодежного сотрудничества </w:t>
      </w:r>
      <w:r>
        <w:rPr>
          <w:rFonts w:ascii="Times New Roman" w:hAnsi="Times New Roman" w:cs="Times New Roman"/>
          <w:sz w:val="24"/>
          <w:szCs w:val="24"/>
        </w:rPr>
        <w:t>в сфере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C2">
        <w:rPr>
          <w:rFonts w:ascii="Times New Roman" w:hAnsi="Times New Roman" w:cs="Times New Roman"/>
          <w:sz w:val="24"/>
          <w:szCs w:val="24"/>
        </w:rPr>
        <w:t xml:space="preserve">формирование толерантного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 к представителям разных народов и стран </w:t>
      </w:r>
      <w:r w:rsidRPr="00240AC2">
        <w:rPr>
          <w:rFonts w:ascii="Times New Roman" w:hAnsi="Times New Roman" w:cs="Times New Roman"/>
          <w:sz w:val="24"/>
          <w:szCs w:val="24"/>
        </w:rPr>
        <w:t>посредством создания площадки межкультурного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Ассо</w:t>
      </w:r>
      <w:r>
        <w:rPr>
          <w:rFonts w:ascii="Times New Roman" w:hAnsi="Times New Roman" w:cs="Times New Roman"/>
          <w:sz w:val="24"/>
          <w:szCs w:val="24"/>
        </w:rPr>
        <w:t xml:space="preserve">циации Азиатских университетов – </w:t>
      </w:r>
      <w:r>
        <w:rPr>
          <w:rFonts w:ascii="Times New Roman" w:hAnsi="Times New Roman" w:cs="Times New Roman"/>
          <w:sz w:val="24"/>
          <w:szCs w:val="24"/>
        </w:rPr>
        <w:t xml:space="preserve">структуры, созданной </w:t>
      </w:r>
      <w:r w:rsidRPr="00240AC2">
        <w:rPr>
          <w:rFonts w:ascii="Times New Roman" w:hAnsi="Times New Roman" w:cs="Times New Roman"/>
          <w:sz w:val="24"/>
          <w:szCs w:val="24"/>
        </w:rPr>
        <w:t>по инициативе и в рамках ПРДСО и Программы стратегического развития АлтГУ в 2013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60CC">
        <w:rPr>
          <w:rFonts w:ascii="Times New Roman" w:hAnsi="Times New Roman" w:cs="Times New Roman"/>
          <w:sz w:val="24"/>
          <w:szCs w:val="24"/>
        </w:rPr>
        <w:t>Мероприятие было предложено и разработано в ходе Конкурса молодежных проектов II Азиатского студенческого форума «Кыргызстан-Азия» 2015 года.</w:t>
      </w:r>
    </w:p>
    <w:p w:rsidR="00C676E1" w:rsidRDefault="00EB3030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4B">
        <w:rPr>
          <w:rFonts w:ascii="Times New Roman" w:hAnsi="Times New Roman" w:cs="Times New Roman"/>
          <w:sz w:val="24"/>
          <w:szCs w:val="24"/>
        </w:rPr>
        <w:t xml:space="preserve">Концертное мероприятие было </w:t>
      </w:r>
      <w:r w:rsidR="00C676E1">
        <w:rPr>
          <w:rFonts w:ascii="Times New Roman" w:hAnsi="Times New Roman" w:cs="Times New Roman"/>
          <w:sz w:val="24"/>
          <w:szCs w:val="24"/>
        </w:rPr>
        <w:t xml:space="preserve">организовано Центром студенческого творчества и досуга университета, Штабом реализации ПРДСО АлтГУ при поддержке Оргкомитетов и делегаций </w:t>
      </w:r>
      <w:r w:rsidR="00C676E1" w:rsidRPr="000258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76E1">
        <w:rPr>
          <w:rFonts w:ascii="Times New Roman" w:hAnsi="Times New Roman" w:cs="Times New Roman"/>
          <w:sz w:val="24"/>
          <w:szCs w:val="24"/>
        </w:rPr>
        <w:t> </w:t>
      </w:r>
      <w:r w:rsidR="00C676E1" w:rsidRPr="0002584B">
        <w:rPr>
          <w:rFonts w:ascii="Times New Roman" w:hAnsi="Times New Roman" w:cs="Times New Roman"/>
          <w:sz w:val="24"/>
          <w:szCs w:val="24"/>
        </w:rPr>
        <w:t>Международного образовательного форума</w:t>
      </w:r>
      <w:r w:rsidR="00C676E1">
        <w:rPr>
          <w:rFonts w:ascii="Times New Roman" w:hAnsi="Times New Roman" w:cs="Times New Roman"/>
          <w:sz w:val="24"/>
          <w:szCs w:val="24"/>
        </w:rPr>
        <w:t xml:space="preserve">, Азиатского студенческого форума, Школы молодых лидеров стран Центральной Азии под общим брендом </w:t>
      </w:r>
      <w:r w:rsidR="00C676E1" w:rsidRPr="0002584B">
        <w:rPr>
          <w:rFonts w:ascii="Times New Roman" w:hAnsi="Times New Roman" w:cs="Times New Roman"/>
          <w:sz w:val="24"/>
          <w:szCs w:val="24"/>
        </w:rPr>
        <w:t>«Алтай-Азия 2016»</w:t>
      </w:r>
      <w:r w:rsidR="00F260CC">
        <w:rPr>
          <w:rFonts w:ascii="Times New Roman" w:hAnsi="Times New Roman" w:cs="Times New Roman"/>
          <w:sz w:val="24"/>
          <w:szCs w:val="24"/>
        </w:rPr>
        <w:t xml:space="preserve"> собравшим под крышей Алтайского государственного университета обучающихся, молодых </w:t>
      </w:r>
      <w:r w:rsidR="00F260CC" w:rsidRPr="00F260CC">
        <w:rPr>
          <w:rFonts w:ascii="Times New Roman" w:hAnsi="Times New Roman" w:cs="Times New Roman"/>
          <w:sz w:val="24"/>
          <w:szCs w:val="24"/>
        </w:rPr>
        <w:t xml:space="preserve">лидеров, преподавателей и ученых </w:t>
      </w:r>
      <w:r w:rsidR="00F260CC">
        <w:rPr>
          <w:rFonts w:ascii="Times New Roman" w:hAnsi="Times New Roman" w:cs="Times New Roman"/>
          <w:sz w:val="24"/>
          <w:szCs w:val="24"/>
        </w:rPr>
        <w:t xml:space="preserve">11 </w:t>
      </w:r>
      <w:r w:rsidR="00F260CC" w:rsidRPr="00F260CC">
        <w:rPr>
          <w:rFonts w:ascii="Times New Roman" w:hAnsi="Times New Roman" w:cs="Times New Roman"/>
          <w:sz w:val="24"/>
          <w:szCs w:val="24"/>
        </w:rPr>
        <w:t>стран: Японии, Китая, Индии, Пакистана, Лаоса, Монголии, Армении, Таджикистана, Казахстана, Киргизии</w:t>
      </w:r>
      <w:r w:rsidR="00F260CC">
        <w:rPr>
          <w:rFonts w:ascii="Times New Roman" w:hAnsi="Times New Roman" w:cs="Times New Roman"/>
          <w:sz w:val="24"/>
          <w:szCs w:val="24"/>
        </w:rPr>
        <w:t xml:space="preserve"> и России</w:t>
      </w:r>
      <w:r w:rsidR="00F260CC" w:rsidRPr="00F260CC">
        <w:rPr>
          <w:rFonts w:ascii="Times New Roman" w:hAnsi="Times New Roman" w:cs="Times New Roman"/>
          <w:sz w:val="24"/>
          <w:szCs w:val="24"/>
        </w:rPr>
        <w:t>.</w:t>
      </w:r>
    </w:p>
    <w:p w:rsidR="005B6E93" w:rsidRPr="0002584B" w:rsidRDefault="00765BB4" w:rsidP="0002584B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="000F6755" w:rsidRPr="00C676E1">
        <w:rPr>
          <w:rFonts w:ascii="Times New Roman" w:hAnsi="Times New Roman" w:cs="Times New Roman"/>
          <w:sz w:val="24"/>
          <w:szCs w:val="24"/>
        </w:rPr>
        <w:t>естивале приняли участие</w:t>
      </w:r>
      <w:r w:rsidR="000F6755">
        <w:rPr>
          <w:rFonts w:ascii="Times New Roman" w:hAnsi="Times New Roman" w:cs="Times New Roman"/>
          <w:sz w:val="24"/>
          <w:szCs w:val="24"/>
        </w:rPr>
        <w:t xml:space="preserve"> более 150 артистов</w:t>
      </w:r>
      <w:r w:rsidR="00015FC9">
        <w:rPr>
          <w:rFonts w:ascii="Times New Roman" w:hAnsi="Times New Roman" w:cs="Times New Roman"/>
          <w:sz w:val="24"/>
          <w:szCs w:val="24"/>
        </w:rPr>
        <w:t>, более 450 зрителей, 15 волонтеров и организаторов</w:t>
      </w:r>
      <w:r w:rsidR="000F6755">
        <w:rPr>
          <w:rFonts w:ascii="Times New Roman" w:hAnsi="Times New Roman" w:cs="Times New Roman"/>
          <w:sz w:val="24"/>
          <w:szCs w:val="24"/>
        </w:rPr>
        <w:t>.</w:t>
      </w:r>
      <w:r w:rsidR="000F6755">
        <w:rPr>
          <w:rFonts w:ascii="Times New Roman" w:hAnsi="Times New Roman" w:cs="Times New Roman"/>
          <w:sz w:val="24"/>
          <w:szCs w:val="24"/>
        </w:rPr>
        <w:t xml:space="preserve"> </w:t>
      </w:r>
      <w:r w:rsidR="000F6755" w:rsidRPr="000F6755">
        <w:rPr>
          <w:rFonts w:ascii="Times New Roman" w:hAnsi="Times New Roman" w:cs="Times New Roman"/>
          <w:sz w:val="24"/>
          <w:szCs w:val="24"/>
        </w:rPr>
        <w:t xml:space="preserve">Формат мероприятия – театрализованный концерт, </w:t>
      </w:r>
      <w:r w:rsidR="000F6755">
        <w:rPr>
          <w:rFonts w:ascii="Times New Roman" w:hAnsi="Times New Roman" w:cs="Times New Roman"/>
          <w:sz w:val="24"/>
          <w:szCs w:val="24"/>
        </w:rPr>
        <w:t>в основе –</w:t>
      </w:r>
      <w:r w:rsidR="000F6755" w:rsidRPr="000F6755">
        <w:rPr>
          <w:rFonts w:ascii="Times New Roman" w:hAnsi="Times New Roman" w:cs="Times New Roman"/>
          <w:sz w:val="24"/>
          <w:szCs w:val="24"/>
        </w:rPr>
        <w:t xml:space="preserve"> художественный</w:t>
      </w:r>
      <w:r w:rsidR="000F6755">
        <w:rPr>
          <w:rFonts w:ascii="Times New Roman" w:hAnsi="Times New Roman" w:cs="Times New Roman"/>
          <w:sz w:val="24"/>
          <w:szCs w:val="24"/>
        </w:rPr>
        <w:t xml:space="preserve"> </w:t>
      </w:r>
      <w:r w:rsidR="000F6755" w:rsidRPr="000F6755">
        <w:rPr>
          <w:rFonts w:ascii="Times New Roman" w:hAnsi="Times New Roman" w:cs="Times New Roman"/>
          <w:sz w:val="24"/>
          <w:szCs w:val="24"/>
        </w:rPr>
        <w:t>сценический образ единого азиатского культурно-образовательного пространства.</w:t>
      </w:r>
      <w:r w:rsidR="000F6755">
        <w:rPr>
          <w:rFonts w:ascii="Times New Roman" w:hAnsi="Times New Roman" w:cs="Times New Roman"/>
          <w:sz w:val="24"/>
          <w:szCs w:val="24"/>
        </w:rPr>
        <w:t xml:space="preserve"> </w:t>
      </w:r>
      <w:r w:rsidR="005B6E93" w:rsidRPr="0002584B">
        <w:rPr>
          <w:rFonts w:ascii="Times New Roman" w:hAnsi="Times New Roman" w:cs="Times New Roman"/>
          <w:sz w:val="24"/>
          <w:szCs w:val="24"/>
        </w:rPr>
        <w:t>На сцене были представлены концертные н</w:t>
      </w:r>
      <w:r w:rsidR="006D600F" w:rsidRPr="0002584B">
        <w:rPr>
          <w:rFonts w:ascii="Times New Roman" w:hAnsi="Times New Roman" w:cs="Times New Roman"/>
          <w:sz w:val="24"/>
          <w:szCs w:val="24"/>
        </w:rPr>
        <w:t xml:space="preserve">омера с национальным колоритом. Для оформления сценического пространства использовались напольные цветочные композиции и работа большого экрана на «заднике» сцены. Концертные номера сопровождались фото и </w:t>
      </w:r>
      <w:proofErr w:type="spellStart"/>
      <w:r w:rsidR="006D600F" w:rsidRPr="0002584B">
        <w:rPr>
          <w:rFonts w:ascii="Times New Roman" w:hAnsi="Times New Roman" w:cs="Times New Roman"/>
          <w:sz w:val="24"/>
          <w:szCs w:val="24"/>
        </w:rPr>
        <w:t>видеозарисовками</w:t>
      </w:r>
      <w:proofErr w:type="spellEnd"/>
      <w:r w:rsidR="006D600F" w:rsidRPr="0002584B">
        <w:rPr>
          <w:rFonts w:ascii="Times New Roman" w:hAnsi="Times New Roman" w:cs="Times New Roman"/>
          <w:sz w:val="24"/>
          <w:szCs w:val="24"/>
        </w:rPr>
        <w:t>, что помогало раскрыть образ</w:t>
      </w:r>
      <w:r w:rsidR="000F6755">
        <w:rPr>
          <w:rFonts w:ascii="Times New Roman" w:hAnsi="Times New Roman" w:cs="Times New Roman"/>
          <w:sz w:val="24"/>
          <w:szCs w:val="24"/>
        </w:rPr>
        <w:t>ы артистов и содержание творческих номеров</w:t>
      </w:r>
      <w:r w:rsidR="00174939" w:rsidRPr="0002584B">
        <w:rPr>
          <w:rFonts w:ascii="Times New Roman" w:hAnsi="Times New Roman" w:cs="Times New Roman"/>
          <w:sz w:val="24"/>
          <w:szCs w:val="24"/>
        </w:rPr>
        <w:t>.</w:t>
      </w:r>
    </w:p>
    <w:p w:rsidR="005B6E93" w:rsidRPr="0002584B" w:rsidRDefault="005B6E93" w:rsidP="0002584B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84B">
        <w:rPr>
          <w:rFonts w:ascii="Times New Roman" w:hAnsi="Times New Roman" w:cs="Times New Roman"/>
          <w:sz w:val="24"/>
          <w:szCs w:val="24"/>
        </w:rPr>
        <w:t>Горячий отклик зр</w:t>
      </w:r>
      <w:r w:rsidR="00015FC9">
        <w:rPr>
          <w:rFonts w:ascii="Times New Roman" w:hAnsi="Times New Roman" w:cs="Times New Roman"/>
          <w:sz w:val="24"/>
          <w:szCs w:val="24"/>
        </w:rPr>
        <w:t>ителей вызвали</w:t>
      </w:r>
      <w:r w:rsidRPr="0002584B">
        <w:rPr>
          <w:rFonts w:ascii="Times New Roman" w:hAnsi="Times New Roman" w:cs="Times New Roman"/>
          <w:sz w:val="24"/>
          <w:szCs w:val="24"/>
        </w:rPr>
        <w:t xml:space="preserve"> выступление дуэта «</w:t>
      </w:r>
      <w:r w:rsidRPr="0002584B">
        <w:rPr>
          <w:rFonts w:ascii="Times New Roman" w:hAnsi="Times New Roman" w:cs="Times New Roman"/>
          <w:sz w:val="24"/>
          <w:szCs w:val="24"/>
          <w:lang w:val="en-US"/>
        </w:rPr>
        <w:t>Twins</w:t>
      </w:r>
      <w:r w:rsidRPr="0002584B">
        <w:rPr>
          <w:rFonts w:ascii="Times New Roman" w:hAnsi="Times New Roman" w:cs="Times New Roman"/>
          <w:sz w:val="24"/>
          <w:szCs w:val="24"/>
        </w:rPr>
        <w:t>» (</w:t>
      </w:r>
      <w:r w:rsidR="000F6755">
        <w:rPr>
          <w:rFonts w:ascii="Times New Roman" w:hAnsi="Times New Roman" w:cs="Times New Roman"/>
          <w:sz w:val="24"/>
          <w:szCs w:val="24"/>
        </w:rPr>
        <w:t xml:space="preserve">аккордеоны, </w:t>
      </w:r>
      <w:r w:rsidRPr="0002584B">
        <w:rPr>
          <w:rFonts w:ascii="Times New Roman" w:hAnsi="Times New Roman" w:cs="Times New Roman"/>
          <w:sz w:val="24"/>
          <w:szCs w:val="24"/>
        </w:rPr>
        <w:t xml:space="preserve">Игорь и Олег </w:t>
      </w:r>
      <w:proofErr w:type="spellStart"/>
      <w:r w:rsidRPr="0002584B">
        <w:rPr>
          <w:rFonts w:ascii="Times New Roman" w:hAnsi="Times New Roman" w:cs="Times New Roman"/>
          <w:sz w:val="24"/>
          <w:szCs w:val="24"/>
        </w:rPr>
        <w:t>Шимины</w:t>
      </w:r>
      <w:proofErr w:type="spellEnd"/>
      <w:r w:rsidRPr="0002584B">
        <w:rPr>
          <w:rFonts w:ascii="Times New Roman" w:hAnsi="Times New Roman" w:cs="Times New Roman"/>
          <w:sz w:val="24"/>
          <w:szCs w:val="24"/>
        </w:rPr>
        <w:t xml:space="preserve">), премьера вокального номера на китайском </w:t>
      </w:r>
      <w:r w:rsidR="00B66172" w:rsidRPr="0002584B">
        <w:rPr>
          <w:rFonts w:ascii="Times New Roman" w:hAnsi="Times New Roman" w:cs="Times New Roman"/>
          <w:sz w:val="24"/>
          <w:szCs w:val="24"/>
        </w:rPr>
        <w:t xml:space="preserve">языке </w:t>
      </w:r>
      <w:r w:rsidR="000F6755">
        <w:rPr>
          <w:rFonts w:ascii="Times New Roman" w:hAnsi="Times New Roman" w:cs="Times New Roman"/>
          <w:sz w:val="24"/>
          <w:szCs w:val="24"/>
        </w:rPr>
        <w:t>(</w:t>
      </w:r>
      <w:r w:rsidR="00B66172" w:rsidRPr="0002584B">
        <w:rPr>
          <w:rFonts w:ascii="Times New Roman" w:hAnsi="Times New Roman" w:cs="Times New Roman"/>
          <w:sz w:val="24"/>
          <w:szCs w:val="24"/>
        </w:rPr>
        <w:t>Романов</w:t>
      </w:r>
      <w:r w:rsidR="00015FC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B66172" w:rsidRPr="0002584B">
        <w:rPr>
          <w:rFonts w:ascii="Times New Roman" w:hAnsi="Times New Roman" w:cs="Times New Roman"/>
          <w:sz w:val="24"/>
          <w:szCs w:val="24"/>
        </w:rPr>
        <w:t xml:space="preserve"> </w:t>
      </w:r>
      <w:r w:rsidRPr="0002584B">
        <w:rPr>
          <w:rFonts w:ascii="Times New Roman" w:hAnsi="Times New Roman" w:cs="Times New Roman"/>
          <w:sz w:val="24"/>
          <w:szCs w:val="24"/>
        </w:rPr>
        <w:t>и Лагутин</w:t>
      </w:r>
      <w:r w:rsidR="00015FC9">
        <w:rPr>
          <w:rFonts w:ascii="Times New Roman" w:hAnsi="Times New Roman" w:cs="Times New Roman"/>
          <w:sz w:val="24"/>
          <w:szCs w:val="24"/>
        </w:rPr>
        <w:t>а</w:t>
      </w:r>
      <w:r w:rsidRPr="0002584B">
        <w:rPr>
          <w:rFonts w:ascii="Times New Roman" w:hAnsi="Times New Roman" w:cs="Times New Roman"/>
          <w:sz w:val="24"/>
          <w:szCs w:val="24"/>
        </w:rPr>
        <w:t xml:space="preserve"> А</w:t>
      </w:r>
      <w:r w:rsidR="00B66172" w:rsidRPr="0002584B">
        <w:rPr>
          <w:rFonts w:ascii="Times New Roman" w:hAnsi="Times New Roman" w:cs="Times New Roman"/>
          <w:sz w:val="24"/>
          <w:szCs w:val="24"/>
        </w:rPr>
        <w:t>настаси</w:t>
      </w:r>
      <w:r w:rsidR="00015FC9">
        <w:rPr>
          <w:rFonts w:ascii="Times New Roman" w:hAnsi="Times New Roman" w:cs="Times New Roman"/>
          <w:sz w:val="24"/>
          <w:szCs w:val="24"/>
        </w:rPr>
        <w:t>я</w:t>
      </w:r>
      <w:r w:rsidR="000F6755">
        <w:rPr>
          <w:rFonts w:ascii="Times New Roman" w:hAnsi="Times New Roman" w:cs="Times New Roman"/>
          <w:sz w:val="24"/>
          <w:szCs w:val="24"/>
        </w:rPr>
        <w:t>)</w:t>
      </w:r>
      <w:r w:rsidRPr="0002584B">
        <w:rPr>
          <w:rFonts w:ascii="Times New Roman" w:hAnsi="Times New Roman" w:cs="Times New Roman"/>
          <w:sz w:val="24"/>
          <w:szCs w:val="24"/>
        </w:rPr>
        <w:t>, во время исполнения песни «</w:t>
      </w:r>
      <w:proofErr w:type="spellStart"/>
      <w:r w:rsidR="00732FB7" w:rsidRPr="0002584B">
        <w:rPr>
          <w:rFonts w:ascii="Times New Roman" w:hAnsi="Times New Roman" w:cs="Times New Roman"/>
          <w:sz w:val="24"/>
          <w:szCs w:val="24"/>
        </w:rPr>
        <w:t>Зула</w:t>
      </w:r>
      <w:r w:rsidRPr="0002584B">
        <w:rPr>
          <w:rFonts w:ascii="Times New Roman" w:hAnsi="Times New Roman" w:cs="Times New Roman"/>
          <w:sz w:val="24"/>
          <w:szCs w:val="24"/>
        </w:rPr>
        <w:t>йхо</w:t>
      </w:r>
      <w:proofErr w:type="spellEnd"/>
      <w:r w:rsidRPr="0002584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F6755">
        <w:rPr>
          <w:rFonts w:ascii="Times New Roman" w:hAnsi="Times New Roman" w:cs="Times New Roman"/>
          <w:sz w:val="24"/>
          <w:szCs w:val="24"/>
        </w:rPr>
        <w:t>Назрихуджи</w:t>
      </w:r>
      <w:proofErr w:type="spellEnd"/>
      <w:r w:rsidR="000F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55">
        <w:rPr>
          <w:rFonts w:ascii="Times New Roman" w:hAnsi="Times New Roman" w:cs="Times New Roman"/>
          <w:sz w:val="24"/>
          <w:szCs w:val="24"/>
        </w:rPr>
        <w:t>Сайдалиева</w:t>
      </w:r>
      <w:proofErr w:type="spellEnd"/>
      <w:r w:rsidR="000F6755">
        <w:rPr>
          <w:rFonts w:ascii="Times New Roman" w:hAnsi="Times New Roman" w:cs="Times New Roman"/>
          <w:sz w:val="24"/>
          <w:szCs w:val="24"/>
        </w:rPr>
        <w:t xml:space="preserve"> зрители </w:t>
      </w:r>
      <w:r w:rsidRPr="0002584B">
        <w:rPr>
          <w:rFonts w:ascii="Times New Roman" w:hAnsi="Times New Roman" w:cs="Times New Roman"/>
          <w:sz w:val="24"/>
          <w:szCs w:val="24"/>
        </w:rPr>
        <w:t>танцевали в проходах зала</w:t>
      </w:r>
      <w:r w:rsidR="00B66172" w:rsidRPr="0002584B">
        <w:rPr>
          <w:rFonts w:ascii="Times New Roman" w:hAnsi="Times New Roman" w:cs="Times New Roman"/>
          <w:sz w:val="24"/>
          <w:szCs w:val="24"/>
        </w:rPr>
        <w:t xml:space="preserve">. </w:t>
      </w:r>
      <w:r w:rsidR="00015FC9">
        <w:rPr>
          <w:rFonts w:ascii="Times New Roman" w:hAnsi="Times New Roman" w:cs="Times New Roman"/>
          <w:sz w:val="24"/>
          <w:szCs w:val="24"/>
        </w:rPr>
        <w:t>Эмоциональный накал финала</w:t>
      </w:r>
      <w:r w:rsidR="00B66172" w:rsidRPr="0002584B">
        <w:rPr>
          <w:rFonts w:ascii="Times New Roman" w:hAnsi="Times New Roman" w:cs="Times New Roman"/>
          <w:sz w:val="24"/>
          <w:szCs w:val="24"/>
        </w:rPr>
        <w:t xml:space="preserve"> превзошёл все ожидания, «Гимн Алтаю» в исполнении Ивана </w:t>
      </w:r>
      <w:proofErr w:type="spellStart"/>
      <w:r w:rsidR="00B66172" w:rsidRPr="0002584B">
        <w:rPr>
          <w:rFonts w:ascii="Times New Roman" w:hAnsi="Times New Roman" w:cs="Times New Roman"/>
          <w:sz w:val="24"/>
          <w:szCs w:val="24"/>
        </w:rPr>
        <w:t>Сваткова</w:t>
      </w:r>
      <w:proofErr w:type="spellEnd"/>
      <w:r w:rsidR="00B66172" w:rsidRPr="0002584B">
        <w:rPr>
          <w:rFonts w:ascii="Times New Roman" w:hAnsi="Times New Roman" w:cs="Times New Roman"/>
          <w:sz w:val="24"/>
          <w:szCs w:val="24"/>
        </w:rPr>
        <w:t xml:space="preserve"> поднял зал на </w:t>
      </w:r>
      <w:r w:rsidR="006F0700" w:rsidRPr="0002584B">
        <w:rPr>
          <w:rFonts w:ascii="Times New Roman" w:hAnsi="Times New Roman" w:cs="Times New Roman"/>
          <w:sz w:val="24"/>
          <w:szCs w:val="24"/>
        </w:rPr>
        <w:t>«</w:t>
      </w:r>
      <w:r w:rsidR="00B66172" w:rsidRPr="0002584B">
        <w:rPr>
          <w:rFonts w:ascii="Times New Roman" w:hAnsi="Times New Roman" w:cs="Times New Roman"/>
          <w:sz w:val="24"/>
          <w:szCs w:val="24"/>
        </w:rPr>
        <w:t>ноги</w:t>
      </w:r>
      <w:r w:rsidR="006F0700" w:rsidRPr="0002584B">
        <w:rPr>
          <w:rFonts w:ascii="Times New Roman" w:hAnsi="Times New Roman" w:cs="Times New Roman"/>
          <w:sz w:val="24"/>
          <w:szCs w:val="24"/>
        </w:rPr>
        <w:t>»</w:t>
      </w:r>
      <w:r w:rsidR="00B66172" w:rsidRPr="0002584B">
        <w:rPr>
          <w:rFonts w:ascii="Times New Roman" w:hAnsi="Times New Roman" w:cs="Times New Roman"/>
          <w:sz w:val="24"/>
          <w:szCs w:val="24"/>
        </w:rPr>
        <w:t xml:space="preserve">, зритель пел и аплодировал стоя. </w:t>
      </w:r>
      <w:r w:rsidR="00732FB7" w:rsidRPr="0002584B">
        <w:rPr>
          <w:rFonts w:ascii="Times New Roman" w:hAnsi="Times New Roman" w:cs="Times New Roman"/>
          <w:sz w:val="24"/>
          <w:szCs w:val="24"/>
        </w:rPr>
        <w:t>Царила атмосфера праздника, хорошего настроения и позитива.</w:t>
      </w:r>
    </w:p>
    <w:p w:rsidR="00015FC9" w:rsidRDefault="00015FC9" w:rsidP="00015FC9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>Все концертные номера б</w:t>
      </w:r>
      <w:r>
        <w:rPr>
          <w:rFonts w:ascii="Times New Roman" w:hAnsi="Times New Roman" w:cs="Times New Roman"/>
          <w:sz w:val="24"/>
          <w:szCs w:val="24"/>
        </w:rPr>
        <w:t>ыли объединены в художественно-с</w:t>
      </w:r>
      <w:r w:rsidRPr="00240AC2">
        <w:rPr>
          <w:rFonts w:ascii="Times New Roman" w:hAnsi="Times New Roman" w:cs="Times New Roman"/>
          <w:sz w:val="24"/>
          <w:szCs w:val="24"/>
        </w:rPr>
        <w:t>мысловые блоки, поставленные в определенные взаимосвязи выступления. Композиционное оформление всех частей концерта соответствовало теме, творческому замыслу и целевой задаче</w:t>
      </w:r>
      <w:r w:rsidRPr="00240AC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FC9">
        <w:rPr>
          <w:rFonts w:ascii="Times New Roman" w:hAnsi="Times New Roman" w:cs="Times New Roman"/>
          <w:bCs/>
          <w:sz w:val="24"/>
          <w:szCs w:val="24"/>
        </w:rPr>
        <w:t>Авторо</w:t>
      </w:r>
      <w:r>
        <w:rPr>
          <w:rFonts w:ascii="Times New Roman" w:hAnsi="Times New Roman" w:cs="Times New Roman"/>
          <w:bCs/>
          <w:sz w:val="24"/>
          <w:szCs w:val="24"/>
        </w:rPr>
        <w:t>м сценария мероприятия выступила</w:t>
      </w:r>
      <w:r w:rsidRPr="000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ЦСТД </w:t>
      </w:r>
      <w:r w:rsidRPr="00015FC9">
        <w:rPr>
          <w:rFonts w:ascii="Times New Roman" w:hAnsi="Times New Roman" w:cs="Times New Roman"/>
          <w:bCs/>
          <w:sz w:val="24"/>
          <w:szCs w:val="24"/>
        </w:rPr>
        <w:t>ФГБОУ ВПО «Алтайск</w:t>
      </w:r>
      <w:r w:rsidR="00765BB4">
        <w:rPr>
          <w:rFonts w:ascii="Times New Roman" w:hAnsi="Times New Roman" w:cs="Times New Roman"/>
          <w:bCs/>
          <w:sz w:val="24"/>
          <w:szCs w:val="24"/>
        </w:rPr>
        <w:t>ий государственный университет»</w:t>
      </w:r>
      <w:r w:rsidRPr="0001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И.Б</w:t>
      </w:r>
      <w:r w:rsidR="00765BB4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>Асташова</w:t>
      </w:r>
      <w:r w:rsidRPr="00015FC9">
        <w:rPr>
          <w:rFonts w:ascii="Times New Roman" w:hAnsi="Times New Roman" w:cs="Times New Roman"/>
          <w:bCs/>
          <w:sz w:val="24"/>
          <w:szCs w:val="24"/>
        </w:rPr>
        <w:t>. Режиссер</w:t>
      </w:r>
      <w:r w:rsidR="00765BB4">
        <w:rPr>
          <w:rFonts w:ascii="Times New Roman" w:hAnsi="Times New Roman" w:cs="Times New Roman"/>
          <w:bCs/>
          <w:sz w:val="24"/>
          <w:szCs w:val="24"/>
        </w:rPr>
        <w:t>ом</w:t>
      </w:r>
      <w:r w:rsidRPr="00015F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директор ЦСТД – Р.</w:t>
      </w:r>
      <w:r w:rsidR="00765BB4">
        <w:rPr>
          <w:rFonts w:ascii="Times New Roman" w:hAnsi="Times New Roman" w:cs="Times New Roman"/>
          <w:bCs/>
          <w:sz w:val="24"/>
          <w:szCs w:val="24"/>
        </w:rPr>
        <w:t>В.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Прядуха</w:t>
      </w:r>
      <w:proofErr w:type="spellEnd"/>
      <w:r w:rsidRPr="00015FC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15FC9" w:rsidRPr="00240AC2" w:rsidRDefault="00015FC9" w:rsidP="00015FC9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FC9">
        <w:rPr>
          <w:rFonts w:ascii="Times New Roman" w:hAnsi="Times New Roman" w:cs="Times New Roman"/>
          <w:bCs/>
          <w:sz w:val="24"/>
          <w:szCs w:val="24"/>
        </w:rPr>
        <w:t>Непосредственные результаты мероприятия: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015FC9">
        <w:rPr>
          <w:rFonts w:ascii="Times New Roman" w:hAnsi="Times New Roman" w:cs="Times New Roman"/>
          <w:bCs/>
          <w:sz w:val="24"/>
          <w:szCs w:val="24"/>
        </w:rPr>
        <w:t>накомство с особенностями и разнообразием культур азиатских народов, формирование атмосферы уважения и тол</w:t>
      </w:r>
      <w:r>
        <w:rPr>
          <w:rFonts w:ascii="Times New Roman" w:hAnsi="Times New Roman" w:cs="Times New Roman"/>
          <w:bCs/>
          <w:sz w:val="24"/>
          <w:szCs w:val="24"/>
        </w:rPr>
        <w:t>ерантности в молодежной среде, р</w:t>
      </w:r>
      <w:r w:rsidRPr="00015FC9">
        <w:rPr>
          <w:rFonts w:ascii="Times New Roman" w:hAnsi="Times New Roman" w:cs="Times New Roman"/>
          <w:bCs/>
          <w:sz w:val="24"/>
          <w:szCs w:val="24"/>
        </w:rPr>
        <w:t>азвитие неформальных контактов обучающихся вузов Ассо</w:t>
      </w:r>
      <w:r>
        <w:rPr>
          <w:rFonts w:ascii="Times New Roman" w:hAnsi="Times New Roman" w:cs="Times New Roman"/>
          <w:bCs/>
          <w:sz w:val="24"/>
          <w:szCs w:val="24"/>
        </w:rPr>
        <w:t>циации азиатских университетов, в</w:t>
      </w:r>
      <w:r w:rsidRPr="00015FC9">
        <w:rPr>
          <w:rFonts w:ascii="Times New Roman" w:hAnsi="Times New Roman" w:cs="Times New Roman"/>
          <w:bCs/>
          <w:sz w:val="24"/>
          <w:szCs w:val="24"/>
        </w:rPr>
        <w:t>овлечение молодежи в культурно-творческую и общественную деятельность в Азиатском образовательном пространстве.</w:t>
      </w:r>
    </w:p>
    <w:p w:rsidR="00765BB4" w:rsidRPr="0002584B" w:rsidRDefault="00015FC9" w:rsidP="00290BB2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</w:t>
      </w:r>
      <w:r w:rsidRPr="00015FC9">
        <w:rPr>
          <w:rFonts w:ascii="Times New Roman" w:hAnsi="Times New Roman" w:cs="Times New Roman"/>
          <w:sz w:val="24"/>
          <w:szCs w:val="24"/>
        </w:rPr>
        <w:t xml:space="preserve"> осуществлялось в рамках отрытого аукциона в электронной форме: «Оказание услуг по организации и проведению университетских культурно-массовых мероприятий в рамках Программы развития деятельности студенческих объединений 2016 года для нужд ФГБОУ ВПО «Алтайский государственный университет». Контракт 62ЭА/16 от 08.08.2016 (оказание услуг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015FC9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65BB4">
        <w:rPr>
          <w:rFonts w:ascii="Times New Roman" w:hAnsi="Times New Roman" w:cs="Times New Roman"/>
          <w:sz w:val="24"/>
          <w:szCs w:val="24"/>
        </w:rPr>
        <w:t>техническому обеспечению, оформлению</w:t>
      </w:r>
      <w:r w:rsidRPr="00015FC9">
        <w:rPr>
          <w:rFonts w:ascii="Times New Roman" w:hAnsi="Times New Roman" w:cs="Times New Roman"/>
          <w:sz w:val="24"/>
          <w:szCs w:val="24"/>
        </w:rPr>
        <w:t xml:space="preserve"> и др. согласно техническому заданию). Софинансирование осуществлялось Лигой студентов АГУ.</w:t>
      </w:r>
    </w:p>
    <w:sectPr w:rsidR="00765BB4" w:rsidRPr="0002584B" w:rsidSect="00765BB4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0" w:rsidRDefault="000D14D0" w:rsidP="00217DF1">
      <w:pPr>
        <w:spacing w:after="0" w:line="240" w:lineRule="auto"/>
      </w:pPr>
      <w:r>
        <w:separator/>
      </w:r>
    </w:p>
  </w:endnote>
  <w:endnote w:type="continuationSeparator" w:id="0">
    <w:p w:rsidR="000D14D0" w:rsidRDefault="000D14D0" w:rsidP="002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F1" w:rsidRDefault="00217DF1">
    <w:pPr>
      <w:pStyle w:val="a5"/>
      <w:jc w:val="right"/>
    </w:pPr>
  </w:p>
  <w:p w:rsidR="00217DF1" w:rsidRDefault="00217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0" w:rsidRDefault="000D14D0" w:rsidP="00217DF1">
      <w:pPr>
        <w:spacing w:after="0" w:line="240" w:lineRule="auto"/>
      </w:pPr>
      <w:r>
        <w:separator/>
      </w:r>
    </w:p>
  </w:footnote>
  <w:footnote w:type="continuationSeparator" w:id="0">
    <w:p w:rsidR="000D14D0" w:rsidRDefault="000D14D0" w:rsidP="0021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0"/>
    <w:rsid w:val="00015FC9"/>
    <w:rsid w:val="0002584B"/>
    <w:rsid w:val="00072B3D"/>
    <w:rsid w:val="00084647"/>
    <w:rsid w:val="000D14D0"/>
    <w:rsid w:val="000F6755"/>
    <w:rsid w:val="00174939"/>
    <w:rsid w:val="001A646F"/>
    <w:rsid w:val="00217DF1"/>
    <w:rsid w:val="00220503"/>
    <w:rsid w:val="00290BB2"/>
    <w:rsid w:val="003A4B1D"/>
    <w:rsid w:val="005B6E93"/>
    <w:rsid w:val="0064413F"/>
    <w:rsid w:val="006D600F"/>
    <w:rsid w:val="006F0700"/>
    <w:rsid w:val="00732FB7"/>
    <w:rsid w:val="00765BB4"/>
    <w:rsid w:val="007A73BD"/>
    <w:rsid w:val="00855421"/>
    <w:rsid w:val="00954510"/>
    <w:rsid w:val="00991ABB"/>
    <w:rsid w:val="00A83D5D"/>
    <w:rsid w:val="00B04B29"/>
    <w:rsid w:val="00B66172"/>
    <w:rsid w:val="00C676E1"/>
    <w:rsid w:val="00E12566"/>
    <w:rsid w:val="00EB3030"/>
    <w:rsid w:val="00EC258D"/>
    <w:rsid w:val="00F131DE"/>
    <w:rsid w:val="00F260CC"/>
    <w:rsid w:val="00F8209D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A9AE-9471-4B5C-8C26-B6CBC87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F1"/>
  </w:style>
  <w:style w:type="paragraph" w:styleId="a5">
    <w:name w:val="footer"/>
    <w:basedOn w:val="a"/>
    <w:link w:val="a6"/>
    <w:uiPriority w:val="99"/>
    <w:unhideWhenUsed/>
    <w:rsid w:val="002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tselevich</cp:lastModifiedBy>
  <cp:revision>2</cp:revision>
  <dcterms:created xsi:type="dcterms:W3CDTF">2016-10-01T03:09:00Z</dcterms:created>
  <dcterms:modified xsi:type="dcterms:W3CDTF">2016-10-01T03:09:00Z</dcterms:modified>
</cp:coreProperties>
</file>