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DC" w:rsidRPr="00E171A1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УТВЕРЖДАЮ</w:t>
      </w:r>
    </w:p>
    <w:p w:rsidR="00251B4B" w:rsidRPr="003F6A65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Председатель КЭК</w:t>
      </w:r>
    </w:p>
    <w:p w:rsidR="00E13EDC" w:rsidRPr="00E171A1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ФГБОУ ВО «АлтГУ»</w:t>
      </w:r>
    </w:p>
    <w:p w:rsidR="00251B4B" w:rsidRPr="003F6A65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rStyle w:val="4"/>
          <w:sz w:val="24"/>
          <w:szCs w:val="24"/>
        </w:rPr>
      </w:pPr>
    </w:p>
    <w:p w:rsidR="00251B4B" w:rsidRPr="003F6A65" w:rsidRDefault="00251B4B" w:rsidP="00E13EDC">
      <w:pPr>
        <w:pStyle w:val="20"/>
        <w:shd w:val="clear" w:color="auto" w:fill="auto"/>
        <w:tabs>
          <w:tab w:val="left" w:leader="underscore" w:pos="7664"/>
          <w:tab w:val="left" w:leader="underscore" w:pos="9646"/>
        </w:tabs>
        <w:spacing w:line="240" w:lineRule="auto"/>
        <w:ind w:left="6521"/>
        <w:contextualSpacing/>
        <w:jc w:val="left"/>
        <w:rPr>
          <w:sz w:val="24"/>
          <w:szCs w:val="24"/>
        </w:rPr>
      </w:pPr>
      <w:r w:rsidRPr="003F6A65">
        <w:rPr>
          <w:sz w:val="24"/>
          <w:szCs w:val="24"/>
        </w:rPr>
        <w:t>__________ Жданова Е.А.</w:t>
      </w:r>
    </w:p>
    <w:p w:rsidR="00251B4B" w:rsidRPr="003F6A65" w:rsidRDefault="00251B4B" w:rsidP="00E13EDC">
      <w:pPr>
        <w:pStyle w:val="20"/>
        <w:shd w:val="clear" w:color="auto" w:fill="auto"/>
        <w:spacing w:line="240" w:lineRule="auto"/>
        <w:ind w:left="6521"/>
        <w:contextualSpacing/>
        <w:jc w:val="left"/>
        <w:rPr>
          <w:sz w:val="24"/>
          <w:szCs w:val="24"/>
        </w:rPr>
      </w:pPr>
      <w:proofErr w:type="gramStart"/>
      <w:r w:rsidRPr="003F6A65">
        <w:rPr>
          <w:sz w:val="24"/>
          <w:szCs w:val="24"/>
        </w:rPr>
        <w:t xml:space="preserve">«  </w:t>
      </w:r>
      <w:proofErr w:type="gramEnd"/>
      <w:r w:rsidRPr="003F6A65">
        <w:rPr>
          <w:sz w:val="24"/>
          <w:szCs w:val="24"/>
        </w:rPr>
        <w:t xml:space="preserve">   » __________ 20__ г.</w:t>
      </w:r>
    </w:p>
    <w:p w:rsidR="00251B4B" w:rsidRPr="003F6A65" w:rsidRDefault="00251B4B" w:rsidP="00E13EDC">
      <w:pPr>
        <w:pStyle w:val="80"/>
        <w:shd w:val="clear" w:color="auto" w:fill="auto"/>
        <w:spacing w:before="0" w:after="0" w:line="240" w:lineRule="auto"/>
        <w:ind w:right="1229"/>
        <w:contextualSpacing/>
        <w:jc w:val="center"/>
        <w:rPr>
          <w:sz w:val="24"/>
          <w:szCs w:val="24"/>
        </w:rPr>
      </w:pPr>
    </w:p>
    <w:p w:rsidR="00E13EDC" w:rsidRPr="00E13EDC" w:rsidRDefault="00251B4B" w:rsidP="00344D6B">
      <w:pPr>
        <w:pStyle w:val="80"/>
        <w:shd w:val="clear" w:color="auto" w:fill="auto"/>
        <w:spacing w:before="0" w:after="0" w:line="240" w:lineRule="auto"/>
        <w:ind w:right="-1"/>
        <w:contextualSpacing/>
        <w:jc w:val="center"/>
        <w:rPr>
          <w:sz w:val="24"/>
          <w:szCs w:val="24"/>
        </w:rPr>
      </w:pPr>
      <w:r w:rsidRPr="003F6A65">
        <w:rPr>
          <w:sz w:val="24"/>
          <w:szCs w:val="24"/>
        </w:rPr>
        <w:t>ЭКСПЕРТНОЕ ЗАКЛЮЧЕНИЕ</w:t>
      </w:r>
    </w:p>
    <w:p w:rsidR="00E13EDC" w:rsidRPr="00E13EDC" w:rsidRDefault="00251B4B" w:rsidP="00344D6B">
      <w:pPr>
        <w:pStyle w:val="80"/>
        <w:shd w:val="clear" w:color="auto" w:fill="auto"/>
        <w:spacing w:before="0" w:after="0" w:line="240" w:lineRule="auto"/>
        <w:ind w:right="-1"/>
        <w:contextualSpacing/>
        <w:jc w:val="center"/>
        <w:rPr>
          <w:sz w:val="24"/>
          <w:szCs w:val="24"/>
        </w:rPr>
      </w:pPr>
      <w:r w:rsidRPr="003F6A65">
        <w:rPr>
          <w:sz w:val="24"/>
          <w:szCs w:val="24"/>
        </w:rPr>
        <w:t>КОМИССИИ ПО ЭКСПОРТНОМУ КОНТРОЛЮ</w:t>
      </w:r>
    </w:p>
    <w:p w:rsidR="00251B4B" w:rsidRPr="003F6A65" w:rsidRDefault="00251B4B" w:rsidP="00344D6B">
      <w:pPr>
        <w:pStyle w:val="80"/>
        <w:shd w:val="clear" w:color="auto" w:fill="auto"/>
        <w:spacing w:before="0" w:after="0" w:line="240" w:lineRule="auto"/>
        <w:ind w:right="-1"/>
        <w:contextualSpacing/>
        <w:jc w:val="center"/>
        <w:rPr>
          <w:sz w:val="24"/>
          <w:szCs w:val="24"/>
        </w:rPr>
      </w:pPr>
      <w:r w:rsidRPr="003F6A65">
        <w:rPr>
          <w:sz w:val="24"/>
          <w:szCs w:val="24"/>
        </w:rPr>
        <w:t>О ВОЗМОЖНОСТИ ОТКРЫТОГО ОПУБЛИКОВАНИЯ</w:t>
      </w:r>
    </w:p>
    <w:p w:rsidR="00251B4B" w:rsidRPr="003F6A65" w:rsidRDefault="00251B4B" w:rsidP="003F6A65">
      <w:pPr>
        <w:pStyle w:val="80"/>
        <w:shd w:val="clear" w:color="auto" w:fill="auto"/>
        <w:spacing w:before="0" w:after="0" w:line="240" w:lineRule="auto"/>
        <w:ind w:left="1176" w:right="1229" w:firstLine="709"/>
        <w:contextualSpacing/>
        <w:jc w:val="center"/>
        <w:rPr>
          <w:sz w:val="24"/>
          <w:szCs w:val="24"/>
        </w:rPr>
      </w:pPr>
    </w:p>
    <w:p w:rsidR="00251B4B" w:rsidRPr="003F6A65" w:rsidRDefault="00251B4B" w:rsidP="00E13EDC">
      <w:pPr>
        <w:pStyle w:val="80"/>
        <w:shd w:val="clear" w:color="auto" w:fill="auto"/>
        <w:spacing w:before="0" w:after="120" w:line="240" w:lineRule="auto"/>
        <w:ind w:left="40" w:right="40" w:firstLine="709"/>
        <w:contextualSpacing/>
        <w:jc w:val="both"/>
        <w:rPr>
          <w:sz w:val="24"/>
          <w:szCs w:val="24"/>
        </w:rPr>
      </w:pPr>
      <w:r w:rsidRPr="003F6A65">
        <w:rPr>
          <w:sz w:val="24"/>
          <w:szCs w:val="24"/>
        </w:rPr>
        <w:t>Комиссия по экспортному контролю ФГБОУ ВО «Алтайский</w:t>
      </w:r>
      <w:r w:rsidR="00E13EDC" w:rsidRP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государственный университет» в составе:</w:t>
      </w:r>
    </w:p>
    <w:p w:rsidR="00251B4B" w:rsidRPr="003F6A65" w:rsidRDefault="001D4F0F" w:rsidP="00E13EDC">
      <w:pPr>
        <w:pStyle w:val="7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 xml:space="preserve">Е.А. Жданова, первый проректор по </w:t>
      </w:r>
      <w:r w:rsidR="003F6A65">
        <w:rPr>
          <w:sz w:val="24"/>
          <w:szCs w:val="24"/>
        </w:rPr>
        <w:t>УР</w:t>
      </w:r>
      <w:r w:rsidRPr="003F6A65">
        <w:rPr>
          <w:sz w:val="24"/>
          <w:szCs w:val="24"/>
        </w:rPr>
        <w:t xml:space="preserve"> – председатель </w:t>
      </w:r>
      <w:r w:rsidR="003F6A65" w:rsidRPr="003F6A65">
        <w:rPr>
          <w:sz w:val="24"/>
          <w:szCs w:val="24"/>
        </w:rPr>
        <w:t>комиссии</w:t>
      </w:r>
      <w:r w:rsidRPr="003F6A65">
        <w:rPr>
          <w:sz w:val="24"/>
          <w:szCs w:val="24"/>
        </w:rPr>
        <w:t>;</w:t>
      </w:r>
    </w:p>
    <w:p w:rsidR="00251B4B" w:rsidRPr="003F6A65" w:rsidRDefault="001D4F0F" w:rsidP="00E13EDC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 xml:space="preserve">С.Г. Максимова, проректор по </w:t>
      </w:r>
      <w:r w:rsidR="003F6A65">
        <w:rPr>
          <w:sz w:val="24"/>
          <w:szCs w:val="24"/>
        </w:rPr>
        <w:t>НИР</w:t>
      </w:r>
      <w:r w:rsidRPr="003F6A65">
        <w:rPr>
          <w:sz w:val="24"/>
          <w:szCs w:val="24"/>
        </w:rPr>
        <w:t xml:space="preserve"> – заместитель председателя;</w:t>
      </w:r>
    </w:p>
    <w:p w:rsidR="00251B4B" w:rsidRPr="003F6A65" w:rsidRDefault="001D4F0F" w:rsidP="00E171A1">
      <w:pPr>
        <w:pStyle w:val="7"/>
        <w:numPr>
          <w:ilvl w:val="0"/>
          <w:numId w:val="1"/>
        </w:numPr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3F6A65">
        <w:rPr>
          <w:sz w:val="24"/>
          <w:szCs w:val="24"/>
        </w:rPr>
        <w:t>И.М. Широков, начальник ОЗИ, секретарь;</w:t>
      </w:r>
    </w:p>
    <w:p w:rsidR="001D4F0F" w:rsidRPr="003F6A65" w:rsidRDefault="001D4F0F" w:rsidP="00E13EDC">
      <w:pPr>
        <w:pStyle w:val="7"/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>Члены комиссии:</w:t>
      </w:r>
    </w:p>
    <w:p w:rsidR="001D4F0F" w:rsidRPr="003F6A65" w:rsidRDefault="00224460" w:rsidP="00E13EDC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Е</w:t>
      </w:r>
      <w:r w:rsidR="001D4F0F" w:rsidRPr="003F6A65">
        <w:rPr>
          <w:sz w:val="24"/>
          <w:szCs w:val="24"/>
        </w:rPr>
        <w:t xml:space="preserve">.В. </w:t>
      </w:r>
      <w:r>
        <w:rPr>
          <w:sz w:val="24"/>
          <w:szCs w:val="24"/>
        </w:rPr>
        <w:t>Журавлев</w:t>
      </w:r>
      <w:r w:rsidR="001D4F0F" w:rsidRPr="003F6A65">
        <w:rPr>
          <w:sz w:val="24"/>
          <w:szCs w:val="24"/>
        </w:rPr>
        <w:t xml:space="preserve">, </w:t>
      </w:r>
      <w:r w:rsidR="008752C0">
        <w:rPr>
          <w:sz w:val="24"/>
          <w:szCs w:val="24"/>
        </w:rPr>
        <w:t>директор</w:t>
      </w:r>
      <w:r w:rsidR="001D4F0F" w:rsidRPr="003F6A65">
        <w:rPr>
          <w:sz w:val="24"/>
          <w:szCs w:val="24"/>
        </w:rPr>
        <w:t xml:space="preserve"> </w:t>
      </w:r>
      <w:r w:rsidR="008752C0">
        <w:rPr>
          <w:sz w:val="24"/>
          <w:szCs w:val="24"/>
        </w:rPr>
        <w:t>И</w:t>
      </w:r>
      <w:bookmarkStart w:id="0" w:name="_GoBack"/>
      <w:bookmarkEnd w:id="0"/>
      <w:r>
        <w:rPr>
          <w:sz w:val="24"/>
          <w:szCs w:val="24"/>
        </w:rPr>
        <w:t>МИТ</w:t>
      </w:r>
      <w:r w:rsidR="001D4F0F" w:rsidRPr="003F6A65">
        <w:rPr>
          <w:sz w:val="24"/>
          <w:szCs w:val="24"/>
        </w:rPr>
        <w:t xml:space="preserve">; </w:t>
      </w:r>
    </w:p>
    <w:p w:rsidR="001D4F0F" w:rsidRPr="003F6A65" w:rsidRDefault="001D4F0F" w:rsidP="00E13EDC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 xml:space="preserve">Л.Ю. </w:t>
      </w:r>
      <w:proofErr w:type="spellStart"/>
      <w:r w:rsidRPr="003F6A65">
        <w:rPr>
          <w:sz w:val="24"/>
          <w:szCs w:val="24"/>
        </w:rPr>
        <w:t>Маршева</w:t>
      </w:r>
      <w:proofErr w:type="spellEnd"/>
      <w:r w:rsidRPr="003F6A65">
        <w:rPr>
          <w:sz w:val="24"/>
          <w:szCs w:val="24"/>
        </w:rPr>
        <w:t>, ведущий инженер по патентной и изобретательской работе;</w:t>
      </w:r>
    </w:p>
    <w:p w:rsidR="001D4F0F" w:rsidRPr="003F6A65" w:rsidRDefault="001D4F0F" w:rsidP="00E13EDC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 xml:space="preserve">А.А. </w:t>
      </w:r>
      <w:proofErr w:type="spellStart"/>
      <w:r w:rsidRPr="003F6A65">
        <w:rPr>
          <w:sz w:val="24"/>
          <w:szCs w:val="24"/>
        </w:rPr>
        <w:t>Столбенко</w:t>
      </w:r>
      <w:proofErr w:type="spellEnd"/>
      <w:r w:rsidRPr="003F6A65">
        <w:rPr>
          <w:sz w:val="24"/>
          <w:szCs w:val="24"/>
        </w:rPr>
        <w:t>, помощник ректора;</w:t>
      </w:r>
    </w:p>
    <w:p w:rsidR="001D4F0F" w:rsidRPr="003F6A65" w:rsidRDefault="001D4F0F" w:rsidP="00E13EDC">
      <w:pPr>
        <w:pStyle w:val="7"/>
        <w:numPr>
          <w:ilvl w:val="0"/>
          <w:numId w:val="1"/>
        </w:numPr>
        <w:shd w:val="clear" w:color="auto" w:fill="auto"/>
        <w:spacing w:after="120" w:line="240" w:lineRule="auto"/>
        <w:ind w:firstLine="709"/>
        <w:contextualSpacing/>
        <w:rPr>
          <w:sz w:val="24"/>
          <w:szCs w:val="24"/>
        </w:rPr>
      </w:pPr>
      <w:r w:rsidRPr="003F6A65">
        <w:rPr>
          <w:sz w:val="24"/>
          <w:szCs w:val="24"/>
        </w:rPr>
        <w:t xml:space="preserve"> В.С. </w:t>
      </w:r>
      <w:proofErr w:type="spellStart"/>
      <w:r w:rsidRPr="003F6A65">
        <w:rPr>
          <w:sz w:val="24"/>
          <w:szCs w:val="24"/>
        </w:rPr>
        <w:t>Фалибеда</w:t>
      </w:r>
      <w:proofErr w:type="spellEnd"/>
      <w:r w:rsidRPr="003F6A65">
        <w:rPr>
          <w:sz w:val="24"/>
          <w:szCs w:val="24"/>
        </w:rPr>
        <w:t xml:space="preserve">, </w:t>
      </w:r>
      <w:proofErr w:type="spellStart"/>
      <w:r w:rsidRPr="003F6A65">
        <w:rPr>
          <w:sz w:val="24"/>
          <w:szCs w:val="24"/>
        </w:rPr>
        <w:t>и</w:t>
      </w:r>
      <w:r w:rsidR="00E13EDC">
        <w:rPr>
          <w:sz w:val="24"/>
          <w:szCs w:val="24"/>
        </w:rPr>
        <w:t>.</w:t>
      </w:r>
      <w:r w:rsidRPr="003F6A65">
        <w:rPr>
          <w:sz w:val="24"/>
          <w:szCs w:val="24"/>
        </w:rPr>
        <w:t>о</w:t>
      </w:r>
      <w:proofErr w:type="spellEnd"/>
      <w:r w:rsidR="00E13EDC">
        <w:rPr>
          <w:sz w:val="24"/>
          <w:szCs w:val="24"/>
        </w:rPr>
        <w:t>.</w:t>
      </w:r>
      <w:r w:rsidRPr="003F6A65">
        <w:rPr>
          <w:sz w:val="24"/>
          <w:szCs w:val="24"/>
        </w:rPr>
        <w:t xml:space="preserve"> начальника первого отдела.</w:t>
      </w:r>
    </w:p>
    <w:p w:rsidR="003F6A65" w:rsidRDefault="00251B4B" w:rsidP="003F6A65">
      <w:pPr>
        <w:pStyle w:val="80"/>
        <w:shd w:val="clear" w:color="auto" w:fill="auto"/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  <w:r w:rsidRPr="003F6A65">
        <w:rPr>
          <w:sz w:val="24"/>
          <w:szCs w:val="24"/>
        </w:rPr>
        <w:t>Руководствуясь Федеральным законом от 27 июля 2006 г. №</w:t>
      </w:r>
      <w:r w:rsidR="00E171A1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149-ФЗ «Об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информации, информационных технологиях и о защите информации»,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Федеральным законом РФ от 18 июля 1999 г. №</w:t>
      </w:r>
      <w:r w:rsidR="00E171A1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183-Ф3 «Об экспортном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контроле», Постановлением Правительства РФ от 21 июня 2016 г. № 565 «О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порядке идентификации контролируемых товаров и технологий, форме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идентификационного заключения и правилах его заполнения», «Положением об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экспортном контроле ФГБОУ ВО «Алтайск</w:t>
      </w:r>
      <w:r w:rsidR="00AE2786">
        <w:rPr>
          <w:sz w:val="24"/>
          <w:szCs w:val="24"/>
        </w:rPr>
        <w:t>ий государственный университет»,</w:t>
      </w:r>
      <w:r w:rsidR="00251F90">
        <w:rPr>
          <w:sz w:val="24"/>
          <w:szCs w:val="24"/>
        </w:rPr>
        <w:t xml:space="preserve"> </w:t>
      </w:r>
      <w:r w:rsidR="00251F90" w:rsidRPr="004A6AE1">
        <w:rPr>
          <w:sz w:val="24"/>
        </w:rPr>
        <w:t>а также Перечнем сведений, подлежащих засекречиванию, Министерства образования и н</w:t>
      </w:r>
      <w:r w:rsidR="00251F90">
        <w:rPr>
          <w:sz w:val="24"/>
        </w:rPr>
        <w:t xml:space="preserve">ауки РФ, утвержденным приказом </w:t>
      </w:r>
      <w:proofErr w:type="spellStart"/>
      <w:r w:rsidR="00251F90" w:rsidRPr="004A6AE1">
        <w:rPr>
          <w:sz w:val="24"/>
        </w:rPr>
        <w:t>Минобр</w:t>
      </w:r>
      <w:r w:rsidR="00251F90">
        <w:rPr>
          <w:sz w:val="24"/>
        </w:rPr>
        <w:t>науки</w:t>
      </w:r>
      <w:proofErr w:type="spellEnd"/>
      <w:r w:rsidR="00251F90">
        <w:rPr>
          <w:sz w:val="24"/>
        </w:rPr>
        <w:t xml:space="preserve"> России от 10.11.2014 г. № 36</w:t>
      </w:r>
      <w:r w:rsidR="00251F90" w:rsidRPr="004A6AE1">
        <w:rPr>
          <w:sz w:val="24"/>
        </w:rPr>
        <w:t>с</w:t>
      </w:r>
      <w:r w:rsidR="00251F90">
        <w:rPr>
          <w:sz w:val="24"/>
        </w:rPr>
        <w:t>,</w:t>
      </w:r>
    </w:p>
    <w:p w:rsidR="00891DC9" w:rsidRDefault="00AE2786" w:rsidP="00AE2786">
      <w:pPr>
        <w:pStyle w:val="a4"/>
        <w:spacing w:before="0" w:beforeAutospacing="0" w:after="120" w:line="240" w:lineRule="auto"/>
        <w:ind w:firstLine="709"/>
        <w:jc w:val="both"/>
      </w:pPr>
      <w:r>
        <w:t>р</w:t>
      </w:r>
      <w:r w:rsidR="00251B4B" w:rsidRPr="003F6A65">
        <w:t xml:space="preserve">ассмотрев представленные для экспертизы </w:t>
      </w:r>
      <w:r w:rsidR="003F6A65" w:rsidRPr="003F6A65">
        <w:t xml:space="preserve">материалы: </w:t>
      </w:r>
      <w:r w:rsidR="0082318B" w:rsidRPr="00AE2786">
        <w:t xml:space="preserve">статью </w:t>
      </w:r>
      <w:r w:rsidR="00A36F6F" w:rsidRPr="00A36F6F">
        <w:rPr>
          <w:highlight w:val="yellow"/>
          <w:u w:val="single"/>
        </w:rPr>
        <w:t>ФИО авторов</w:t>
      </w:r>
      <w:r w:rsidR="00A36F6F">
        <w:rPr>
          <w:u w:val="single"/>
        </w:rPr>
        <w:t>,</w:t>
      </w:r>
      <w:r w:rsidRPr="00AE2786">
        <w:rPr>
          <w:u w:val="single"/>
        </w:rPr>
        <w:t xml:space="preserve"> «</w:t>
      </w:r>
      <w:r w:rsidR="00A36F6F" w:rsidRPr="00A36F6F">
        <w:rPr>
          <w:highlight w:val="yellow"/>
          <w:u w:val="single"/>
        </w:rPr>
        <w:t>Название статьи</w:t>
      </w:r>
      <w:r w:rsidRPr="00AE2786">
        <w:rPr>
          <w:u w:val="single"/>
        </w:rPr>
        <w:t xml:space="preserve">», </w:t>
      </w:r>
      <w:r w:rsidRPr="00A36F6F">
        <w:rPr>
          <w:highlight w:val="yellow"/>
        </w:rPr>
        <w:t>представляемую к публикации в журнал</w:t>
      </w:r>
      <w:r w:rsidR="00A36F6F" w:rsidRPr="00A36F6F">
        <w:rPr>
          <w:highlight w:val="yellow"/>
        </w:rPr>
        <w:t>е</w:t>
      </w:r>
      <w:r w:rsidRPr="00A36F6F">
        <w:rPr>
          <w:highlight w:val="yellow"/>
        </w:rPr>
        <w:t xml:space="preserve"> «</w:t>
      </w:r>
      <w:r w:rsidR="00A36F6F" w:rsidRPr="00A36F6F">
        <w:rPr>
          <w:highlight w:val="yellow"/>
        </w:rPr>
        <w:t>Наименование»/ конференции «</w:t>
      </w:r>
      <w:r w:rsidR="00A36F6F">
        <w:rPr>
          <w:highlight w:val="yellow"/>
        </w:rPr>
        <w:t>Н</w:t>
      </w:r>
      <w:r w:rsidR="00A36F6F" w:rsidRPr="00A36F6F">
        <w:rPr>
          <w:highlight w:val="yellow"/>
        </w:rPr>
        <w:t>азвание» (дата проведения)</w:t>
      </w:r>
      <w:r w:rsidR="00A36F6F">
        <w:t>;</w:t>
      </w:r>
    </w:p>
    <w:p w:rsidR="003F6A65" w:rsidRDefault="00AE2786" w:rsidP="00E13EDC">
      <w:pPr>
        <w:pStyle w:val="80"/>
        <w:shd w:val="clear" w:color="auto" w:fill="auto"/>
        <w:spacing w:before="0" w:after="120" w:line="240" w:lineRule="auto"/>
        <w:ind w:left="4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</w:t>
      </w:r>
      <w:r w:rsidR="00251B4B" w:rsidRPr="003F6A65">
        <w:rPr>
          <w:sz w:val="24"/>
          <w:szCs w:val="24"/>
        </w:rPr>
        <w:t>постановила, что в материале, включающем результаты научно-исследовательских, опытно-конструкторских и технологических работ</w:t>
      </w:r>
      <w:r w:rsidR="00E13EDC">
        <w:rPr>
          <w:sz w:val="24"/>
          <w:szCs w:val="24"/>
        </w:rPr>
        <w:t xml:space="preserve"> </w:t>
      </w:r>
      <w:r w:rsidR="00251B4B" w:rsidRPr="003F6A65">
        <w:rPr>
          <w:sz w:val="24"/>
          <w:szCs w:val="24"/>
        </w:rPr>
        <w:t xml:space="preserve">не содержится сведений, подпадающих под действие списков контролируемых товаров и технологий, утвержденных указами </w:t>
      </w:r>
      <w:r w:rsidR="005856C9">
        <w:rPr>
          <w:sz w:val="24"/>
          <w:szCs w:val="24"/>
        </w:rPr>
        <w:t>Президента Российской Федерации.</w:t>
      </w:r>
    </w:p>
    <w:p w:rsidR="00891DC9" w:rsidRDefault="00251B4B" w:rsidP="00E13EDC">
      <w:pPr>
        <w:pStyle w:val="80"/>
        <w:shd w:val="clear" w:color="auto" w:fill="auto"/>
        <w:spacing w:before="0" w:after="0" w:line="240" w:lineRule="auto"/>
        <w:ind w:right="40"/>
        <w:contextualSpacing/>
        <w:jc w:val="center"/>
        <w:rPr>
          <w:sz w:val="24"/>
          <w:szCs w:val="24"/>
        </w:rPr>
      </w:pPr>
      <w:r w:rsidRPr="003F6A65">
        <w:rPr>
          <w:sz w:val="24"/>
          <w:szCs w:val="24"/>
        </w:rPr>
        <w:t>ЗАКЛЮЧЕНИЕ:</w:t>
      </w:r>
    </w:p>
    <w:p w:rsidR="00251B4B" w:rsidRDefault="00251B4B" w:rsidP="003F6A65">
      <w:pPr>
        <w:pStyle w:val="80"/>
        <w:shd w:val="clear" w:color="auto" w:fill="auto"/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  <w:r w:rsidRPr="003F6A65">
        <w:rPr>
          <w:sz w:val="24"/>
          <w:szCs w:val="24"/>
        </w:rPr>
        <w:t>Открытое опубликование подготовленных материалов возможно.</w:t>
      </w:r>
      <w:r w:rsidR="00E13EDC">
        <w:rPr>
          <w:sz w:val="24"/>
          <w:szCs w:val="24"/>
        </w:rPr>
        <w:t xml:space="preserve"> </w:t>
      </w:r>
      <w:r w:rsidRPr="003F6A65">
        <w:rPr>
          <w:sz w:val="24"/>
          <w:szCs w:val="24"/>
        </w:rPr>
        <w:t>Для открытого опубликования подготовленных материалов оформление лицензии ФСТЭК России или разрешения Комиссии по экспортному контролю Российской Федерации не требуется</w:t>
      </w:r>
      <w:r w:rsidR="003F6A65">
        <w:rPr>
          <w:sz w:val="24"/>
          <w:szCs w:val="24"/>
        </w:rPr>
        <w:t>.</w:t>
      </w:r>
    </w:p>
    <w:p w:rsidR="00E13EDC" w:rsidRDefault="00E13EDC" w:rsidP="003F6A65">
      <w:pPr>
        <w:pStyle w:val="80"/>
        <w:shd w:val="clear" w:color="auto" w:fill="auto"/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</w:p>
    <w:p w:rsidR="00AE2786" w:rsidRDefault="00AE2786" w:rsidP="003F6A65">
      <w:pPr>
        <w:pStyle w:val="80"/>
        <w:shd w:val="clear" w:color="auto" w:fill="auto"/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</w:p>
    <w:p w:rsidR="003F6A65" w:rsidRDefault="003F6A65" w:rsidP="003F6A65">
      <w:pPr>
        <w:pStyle w:val="80"/>
        <w:shd w:val="clear" w:color="auto" w:fill="auto"/>
        <w:tabs>
          <w:tab w:val="left" w:pos="1120"/>
        </w:tabs>
        <w:spacing w:before="0" w:after="0" w:line="240" w:lineRule="auto"/>
        <w:ind w:left="40" w:right="4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3F6A65" w:rsidRPr="003F6A65" w:rsidRDefault="00344D6B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_____</w:t>
      </w:r>
      <w:r w:rsidR="003F6A65">
        <w:rPr>
          <w:sz w:val="24"/>
          <w:szCs w:val="24"/>
        </w:rPr>
        <w:t>______</w:t>
      </w:r>
      <w:r>
        <w:rPr>
          <w:sz w:val="24"/>
          <w:szCs w:val="24"/>
        </w:rPr>
        <w:t xml:space="preserve"> </w:t>
      </w:r>
      <w:r w:rsidR="003F6A65" w:rsidRPr="003F6A65">
        <w:rPr>
          <w:sz w:val="24"/>
          <w:szCs w:val="24"/>
        </w:rPr>
        <w:t>С.Г. Максимова</w:t>
      </w:r>
      <w:r w:rsidR="003F6A65">
        <w:rPr>
          <w:sz w:val="24"/>
          <w:szCs w:val="24"/>
        </w:rPr>
        <w:t>;</w:t>
      </w:r>
    </w:p>
    <w:p w:rsidR="003F6A65" w:rsidRPr="003F6A65" w:rsidRDefault="00344D6B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</w:t>
      </w:r>
      <w:r w:rsidR="003F6A65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3F6A65" w:rsidRPr="003F6A65">
        <w:rPr>
          <w:sz w:val="24"/>
          <w:szCs w:val="24"/>
        </w:rPr>
        <w:t>И.М. Широков</w:t>
      </w:r>
    </w:p>
    <w:p w:rsidR="003F6A65" w:rsidRPr="003F6A65" w:rsidRDefault="00344D6B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</w:t>
      </w:r>
      <w:r w:rsidR="003F6A65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="00B34C6A">
        <w:rPr>
          <w:sz w:val="24"/>
          <w:szCs w:val="24"/>
        </w:rPr>
        <w:t>Е</w:t>
      </w:r>
      <w:r w:rsidR="003F6A65" w:rsidRPr="003F6A65">
        <w:rPr>
          <w:sz w:val="24"/>
          <w:szCs w:val="24"/>
        </w:rPr>
        <w:t xml:space="preserve">.В. </w:t>
      </w:r>
      <w:r w:rsidR="00B34C6A">
        <w:rPr>
          <w:sz w:val="24"/>
          <w:szCs w:val="24"/>
        </w:rPr>
        <w:t>Журавлев</w:t>
      </w:r>
      <w:r w:rsidR="003F6A65" w:rsidRPr="003F6A65">
        <w:rPr>
          <w:sz w:val="24"/>
          <w:szCs w:val="24"/>
        </w:rPr>
        <w:t xml:space="preserve">; </w:t>
      </w:r>
    </w:p>
    <w:p w:rsidR="003F6A65" w:rsidRPr="003F6A65" w:rsidRDefault="003F6A65" w:rsidP="00AE2786">
      <w:pPr>
        <w:pStyle w:val="7"/>
        <w:shd w:val="clear" w:color="auto" w:fill="auto"/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344D6B">
        <w:rPr>
          <w:sz w:val="24"/>
          <w:szCs w:val="24"/>
        </w:rPr>
        <w:t xml:space="preserve">___ </w:t>
      </w:r>
      <w:r w:rsidRPr="003F6A65">
        <w:rPr>
          <w:sz w:val="24"/>
          <w:szCs w:val="24"/>
        </w:rPr>
        <w:t xml:space="preserve">Л.Ю. </w:t>
      </w:r>
      <w:proofErr w:type="spellStart"/>
      <w:r w:rsidRPr="003F6A65">
        <w:rPr>
          <w:sz w:val="24"/>
          <w:szCs w:val="24"/>
        </w:rPr>
        <w:t>Маршева</w:t>
      </w:r>
      <w:proofErr w:type="spellEnd"/>
      <w:r w:rsidRPr="003F6A65">
        <w:rPr>
          <w:sz w:val="24"/>
          <w:szCs w:val="24"/>
        </w:rPr>
        <w:t>;</w:t>
      </w:r>
    </w:p>
    <w:p w:rsidR="003F6A65" w:rsidRPr="003F6A65" w:rsidRDefault="003F6A65" w:rsidP="00AE2786">
      <w:pPr>
        <w:pStyle w:val="7"/>
        <w:shd w:val="clear" w:color="auto" w:fill="auto"/>
        <w:tabs>
          <w:tab w:val="left" w:pos="0"/>
        </w:tabs>
        <w:spacing w:after="6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344D6B">
        <w:rPr>
          <w:sz w:val="24"/>
          <w:szCs w:val="24"/>
        </w:rPr>
        <w:t xml:space="preserve">___ </w:t>
      </w:r>
      <w:r w:rsidRPr="003F6A65">
        <w:rPr>
          <w:sz w:val="24"/>
          <w:szCs w:val="24"/>
        </w:rPr>
        <w:t xml:space="preserve">А.А. </w:t>
      </w:r>
      <w:proofErr w:type="spellStart"/>
      <w:r w:rsidRPr="003F6A65">
        <w:rPr>
          <w:sz w:val="24"/>
          <w:szCs w:val="24"/>
        </w:rPr>
        <w:t>Столбенко</w:t>
      </w:r>
      <w:proofErr w:type="spellEnd"/>
      <w:r w:rsidRPr="003F6A65">
        <w:rPr>
          <w:sz w:val="24"/>
          <w:szCs w:val="24"/>
        </w:rPr>
        <w:t>;</w:t>
      </w:r>
    </w:p>
    <w:p w:rsidR="003F6A65" w:rsidRPr="003F6A65" w:rsidRDefault="003F6A65" w:rsidP="00344D6B">
      <w:pPr>
        <w:pStyle w:val="80"/>
        <w:shd w:val="clear" w:color="auto" w:fill="auto"/>
        <w:tabs>
          <w:tab w:val="left" w:pos="0"/>
        </w:tabs>
        <w:spacing w:before="0" w:after="0" w:line="240" w:lineRule="auto"/>
        <w:ind w:right="40" w:firstLine="5670"/>
        <w:contextualSpacing/>
        <w:rPr>
          <w:sz w:val="24"/>
          <w:szCs w:val="24"/>
        </w:rPr>
      </w:pPr>
      <w:r>
        <w:rPr>
          <w:sz w:val="24"/>
          <w:szCs w:val="24"/>
        </w:rPr>
        <w:t>________</w:t>
      </w:r>
      <w:r w:rsidR="00344D6B">
        <w:rPr>
          <w:sz w:val="24"/>
          <w:szCs w:val="24"/>
        </w:rPr>
        <w:t>___</w:t>
      </w:r>
      <w:r w:rsidRPr="003F6A65">
        <w:rPr>
          <w:sz w:val="24"/>
          <w:szCs w:val="24"/>
        </w:rPr>
        <w:t xml:space="preserve"> В.С. </w:t>
      </w:r>
      <w:proofErr w:type="spellStart"/>
      <w:r w:rsidRPr="003F6A65">
        <w:rPr>
          <w:sz w:val="24"/>
          <w:szCs w:val="24"/>
        </w:rPr>
        <w:t>Фалибеда</w:t>
      </w:r>
      <w:proofErr w:type="spellEnd"/>
    </w:p>
    <w:sectPr w:rsidR="003F6A65" w:rsidRPr="003F6A65" w:rsidSect="001D4F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1209E"/>
    <w:multiLevelType w:val="multilevel"/>
    <w:tmpl w:val="23FC0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4B"/>
    <w:rsid w:val="001D4F0F"/>
    <w:rsid w:val="00224460"/>
    <w:rsid w:val="00251B4B"/>
    <w:rsid w:val="00251F90"/>
    <w:rsid w:val="00344D6B"/>
    <w:rsid w:val="00351691"/>
    <w:rsid w:val="00384BEC"/>
    <w:rsid w:val="003F6A65"/>
    <w:rsid w:val="004F5E96"/>
    <w:rsid w:val="005856C9"/>
    <w:rsid w:val="00662F2F"/>
    <w:rsid w:val="0082318B"/>
    <w:rsid w:val="008752C0"/>
    <w:rsid w:val="00891DC9"/>
    <w:rsid w:val="00A36F6F"/>
    <w:rsid w:val="00AE2786"/>
    <w:rsid w:val="00B129AC"/>
    <w:rsid w:val="00B34C6A"/>
    <w:rsid w:val="00C477F3"/>
    <w:rsid w:val="00D416AD"/>
    <w:rsid w:val="00E13EDC"/>
    <w:rsid w:val="00E171A1"/>
    <w:rsid w:val="00E8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4CFB"/>
  <w15:docId w15:val="{66569DA1-18A4-4ACA-AA67-B29EA831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51B4B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">
    <w:name w:val="Основной текст (4)_"/>
    <w:link w:val="40"/>
    <w:locked/>
    <w:rsid w:val="00251B4B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1B4B"/>
    <w:pPr>
      <w:widowControl w:val="0"/>
      <w:shd w:val="clear" w:color="auto" w:fill="FFFFFF"/>
      <w:spacing w:after="0" w:line="341" w:lineRule="exact"/>
      <w:jc w:val="center"/>
    </w:pPr>
    <w:rPr>
      <w:rFonts w:ascii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251B4B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8">
    <w:name w:val="Основной текст (8)_"/>
    <w:link w:val="80"/>
    <w:rsid w:val="00251B4B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51B4B"/>
    <w:pPr>
      <w:shd w:val="clear" w:color="auto" w:fill="FFFFFF"/>
      <w:spacing w:before="1440" w:after="300"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a3">
    <w:name w:val="Основной текст_"/>
    <w:link w:val="7"/>
    <w:rsid w:val="00251B4B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3"/>
    <w:rsid w:val="00251B4B"/>
    <w:pPr>
      <w:shd w:val="clear" w:color="auto" w:fill="FFFFFF"/>
      <w:spacing w:after="360" w:line="0" w:lineRule="atLeast"/>
      <w:ind w:hanging="400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814pt">
    <w:name w:val="Основной текст (8) + 14 pt;Курсив"/>
    <w:rsid w:val="00251B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</w:rPr>
  </w:style>
  <w:style w:type="character" w:customStyle="1" w:styleId="21">
    <w:name w:val="Заголовок №2_"/>
    <w:link w:val="22"/>
    <w:rsid w:val="00251B4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251B4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9135pt">
    <w:name w:val="Основной текст (9) + 13.5 pt;Не курсив"/>
    <w:rsid w:val="00251B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5"/>
      <w:szCs w:val="25"/>
    </w:rPr>
  </w:style>
  <w:style w:type="paragraph" w:customStyle="1" w:styleId="22">
    <w:name w:val="Заголовок №2"/>
    <w:basedOn w:val="a"/>
    <w:link w:val="21"/>
    <w:rsid w:val="00251B4B"/>
    <w:pPr>
      <w:shd w:val="clear" w:color="auto" w:fill="FFFFFF"/>
      <w:spacing w:after="240" w:line="274" w:lineRule="exact"/>
      <w:ind w:hanging="1080"/>
      <w:jc w:val="center"/>
      <w:outlineLvl w:val="1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90">
    <w:name w:val="Основной текст (9)"/>
    <w:basedOn w:val="a"/>
    <w:link w:val="9"/>
    <w:rsid w:val="00251B4B"/>
    <w:pPr>
      <w:shd w:val="clear" w:color="auto" w:fill="FFFFFF"/>
      <w:spacing w:before="300" w:after="0" w:line="341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4">
    <w:name w:val="Normal (Web)"/>
    <w:basedOn w:val="a"/>
    <w:uiPriority w:val="99"/>
    <w:unhideWhenUsed/>
    <w:rsid w:val="00662F2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2020-03-03T02:49:00Z</dcterms:created>
  <dcterms:modified xsi:type="dcterms:W3CDTF">2020-11-30T08:08:00Z</dcterms:modified>
</cp:coreProperties>
</file>