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F1" w:rsidRDefault="00E96DF1" w:rsidP="00E96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96DF1" w:rsidRDefault="00E96DF1" w:rsidP="00E96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E96DF1">
        <w:rPr>
          <w:rFonts w:ascii="Times New Roman" w:hAnsi="Times New Roman" w:cs="Times New Roman"/>
          <w:b/>
          <w:sz w:val="28"/>
          <w:szCs w:val="28"/>
        </w:rPr>
        <w:t>научно-практического круглого стола «Цифровые решения в промышленности и бизнесе» в рамках Седьмого международного экономического форума «Экономическое развитие региона:  управление, инновации, подготовка кадров»</w:t>
      </w:r>
    </w:p>
    <w:p w:rsidR="00E96DF1" w:rsidRDefault="00E96DF1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DF1" w:rsidRDefault="00D15A52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6DF1">
        <w:rPr>
          <w:rFonts w:ascii="Times New Roman" w:hAnsi="Times New Roman" w:cs="Times New Roman"/>
          <w:sz w:val="28"/>
          <w:szCs w:val="28"/>
        </w:rPr>
        <w:t>Дата проведения: 27.11.2020г.</w:t>
      </w:r>
    </w:p>
    <w:p w:rsidR="00E96DF1" w:rsidRPr="00151F62" w:rsidRDefault="00D15A52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6DF1">
        <w:rPr>
          <w:rFonts w:ascii="Times New Roman" w:hAnsi="Times New Roman" w:cs="Times New Roman"/>
          <w:sz w:val="28"/>
          <w:szCs w:val="28"/>
        </w:rPr>
        <w:t>Время проведения: 11.00-13.30 (</w:t>
      </w:r>
      <w:proofErr w:type="spellStart"/>
      <w:r w:rsidR="00E96DF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E96DF1">
        <w:rPr>
          <w:rFonts w:ascii="Times New Roman" w:hAnsi="Times New Roman" w:cs="Times New Roman"/>
          <w:sz w:val="28"/>
          <w:szCs w:val="28"/>
        </w:rPr>
        <w:t>)</w:t>
      </w:r>
      <w:r w:rsidR="00151F6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151F6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51F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6DF1" w:rsidRDefault="00D15A52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6DF1" w:rsidRPr="00E96DF1">
        <w:rPr>
          <w:rFonts w:ascii="Times New Roman" w:hAnsi="Times New Roman" w:cs="Times New Roman"/>
          <w:sz w:val="28"/>
          <w:szCs w:val="28"/>
        </w:rPr>
        <w:t>Организатор</w:t>
      </w:r>
      <w:r w:rsidR="00E96DF1" w:rsidRPr="00E96DF1">
        <w:rPr>
          <w:rFonts w:ascii="Times New Roman" w:hAnsi="Times New Roman" w:cs="Times New Roman"/>
          <w:sz w:val="28"/>
          <w:szCs w:val="28"/>
        </w:rPr>
        <w:t xml:space="preserve"> конференции:</w:t>
      </w:r>
      <w:r w:rsidR="00E96DF1">
        <w:rPr>
          <w:rFonts w:ascii="Times New Roman" w:hAnsi="Times New Roman" w:cs="Times New Roman"/>
          <w:sz w:val="28"/>
          <w:szCs w:val="28"/>
        </w:rPr>
        <w:t xml:space="preserve"> Международный институт экономики, менеджмента и информационных систем </w:t>
      </w:r>
      <w:proofErr w:type="spellStart"/>
      <w:r w:rsidR="00E96DF1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="00E96DF1">
        <w:rPr>
          <w:rFonts w:ascii="Times New Roman" w:hAnsi="Times New Roman" w:cs="Times New Roman"/>
          <w:sz w:val="28"/>
          <w:szCs w:val="28"/>
        </w:rPr>
        <w:t xml:space="preserve">, кафедра цифровых технологий и </w:t>
      </w:r>
      <w:proofErr w:type="gramStart"/>
      <w:r w:rsidR="00E96DF1">
        <w:rPr>
          <w:rFonts w:ascii="Times New Roman" w:hAnsi="Times New Roman" w:cs="Times New Roman"/>
          <w:sz w:val="28"/>
          <w:szCs w:val="28"/>
        </w:rPr>
        <w:t>бизнес-аналитики</w:t>
      </w:r>
      <w:proofErr w:type="gramEnd"/>
      <w:r w:rsidR="00BC21AC">
        <w:rPr>
          <w:rFonts w:ascii="Times New Roman" w:hAnsi="Times New Roman" w:cs="Times New Roman"/>
          <w:sz w:val="28"/>
          <w:szCs w:val="28"/>
        </w:rPr>
        <w:t>.</w:t>
      </w:r>
    </w:p>
    <w:p w:rsidR="00E96DF1" w:rsidRDefault="00D15A52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6DF1">
        <w:rPr>
          <w:rFonts w:ascii="Times New Roman" w:hAnsi="Times New Roman" w:cs="Times New Roman"/>
          <w:sz w:val="28"/>
          <w:szCs w:val="28"/>
        </w:rPr>
        <w:t xml:space="preserve">Количество участников: 39 человек (в том числе студенты групп 2727а, 2727б, </w:t>
      </w:r>
      <w:r>
        <w:rPr>
          <w:rFonts w:ascii="Times New Roman" w:hAnsi="Times New Roman" w:cs="Times New Roman"/>
          <w:sz w:val="28"/>
          <w:szCs w:val="28"/>
        </w:rPr>
        <w:t>магистранты группы 2909м).</w:t>
      </w:r>
      <w:r w:rsidR="00576927">
        <w:rPr>
          <w:rFonts w:ascii="Times New Roman" w:hAnsi="Times New Roman" w:cs="Times New Roman"/>
          <w:sz w:val="28"/>
          <w:szCs w:val="28"/>
        </w:rPr>
        <w:t xml:space="preserve"> С докладами выступили 7 человек.</w:t>
      </w:r>
    </w:p>
    <w:p w:rsidR="00BC21AC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>5</w:t>
      </w:r>
      <w:r w:rsidRPr="00BC21AC">
        <w:rPr>
          <w:rFonts w:ascii="Times New Roman" w:hAnsi="Times New Roman" w:cs="Times New Roman"/>
          <w:sz w:val="28"/>
          <w:szCs w:val="28"/>
        </w:rPr>
        <w:t>. Представители академических, вузовских и др. учр</w:t>
      </w:r>
      <w:r w:rsidRPr="00BC21AC">
        <w:rPr>
          <w:rFonts w:ascii="Times New Roman" w:hAnsi="Times New Roman" w:cs="Times New Roman"/>
          <w:sz w:val="28"/>
          <w:szCs w:val="28"/>
        </w:rPr>
        <w:t>еждений</w:t>
      </w:r>
      <w:r w:rsidRPr="00BC21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Алтайский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>Финансовый университет при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вительстве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Московский государственный технический университет им. Н.Э. Баумана</w:t>
      </w:r>
      <w:r>
        <w:rPr>
          <w:rFonts w:ascii="Times New Roman" w:hAnsi="Times New Roman" w:cs="Times New Roman"/>
          <w:sz w:val="28"/>
          <w:szCs w:val="28"/>
        </w:rPr>
        <w:t xml:space="preserve">, Орловский государственный университет им. И.С. Тургенева, </w:t>
      </w:r>
      <w:r w:rsidRPr="00060690">
        <w:rPr>
          <w:rFonts w:ascii="Times New Roman" w:hAnsi="Times New Roman" w:cs="Times New Roman"/>
          <w:bCs/>
          <w:sz w:val="28"/>
          <w:szCs w:val="28"/>
        </w:rPr>
        <w:t>Казахский университет технологии и бизнеса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Казахстанско-Немецкий университет.</w:t>
      </w:r>
    </w:p>
    <w:p w:rsidR="00E96DF1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5A52" w:rsidRPr="00D15A52">
        <w:rPr>
          <w:rFonts w:ascii="Times New Roman" w:hAnsi="Times New Roman" w:cs="Times New Roman"/>
          <w:sz w:val="28"/>
          <w:szCs w:val="28"/>
        </w:rPr>
        <w:t xml:space="preserve">. </w:t>
      </w:r>
      <w:r w:rsidR="00E96DF1" w:rsidRPr="00D15A52">
        <w:rPr>
          <w:rFonts w:ascii="Times New Roman" w:hAnsi="Times New Roman" w:cs="Times New Roman"/>
          <w:sz w:val="28"/>
          <w:szCs w:val="28"/>
        </w:rPr>
        <w:t>Цель круглого стола</w:t>
      </w:r>
      <w:r w:rsidR="00D15A52" w:rsidRPr="00D15A52">
        <w:rPr>
          <w:rFonts w:ascii="Times New Roman" w:hAnsi="Times New Roman" w:cs="Times New Roman"/>
          <w:sz w:val="28"/>
          <w:szCs w:val="28"/>
        </w:rPr>
        <w:t xml:space="preserve"> - </w:t>
      </w:r>
      <w:r w:rsidR="00D15A52" w:rsidRPr="00D15A52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в диалоге практиков и теоретиков сформировать целостное представление </w:t>
      </w:r>
      <w:r w:rsidR="00D15A52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о специфике </w:t>
      </w:r>
      <w:proofErr w:type="spellStart"/>
      <w:r w:rsidR="00D15A52" w:rsidRPr="00D15A52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цифровизации</w:t>
      </w:r>
      <w:proofErr w:type="spellEnd"/>
      <w:r w:rsidR="00D15A52" w:rsidRPr="00D15A52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в промышленности и бизнесе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.</w:t>
      </w:r>
    </w:p>
    <w:p w:rsidR="00D15A52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7</w:t>
      </w:r>
      <w:r w:rsidR="00D15A52" w:rsidRPr="00BC21AC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. </w:t>
      </w:r>
      <w:r w:rsidRPr="00BC21AC">
        <w:rPr>
          <w:rFonts w:ascii="Times New Roman" w:hAnsi="Times New Roman" w:cs="Times New Roman"/>
          <w:sz w:val="28"/>
          <w:szCs w:val="28"/>
        </w:rPr>
        <w:t>Обсуждаемые вопросы:</w:t>
      </w:r>
    </w:p>
    <w:p w:rsidR="00BC21AC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>- в</w:t>
      </w:r>
      <w:r w:rsidRPr="00BC21AC">
        <w:rPr>
          <w:rFonts w:ascii="Times New Roman" w:hAnsi="Times New Roman" w:cs="Times New Roman"/>
          <w:sz w:val="28"/>
          <w:szCs w:val="28"/>
        </w:rPr>
        <w:t>ыбор контура автоматизации как критерий цифровой трансформации бизнеса</w:t>
      </w:r>
      <w:r w:rsidRPr="00BC21AC">
        <w:rPr>
          <w:rFonts w:ascii="Times New Roman" w:hAnsi="Times New Roman" w:cs="Times New Roman"/>
          <w:sz w:val="28"/>
          <w:szCs w:val="28"/>
        </w:rPr>
        <w:t>;</w:t>
      </w:r>
    </w:p>
    <w:p w:rsidR="00BC21AC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 xml:space="preserve">- </w:t>
      </w:r>
      <w:r w:rsidRPr="00BC21AC">
        <w:rPr>
          <w:rFonts w:ascii="Times New Roman" w:hAnsi="Times New Roman" w:cs="Times New Roman"/>
          <w:bCs/>
          <w:sz w:val="28"/>
          <w:szCs w:val="28"/>
        </w:rPr>
        <w:t>с</w:t>
      </w:r>
      <w:r w:rsidRPr="00BC21AC">
        <w:rPr>
          <w:rFonts w:ascii="Times New Roman" w:hAnsi="Times New Roman" w:cs="Times New Roman"/>
          <w:bCs/>
          <w:sz w:val="28"/>
          <w:szCs w:val="28"/>
        </w:rPr>
        <w:t>овременные методологические подходы к экономическому обоснованию электронных систем управления промышленными предприятиями</w:t>
      </w:r>
      <w:r w:rsidRPr="00BC21AC">
        <w:rPr>
          <w:rFonts w:ascii="Times New Roman" w:hAnsi="Times New Roman" w:cs="Times New Roman"/>
          <w:bCs/>
          <w:sz w:val="28"/>
          <w:szCs w:val="28"/>
        </w:rPr>
        <w:t>;</w:t>
      </w:r>
    </w:p>
    <w:p w:rsidR="00BC21AC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21AC">
        <w:rPr>
          <w:rFonts w:ascii="Times New Roman" w:hAnsi="Times New Roman" w:cs="Times New Roman"/>
          <w:sz w:val="28"/>
          <w:szCs w:val="28"/>
        </w:rPr>
        <w:t>р</w:t>
      </w:r>
      <w:r w:rsidRPr="00BC21AC">
        <w:rPr>
          <w:rFonts w:ascii="Times New Roman" w:hAnsi="Times New Roman" w:cs="Times New Roman"/>
          <w:sz w:val="28"/>
          <w:szCs w:val="28"/>
        </w:rPr>
        <w:t>азвитие и практика использования финансово-технологических платформ</w:t>
      </w:r>
      <w:r w:rsidRPr="00BC21AC">
        <w:rPr>
          <w:rFonts w:ascii="Times New Roman" w:hAnsi="Times New Roman" w:cs="Times New Roman"/>
          <w:sz w:val="28"/>
          <w:szCs w:val="28"/>
        </w:rPr>
        <w:t>;</w:t>
      </w:r>
    </w:p>
    <w:p w:rsidR="00BC21AC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>- п</w:t>
      </w:r>
      <w:r w:rsidRPr="00BC21AC">
        <w:rPr>
          <w:rFonts w:ascii="Times New Roman" w:hAnsi="Times New Roman" w:cs="Times New Roman"/>
          <w:sz w:val="28"/>
          <w:szCs w:val="28"/>
        </w:rPr>
        <w:t xml:space="preserve">римеры </w:t>
      </w:r>
      <w:proofErr w:type="spellStart"/>
      <w:r w:rsidRPr="00BC21A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C21AC">
        <w:rPr>
          <w:rFonts w:ascii="Times New Roman" w:hAnsi="Times New Roman" w:cs="Times New Roman"/>
          <w:sz w:val="28"/>
          <w:szCs w:val="28"/>
        </w:rPr>
        <w:t xml:space="preserve"> в промышленности и бизнесе</w:t>
      </w:r>
      <w:r w:rsidRPr="00BC21AC">
        <w:rPr>
          <w:rFonts w:ascii="Times New Roman" w:hAnsi="Times New Roman" w:cs="Times New Roman"/>
          <w:sz w:val="28"/>
          <w:szCs w:val="28"/>
        </w:rPr>
        <w:t>;</w:t>
      </w:r>
    </w:p>
    <w:p w:rsidR="00BC21AC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>- э</w:t>
      </w:r>
      <w:r w:rsidRPr="00BC21AC">
        <w:rPr>
          <w:rFonts w:ascii="Times New Roman" w:hAnsi="Times New Roman" w:cs="Times New Roman"/>
          <w:sz w:val="28"/>
          <w:szCs w:val="28"/>
        </w:rPr>
        <w:t>тика бережливости как базис стратегических цифровых решений</w:t>
      </w:r>
      <w:r w:rsidRPr="00BC21AC">
        <w:rPr>
          <w:rFonts w:ascii="Times New Roman" w:hAnsi="Times New Roman" w:cs="Times New Roman"/>
          <w:sz w:val="28"/>
          <w:szCs w:val="28"/>
        </w:rPr>
        <w:t>;</w:t>
      </w:r>
    </w:p>
    <w:p w:rsidR="00BC21AC" w:rsidRP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>- и</w:t>
      </w:r>
      <w:r w:rsidRPr="00BC21AC">
        <w:rPr>
          <w:rFonts w:ascii="Times New Roman" w:hAnsi="Times New Roman" w:cs="Times New Roman"/>
          <w:sz w:val="28"/>
          <w:szCs w:val="28"/>
        </w:rPr>
        <w:t>спользование цифровых решений в промышлен</w:t>
      </w:r>
      <w:r w:rsidRPr="00BC21AC">
        <w:rPr>
          <w:rFonts w:ascii="Times New Roman" w:hAnsi="Times New Roman" w:cs="Times New Roman"/>
          <w:sz w:val="28"/>
          <w:szCs w:val="28"/>
        </w:rPr>
        <w:t>ности и бизнесе Алтайского края;</w:t>
      </w:r>
    </w:p>
    <w:p w:rsidR="00BC21AC" w:rsidRDefault="00BC21AC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1AC">
        <w:rPr>
          <w:rFonts w:ascii="Times New Roman" w:hAnsi="Times New Roman" w:cs="Times New Roman"/>
          <w:sz w:val="28"/>
          <w:szCs w:val="28"/>
        </w:rPr>
        <w:t>ц</w:t>
      </w:r>
      <w:r w:rsidRPr="00BC21AC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BC21AC">
        <w:rPr>
          <w:rFonts w:ascii="Times New Roman" w:hAnsi="Times New Roman" w:cs="Times New Roman"/>
          <w:sz w:val="28"/>
          <w:szCs w:val="28"/>
        </w:rPr>
        <w:t xml:space="preserve"> бизнес-процессов на промышленных предприятиях с помощью </w:t>
      </w:r>
      <w:r w:rsidRPr="00BC21AC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BC21AC">
        <w:rPr>
          <w:rFonts w:ascii="Times New Roman" w:hAnsi="Times New Roman" w:cs="Times New Roman"/>
          <w:sz w:val="28"/>
          <w:szCs w:val="28"/>
        </w:rPr>
        <w:t xml:space="preserve"> - систем.</w:t>
      </w:r>
    </w:p>
    <w:p w:rsidR="00215ECB" w:rsidRPr="00215ECB" w:rsidRDefault="00215ECB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CB">
        <w:rPr>
          <w:rFonts w:ascii="Times New Roman" w:hAnsi="Times New Roman" w:cs="Times New Roman"/>
          <w:sz w:val="28"/>
          <w:szCs w:val="28"/>
        </w:rPr>
        <w:t>8</w:t>
      </w:r>
      <w:r w:rsidR="00BC21AC" w:rsidRPr="00215ECB">
        <w:rPr>
          <w:rFonts w:ascii="Times New Roman" w:hAnsi="Times New Roman" w:cs="Times New Roman"/>
          <w:sz w:val="28"/>
          <w:szCs w:val="28"/>
        </w:rPr>
        <w:t xml:space="preserve">. Итоги обсуждения. Представленные доклады получили положительную оценку со стороны участников Круглого стола. В ходе обсуждения поступили предложения о направлениях дальнейших исследований по затронутой тематике. </w:t>
      </w:r>
    </w:p>
    <w:p w:rsidR="00BC21AC" w:rsidRPr="00215ECB" w:rsidRDefault="00215ECB" w:rsidP="00E9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CB">
        <w:rPr>
          <w:rFonts w:ascii="Times New Roman" w:hAnsi="Times New Roman" w:cs="Times New Roman"/>
          <w:sz w:val="28"/>
          <w:szCs w:val="28"/>
        </w:rPr>
        <w:t>9</w:t>
      </w:r>
      <w:r w:rsidR="00BC21AC" w:rsidRPr="00215ECB">
        <w:rPr>
          <w:rFonts w:ascii="Times New Roman" w:hAnsi="Times New Roman" w:cs="Times New Roman"/>
          <w:sz w:val="28"/>
          <w:szCs w:val="28"/>
        </w:rPr>
        <w:t>. Круглый стол проведен в соответствии с Календарным планом и Планом научной деятельности.</w:t>
      </w:r>
    </w:p>
    <w:p w:rsidR="008A42CB" w:rsidRPr="00D15A52" w:rsidRDefault="008A42CB">
      <w:pPr>
        <w:rPr>
          <w:rFonts w:ascii="Times New Roman" w:hAnsi="Times New Roman" w:cs="Times New Roman"/>
          <w:sz w:val="28"/>
          <w:szCs w:val="28"/>
        </w:rPr>
      </w:pPr>
    </w:p>
    <w:sectPr w:rsidR="008A42CB" w:rsidRPr="00D1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1"/>
    <w:rsid w:val="00151F62"/>
    <w:rsid w:val="00215ECB"/>
    <w:rsid w:val="00576927"/>
    <w:rsid w:val="008A42CB"/>
    <w:rsid w:val="00BC21AC"/>
    <w:rsid w:val="00D15A52"/>
    <w:rsid w:val="00E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2020-12-05T10:10:00Z</dcterms:created>
  <dcterms:modified xsi:type="dcterms:W3CDTF">2020-12-05T10:46:00Z</dcterms:modified>
</cp:coreProperties>
</file>