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26" w:rsidRDefault="00DF2226" w:rsidP="00DF2226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DF2226" w:rsidRDefault="00DF2226" w:rsidP="00DF22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DF2226" w:rsidRDefault="00DF2226" w:rsidP="00DF222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при работе с домкратом</w:t>
      </w: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(№28</w:t>
      </w:r>
      <w:r w:rsidR="000760F9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Default="00DF2226" w:rsidP="00DF2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Pr="00DF2226" w:rsidRDefault="00DF2226" w:rsidP="00DF2226">
      <w:pPr>
        <w:pStyle w:val="a3"/>
        <w:jc w:val="center"/>
        <w:rPr>
          <w:lang w:val="ru-RU"/>
        </w:rPr>
      </w:pPr>
      <w:r w:rsidRPr="00DF2226">
        <w:rPr>
          <w:lang w:val="ru-RU"/>
        </w:rPr>
        <w:t>Барнаул 2022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распространяется на переставной механизм для подъема грузов на небольшую высоту при воздействии на груз снизу (домкрат).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1.2. К работе с домкратом по приказу работодателя допускаются работники основных профессий, прошедшие медицинский осмотр, вводный и на рабочем месте инструктажи по охране труда и освоившие безопасные приемы работы с домкратом.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1.3. Повторный инструктаж по охране труда при работе с домкратом следует проводить в сроки,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для прохождения инструктажа по основной профессии работника, а также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случае нарушения требований Инструкции по охране труда.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1.4. Инструктаж по охране труда при работе с домкратом проводится работником, ответственным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за безопасное производство работ с кранами на конкретном участке работ, назначаемым 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(распоряжением) работодателя.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Назначение проводится с письменного согласия работников, на которых возлагается</w:t>
      </w:r>
      <w:r w:rsidRPr="00F9285C">
        <w:rPr>
          <w:lang w:val="ru-RU"/>
        </w:rPr>
        <w:br/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1.5. Повторная проверка знаний работников, допущенных к работе с домкратами, 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комиссией работодателя:</w:t>
      </w:r>
    </w:p>
    <w:p w:rsidR="00A5637E" w:rsidRPr="00F9285C" w:rsidRDefault="00F9285C" w:rsidP="002A14AF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периодически (не реже одного раза в </w:t>
      </w:r>
      <w:r w:rsidR="00DF222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 месяцев);</w:t>
      </w:r>
    </w:p>
    <w:p w:rsidR="00A5637E" w:rsidRPr="00F9285C" w:rsidRDefault="00F9285C" w:rsidP="002A14AF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при переходе на работу в другую организацию;</w:t>
      </w:r>
    </w:p>
    <w:p w:rsidR="00A5637E" w:rsidRPr="00F9285C" w:rsidRDefault="00F9285C" w:rsidP="002A14AF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 требованию инженерно-технического работника по надзору за безопасной эксплуатацией грузоподъемных машин или ответственного за обеспечение охраны труда при эксплуатации машин и оборудования.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Результаты повторной проверки знаний работников, пользующихся домкратами, оформляются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записью в журнале периодической проверки знаний персонала.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1.6. Работникам, пользующимся домкратом, необходимо знать:</w:t>
      </w:r>
    </w:p>
    <w:p w:rsidR="00A5637E" w:rsidRPr="00F9285C" w:rsidRDefault="00F9285C" w:rsidP="002A14AF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настоящую Инструкцию, а также инструкцию завода-изготовителя по эксплуатации домкрата;</w:t>
      </w:r>
    </w:p>
    <w:p w:rsidR="00A5637E" w:rsidRPr="00F9285C" w:rsidRDefault="00F9285C" w:rsidP="002A14AF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устройство и назначение домкрата, его параметры и техническую характеристику;</w:t>
      </w:r>
    </w:p>
    <w:p w:rsidR="00A5637E" w:rsidRPr="00F9285C" w:rsidRDefault="00F9285C" w:rsidP="002A14AF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сроки и результаты проведенного технического обслуживания, ремонта и периодических осмотров;</w:t>
      </w:r>
    </w:p>
    <w:p w:rsidR="00A5637E" w:rsidRPr="00F9285C" w:rsidRDefault="00F9285C" w:rsidP="002A14AF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безопасные приемы работы с домкратом;</w:t>
      </w:r>
    </w:p>
    <w:p w:rsidR="00A5637E" w:rsidRPr="00F9285C" w:rsidRDefault="00F9285C" w:rsidP="002A14AF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инженерно-технических работников, ответственных за содержание грузоподъемных машин в исправном состоянии, работников, ответственных за безопасное производство работ кранами, слесарей по ремонту и обслуживанию домкратов;</w:t>
      </w:r>
    </w:p>
    <w:p w:rsidR="00A5637E" w:rsidRPr="00F9285C" w:rsidRDefault="00F9285C" w:rsidP="002A14AF">
      <w:pPr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местонахождение и устройство средств пожаротушения и порядок их применения.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1.7. В процессе работы с домкратом на работника действуют следующие опасные и вредные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 факторы: движущиеся машины и механизмы, неблагоприятные параметры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микроклимата, повышенная запыленность воздуха рабочей зоны.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1.8. Спецодежда, </w:t>
      </w:r>
      <w:proofErr w:type="spellStart"/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 выдаются работникам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согласно действующим нормам и в соответствии с выполняемой работой.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1.9. Спецодежда, </w:t>
      </w:r>
      <w:proofErr w:type="spellStart"/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 следует хранить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местах с соблюдением правил хранения и применять в исправном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состоянии.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1.10. В случае возникновения в процессе работы каких-либо вопросов, связанных с ее безопасным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выполнением, следует обратиться к работнику, ответственному за безопасное производство 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на данном производственном участке.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1.11. Не допускается эксплуатировать неисправные домкраты и нагружать их выше паспортной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грузоподъемности. Ответственность за работу на неисправном домкрате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наряду с работниками,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ответственными за содержание его в исправном состоянии и эксплуатацию, несет работник,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пользующийся домкратом.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1.12. Работнику, пользующемуся домкратом, необходимо выполнять указания инженерно-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технического работника, ответственного за содержание грузоподъемных машин в исправном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состоянии, а по части производства работ – ответственного за безопасное производство 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кранами.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1.13. При несчастном случае работнику, пользующемуся домкратом, необходимо прекратить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работу, известить об этом руководство и обратиться за медицинской помощью.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1.14. Работнику, пользующемуся домкратом, необходимо соблюдать правила внутреннего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распорядка организации и личной гигиены.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1.15. Во время работы следует соблюдать режим труда и отдыха. Отдыхать и курить допускается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местах.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1.16. За нарушения требований настоящей Инструкции работник несет ответственность согласно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действующему законодательству Российской Федерации.</w:t>
      </w:r>
    </w:p>
    <w:p w:rsid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2.1. До начала работ работнику, пользующемуся домкратом, следует:</w:t>
      </w:r>
    </w:p>
    <w:p w:rsidR="00A5637E" w:rsidRPr="00F9285C" w:rsidRDefault="00F9285C" w:rsidP="002A14AF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 надеть полагающуюся по нормам и находящуюся в исправном состоянии спецодежду, </w:t>
      </w:r>
      <w:proofErr w:type="spellStart"/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защиты;</w:t>
      </w:r>
    </w:p>
    <w:p w:rsidR="00A5637E" w:rsidRPr="00F9285C" w:rsidRDefault="00F9285C" w:rsidP="002A14AF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произвести внешний осмотр домкрата, убедиться в его исправности, наличии на нем клейма или бирки с обозначением номера, даты испытания и грузоподъемности.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2.2. При осмотре реечных и винтовых домкратов следует убедиться в исправности зубьев,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шестерен и рейки, резьбы винта, храповика, собачек, трещотки, отсутствии трещин, обломанных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частей и заусенцев на корпусе домкрата и тормозного устройства, проверить затяжку болтовых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соединений и состояние стопорных приспособлений, исключающих выход винта или рейки 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нахождении штока в верхнем крайнем положении.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2.3. При осмотре гидравлического домкрата следует проверить состояние корпуса, манжет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прокладок, запорной иглы, резьбовых соединений.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Чистую рабочую жидкость следует заливать с помощью мерного сосуда. Перед заливкой 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необходимо профильтровать через металлическую сетку (из проволоки диаметром не менее 0,12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мм с 1200–1300 отверстий на 1 кв. см).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2.4. После осмотра домкрата перед началом его работы следует опробовать вхолостую механизм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подъема и опускания и проверить исправность устройств безопасности.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2.5. Подготовленный к работе домкрат должен под полной нагрузкой работать без заеданий.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2.6. При обнаружении во время осмотра и опробования домкрата неисправностей,</w:t>
      </w:r>
      <w:r w:rsidRPr="00F9285C">
        <w:rPr>
          <w:lang w:val="ru-RU"/>
        </w:rPr>
        <w:br/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препятствующих безопасной работе, и невозможности их устранения собственными силами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работнику, не приступая к работе, необходимо сообщить об этом ответственному за безопасное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 кранами и инженерно-техническому работнику, ответственному за содержание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грузоподъемных машин в исправном состоянии.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2.7. Работнику, пользующемуся домкратом, не разрешается приступать к работе, если:</w:t>
      </w:r>
    </w:p>
    <w:p w:rsidR="00A5637E" w:rsidRPr="00F9285C" w:rsidRDefault="00F9285C" w:rsidP="002A14AF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имеются трещины или деформации в конструкции механизма, ослаблены болтовые или</w:t>
      </w:r>
    </w:p>
    <w:p w:rsidR="00A5637E" w:rsidRDefault="00F9285C" w:rsidP="002A14AF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заклепочные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637E" w:rsidRPr="00F9285C" w:rsidRDefault="00F9285C" w:rsidP="002A14AF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головка винта или рейка не вращается свободно вручную;</w:t>
      </w:r>
    </w:p>
    <w:p w:rsidR="00A5637E" w:rsidRPr="00F9285C" w:rsidRDefault="00F9285C" w:rsidP="002A14AF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отсутствует насечка на опорных поверхностях корпусов;</w:t>
      </w:r>
    </w:p>
    <w:p w:rsidR="00A5637E" w:rsidRPr="00F9285C" w:rsidRDefault="00F9285C" w:rsidP="002A14AF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износ зубьев передаточных механизмов и реек превышает 20 процентов;</w:t>
      </w:r>
    </w:p>
    <w:p w:rsidR="00A5637E" w:rsidRDefault="00F9285C" w:rsidP="002A14AF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погнуты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рейка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637E" w:rsidRPr="00F9285C" w:rsidRDefault="00F9285C" w:rsidP="002A14AF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трещоточный механизм имеет «мертвый» ход;</w:t>
      </w:r>
    </w:p>
    <w:p w:rsidR="00A5637E" w:rsidRPr="00F9285C" w:rsidRDefault="00F9285C" w:rsidP="002A14AF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подтекает жидкость из рабочих цилиндров;</w:t>
      </w:r>
    </w:p>
    <w:p w:rsidR="00A5637E" w:rsidRDefault="00F9285C" w:rsidP="002A14AF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обратный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клапан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пропускает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жидкость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637E" w:rsidRPr="00F9285C" w:rsidRDefault="00F9285C" w:rsidP="002A14AF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запорная игла вращается с помощью воротка с большим усилием.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2.8. Произвести осмотр деревянных выкладок (шпалы, бруса, доски толщиной 40–50 мм),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подкладываемых под основание корпуса домкрата, и металлических подставок (козлов) 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стальных подкладок в виде полуколец, используемых для удержания груза в поднятом состоянии.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2.9. После осмотра и опробования домкрата, получения разрешения на работу от работника,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за безопасное производство работ кранами, следует приступить к работе.</w:t>
      </w:r>
    </w:p>
    <w:p w:rsid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3.1. При выполнении работ с использованием домкрата работнику следует руководствоваться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требованиями и указаниями, изложенными в руководстве по эксплуатации домкрата,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 инструкцией, проектом производства работ. Работнику не разрешается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отвлекаться от своих прямых обязанностей, производить чистку, смазку и ремонт домкрата,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допускать посторонних на рабочую площадку и передавать работу с домкратом другим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работникам без разрешения инженерно-технического работника, ответственного за производство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работ с кранами.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3.2. Поднимаемый груз (оборудование и машины) должен быть обесточен и находиться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нерабочем состоянии. Нахождение людей на грузе и под ним не допускается.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3.3. При работе с домкратами должны соблюдаться следующие требования: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1) 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2) при подъеме груза домкратом под него должна подкладываться деревянная выкладка (шпалы, брусья, доски толщиной 40–50 мм) площадью больше площади основания корпуса домкрата;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3) домкрат должен устанавливаться строго в вертикальном положении по отношению к опорной поверхности;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4) головку (лапу) домкрата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5) головка (лапа) домкрата должна опираться всей своей плоскостью в узлы поднимаемого груза во избежание соскальзывания груза во время подъема;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6) все вращающиеся части привода домкрата должны свободно (без заеданий) проворачиваться вручную;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7) все трущиеся части домкрата должны периодически смазываться консистентной смазкой;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8) во время подъема необходимо следить за устойчивостью груза;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9) по мере подъема под груз вкладываются подкладки, а при его опускании – постепенно вынимаются;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10) освобождение домкрата из-под поднятого груза и перестановка его допускаются лишь после надежного закрепления груза в поднятом положении или укладки его на устойчивые опоры (шпальную клеть).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3.4. При работе с домкратами запрещается: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1) нагружать домкраты выше их грузоподъемности, указанной в технической документации организации-изготовителя;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2) применять удлинители (трубы), надеваемые на рукоятку домкрата;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3) снимать руку с рукоятки домкрата до опускания груза на подкладки;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4) приваривать к лапам домкратов трубы или уголки;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5) оставлять груз на домкрате во время перерывов в работе, а также по окончании работы без установки опоры.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3.5. При удержании груза в поднятом состоянии гидравлическими домкратами для предохранения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от внезапного опускания поршня при падении давления в цилиндре по какой-либо причине под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головку поршня между цилиндром и грузом следует подкладывать специальные стальные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подкладки в виде полуколец. При длительном удержании груза его следует опереть на полукольца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и снять давление.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3.6. Освобождение домкрата из-под поднятого груза и перестановка его допускаются только 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надежного закрепления груза в поднятом положении или укладки его на устойчивые опоры.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3.7. Не допускается применять удлинители (трубы), надеваемые на рукоятку домкрата, снимать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рукоятки домкрата до опускания груза на подкладки и оставлять груз на домкрате во 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перерыва в работе, а также приваривать к лапам домкратов трубы или уголки.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3.8. Поднятие груза, масса которого неизвестна, следует производить только после определения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его фактической массы.</w:t>
      </w:r>
    </w:p>
    <w:p w:rsidR="00A5637E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Не допускается использовать домкрат:</w:t>
      </w:r>
    </w:p>
    <w:p w:rsidR="00A5637E" w:rsidRDefault="00F9285C" w:rsidP="002A14AF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кантования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637E" w:rsidRPr="00F9285C" w:rsidRDefault="00F9285C" w:rsidP="002A14AF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при отсутствии специальной бирки или клейма завода-изготовителя;</w:t>
      </w:r>
    </w:p>
    <w:p w:rsidR="00A5637E" w:rsidRPr="00F9285C" w:rsidRDefault="00F9285C" w:rsidP="002A14AF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для подъема изделий, не имеющих маркировки массы;</w:t>
      </w:r>
    </w:p>
    <w:p w:rsidR="00A5637E" w:rsidRPr="00F9285C" w:rsidRDefault="00F9285C" w:rsidP="002A14AF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в случае передачи работы с домкратом работникам, не имеющим на это разрешения, а также допуска к самостоятельной работе учеников и стажеров без контроля за их действиями;</w:t>
      </w:r>
    </w:p>
    <w:p w:rsidR="00A5637E" w:rsidRPr="00F9285C" w:rsidRDefault="00F9285C" w:rsidP="002A14AF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при нахождении водителя или других людей в кабине или салоне транспортного средства во время выполнения подъема.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3.10. В полевых условиях при подъеме и установке транспортного средства на домкрат последний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следует устанавливать только на твердый грунт.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При установке домкрата на рыхлой вязкой почве под него следует подкладывать специальные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доски для обеспечения устойчивого положения.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3.11. Работнику, пользующемуся домкратом, необходимо опустить груз, прекратить работу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сообщить об этом ответственному за безопасное производство работ кранами при возникновении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неисправностей, указанных в пункте 2.7, а также в следующих случаях:</w:t>
      </w:r>
    </w:p>
    <w:p w:rsidR="00A5637E" w:rsidRDefault="00F9285C" w:rsidP="002A14AF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поломке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металлоконструкции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домкрата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637E" w:rsidRPr="00F9285C" w:rsidRDefault="00F9285C" w:rsidP="002A14AF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возникновении ситуации, сопряженной с отсутствием или недостатком освещенности места работы с домкратом, сильном снегопаде или тумане;</w:t>
      </w:r>
    </w:p>
    <w:p w:rsidR="00A5637E" w:rsidRPr="00F9285C" w:rsidRDefault="00F9285C" w:rsidP="002A14AF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понижении температуры воздуха ниже указанной в паспорте домкрата;</w:t>
      </w:r>
    </w:p>
    <w:p w:rsidR="00A5637E" w:rsidRPr="00F9285C" w:rsidRDefault="00F9285C" w:rsidP="002A14AF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отклонении оси подъема домкрата от вертикали;</w:t>
      </w:r>
    </w:p>
    <w:p w:rsidR="00A5637E" w:rsidRPr="00F9285C" w:rsidRDefault="00F9285C" w:rsidP="002A14AF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появлении остаточной деформации в механизме домкрата;</w:t>
      </w:r>
    </w:p>
    <w:p w:rsidR="00A5637E" w:rsidRPr="00F9285C" w:rsidRDefault="00F9285C" w:rsidP="002A14AF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наблюдении самопроизвольного опускания поршня более чем на 1,5 мм.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3.12. Не допускается работать и находиться под транспортным средством, приподнятым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домкратом, без установки специальных страхующих подставок (козелков).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3.13. После ремонта или технического освидетельствования домкрата работнику следует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ознакомиться с результатами в журнале учета и осмотра такелажных средств, механизмов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приспособлений, где должны быть указаны даты следующих испытаний.</w:t>
      </w:r>
    </w:p>
    <w:p w:rsid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4.1. При возникновении при работе с домкратом факторов, которые могут вызвать аварию 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несчастный случай (трещины в конструкции, погнутость или поломка осей и др.), а также 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появлении стука, грохота, треска работнику, пользующемуся домкратом, необходимо:</w:t>
      </w:r>
    </w:p>
    <w:p w:rsidR="00A5637E" w:rsidRDefault="00F9285C" w:rsidP="002A14AF">
      <w:pPr>
        <w:numPr>
          <w:ilvl w:val="0"/>
          <w:numId w:val="7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637E" w:rsidRPr="00F9285C" w:rsidRDefault="00F9285C" w:rsidP="002A14AF">
      <w:pPr>
        <w:numPr>
          <w:ilvl w:val="0"/>
          <w:numId w:val="7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опустить груз, а если это не представляется возможным, принять меры к ограждению места подъема груза;</w:t>
      </w:r>
    </w:p>
    <w:p w:rsidR="00A5637E" w:rsidRPr="00F9285C" w:rsidRDefault="00F9285C" w:rsidP="002A14AF">
      <w:pPr>
        <w:numPr>
          <w:ilvl w:val="0"/>
          <w:numId w:val="7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выяснить причину аварийной ситуации, поставив в известность работника, ответственного за безопасное производство работ.</w:t>
      </w:r>
    </w:p>
    <w:p w:rsidR="00A5637E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При несчастном случае следует:</w:t>
      </w:r>
    </w:p>
    <w:p w:rsidR="00A5637E" w:rsidRPr="00F9285C" w:rsidRDefault="00F9285C" w:rsidP="002A14AF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принять меры к освобождению пострадавшего от действия травмирующего фактора;</w:t>
      </w:r>
    </w:p>
    <w:p w:rsidR="00A5637E" w:rsidRPr="00F9285C" w:rsidRDefault="00F9285C" w:rsidP="002A14AF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оказать пострадавшему первую помощь в зависимости от вида травм;</w:t>
      </w:r>
    </w:p>
    <w:p w:rsidR="00A5637E" w:rsidRPr="00F9285C" w:rsidRDefault="00F9285C" w:rsidP="002A14AF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поставить в известность о случившемся руководство организации и принять меры к эвакуации</w:t>
      </w:r>
    </w:p>
    <w:p w:rsidR="00A5637E" w:rsidRDefault="00F9285C" w:rsidP="002A14AF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пострадавшего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лечебное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5637E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При возникновении пожара:</w:t>
      </w:r>
    </w:p>
    <w:p w:rsidR="00A5637E" w:rsidRDefault="00F9285C" w:rsidP="002A14AF">
      <w:pPr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637E" w:rsidRDefault="00F9285C" w:rsidP="002A14AF">
      <w:pPr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опустить груз;</w:t>
      </w:r>
    </w:p>
    <w:p w:rsidR="00A5637E" w:rsidRPr="00F9285C" w:rsidRDefault="00F9285C" w:rsidP="002A14AF">
      <w:pPr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вызвать пожарную охрану и сообщить руководству организации;</w:t>
      </w:r>
    </w:p>
    <w:p w:rsidR="00A5637E" w:rsidRPr="00F9285C" w:rsidRDefault="00F9285C" w:rsidP="002A14AF">
      <w:pPr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приступить к тушению пожара, пользуясь имеющимися на рабочем участке средствами</w:t>
      </w:r>
    </w:p>
    <w:p w:rsidR="00A5637E" w:rsidRPr="00F9285C" w:rsidRDefault="00F9285C" w:rsidP="002A14AF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пожаротушения.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4.4. При возникновении стихийных природных явлений (ураган, землетрясение и т. п.):</w:t>
      </w:r>
    </w:p>
    <w:p w:rsidR="00A5637E" w:rsidRDefault="00F9285C" w:rsidP="002A14AF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637E" w:rsidRPr="00F9285C" w:rsidRDefault="00F9285C" w:rsidP="002A14AF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опустить груз на землю (площадку);</w:t>
      </w:r>
    </w:p>
    <w:p w:rsidR="00A5637E" w:rsidRPr="00F9285C" w:rsidRDefault="00F9285C" w:rsidP="002A14AF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покинуть рабочую площадку и уйти в безопасное место.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4.5. Если во время работы произошла авария или несчастный случай, работнику, пользующемуся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домкратом, необходимо сообщить об этом ответственному за безопасное производство 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кранами и обеспечить сохранность обстановки на момент аварии или несчастного случая, если это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не представляет опасности для жизни и здоровья окружающих.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4.6. Обо всех аварийных ситуациях работнику, пользующемуся домкратом, следует</w:t>
      </w:r>
      <w:r w:rsidRPr="00F9285C">
        <w:rPr>
          <w:lang w:val="ru-RU"/>
        </w:rPr>
        <w:br/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информировать инженерно-технического работника, ответственного за содержание</w:t>
      </w:r>
      <w:r w:rsidRPr="00F9285C">
        <w:rPr>
          <w:lang w:val="ru-RU"/>
        </w:rPr>
        <w:br/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грузоподъемных машин в исправном состоянии.</w:t>
      </w:r>
    </w:p>
    <w:p w:rsid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работы работнику, пользующемуся домкратом, необходимо:</w:t>
      </w:r>
    </w:p>
    <w:p w:rsidR="00A5637E" w:rsidRPr="00F9285C" w:rsidRDefault="00F9285C" w:rsidP="002A14AF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освободить от груза домкрат, очистить от пыли и грязи и привести его в транспортное положение;</w:t>
      </w:r>
    </w:p>
    <w:p w:rsidR="00A5637E" w:rsidRPr="00F9285C" w:rsidRDefault="00F9285C" w:rsidP="002A14AF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поставить домкрат в установленное для хранения (транспортировки) место;</w:t>
      </w:r>
    </w:p>
    <w:p w:rsidR="00A5637E" w:rsidRPr="00F9285C" w:rsidRDefault="00F9285C" w:rsidP="002A14AF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убрать дополнительные приспособления (</w:t>
      </w:r>
      <w:proofErr w:type="spellStart"/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козелок</w:t>
      </w:r>
      <w:proofErr w:type="spellEnd"/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, опорные площадки или полукольца) в места хранения, предварительно очистив их от пыли и грязи;</w:t>
      </w:r>
    </w:p>
    <w:p w:rsidR="00A5637E" w:rsidRPr="00F9285C" w:rsidRDefault="00F9285C" w:rsidP="002A14AF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сообщить инженерно-техническому работнику, ответственному за содержание домкрата в исправном состоянии, сведения о выявленных в процессе работы дефектах и неисправностях узлов и элементов домкрата.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5.2. Снять спецодежду, </w:t>
      </w:r>
      <w:proofErr w:type="spellStart"/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индивидуальные средства защиты, сдать на хранение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в установленном порядке.</w:t>
      </w:r>
    </w:p>
    <w:p w:rsidR="00A5637E" w:rsidRPr="00F9285C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5.3. Вымыть лицо и руки теплой водой с мылом или принять душ.</w:t>
      </w:r>
    </w:p>
    <w:p w:rsidR="00A5637E" w:rsidRDefault="00F9285C" w:rsidP="002A14A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85C">
        <w:rPr>
          <w:rFonts w:hAnsi="Times New Roman" w:cs="Times New Roman"/>
          <w:color w:val="000000"/>
          <w:sz w:val="24"/>
          <w:szCs w:val="24"/>
          <w:lang w:val="ru-RU"/>
        </w:rPr>
        <w:t>5.4. При сдаче смены следует сообщить сменщику обо всех неполадках в работе домкрата.</w:t>
      </w:r>
    </w:p>
    <w:p w:rsidR="00111F5B" w:rsidRDefault="00111F5B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F2226">
        <w:rPr>
          <w:rFonts w:hAnsi="Times New Roman" w:cs="Times New Roman"/>
          <w:b/>
          <w:color w:val="000000"/>
          <w:sz w:val="24"/>
          <w:szCs w:val="24"/>
          <w:lang w:val="ru-RU"/>
        </w:rPr>
        <w:t>Разработал:</w:t>
      </w: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26">
        <w:rPr>
          <w:rFonts w:hAnsi="Times New Roman" w:cs="Times New Roman"/>
          <w:color w:val="000000"/>
          <w:sz w:val="24"/>
          <w:szCs w:val="24"/>
          <w:lang w:val="ru-RU"/>
        </w:rPr>
        <w:t>Специалист по охране труда                                                                К.И. Блошкина</w:t>
      </w: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F2226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Согласовано:</w:t>
      </w: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26">
        <w:rPr>
          <w:rFonts w:hAnsi="Times New Roman" w:cs="Times New Roman"/>
          <w:color w:val="000000"/>
          <w:sz w:val="24"/>
          <w:szCs w:val="24"/>
          <w:lang w:val="ru-RU"/>
        </w:rPr>
        <w:t>Проректор по Б и ОВ                                                                              О.Ю. Ильиных</w:t>
      </w: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26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26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 ООТ, ПБ, </w:t>
      </w:r>
      <w:proofErr w:type="spellStart"/>
      <w:r w:rsidRPr="00DF2226">
        <w:rPr>
          <w:rFonts w:hAnsi="Times New Roman" w:cs="Times New Roman"/>
          <w:color w:val="000000"/>
          <w:sz w:val="24"/>
          <w:szCs w:val="24"/>
          <w:lang w:val="ru-RU"/>
        </w:rPr>
        <w:t>ГОиЧС</w:t>
      </w:r>
      <w:proofErr w:type="spellEnd"/>
      <w:r w:rsidRPr="00DF222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А.В. Чупин     </w:t>
      </w: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2226" w:rsidRP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2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Председатель первичной </w:t>
      </w:r>
    </w:p>
    <w:p w:rsidR="00DF2226" w:rsidRDefault="00DF2226" w:rsidP="00DF222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26">
        <w:rPr>
          <w:rFonts w:hAnsi="Times New Roman" w:cs="Times New Roman"/>
          <w:color w:val="000000"/>
          <w:sz w:val="24"/>
          <w:szCs w:val="24"/>
          <w:lang w:val="ru-RU"/>
        </w:rPr>
        <w:t>профсоюзной организации                                                                  О.С. Терновой</w:t>
      </w:r>
    </w:p>
    <w:p w:rsidR="00DF2226" w:rsidRDefault="00DF222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DF2226" w:rsidRDefault="00DF2226" w:rsidP="00DF222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DF2226" w:rsidRPr="000760F9" w:rsidTr="00DF2226">
        <w:trPr>
          <w:gridAfter w:val="1"/>
          <w:wAfter w:w="191" w:type="dxa"/>
        </w:trPr>
        <w:tc>
          <w:tcPr>
            <w:tcW w:w="8944" w:type="dxa"/>
            <w:gridSpan w:val="5"/>
          </w:tcPr>
          <w:p w:rsidR="00DF2226" w:rsidRDefault="00DF222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DF2226" w:rsidRDefault="00DF222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F2226" w:rsidTr="00DF22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226" w:rsidTr="00DF222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26" w:rsidRDefault="00DF222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F2226" w:rsidRDefault="00DF2226" w:rsidP="00DF2226">
      <w:pPr>
        <w:rPr>
          <w:rFonts w:hAnsi="Times New Roman" w:cs="Times New Roman"/>
          <w:color w:val="000000"/>
          <w:sz w:val="24"/>
          <w:szCs w:val="24"/>
        </w:rPr>
      </w:pPr>
    </w:p>
    <w:sectPr w:rsidR="00DF2226" w:rsidSect="002A14AF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2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160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97E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502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B1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73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C56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C09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F5E6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13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246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60F9"/>
    <w:rsid w:val="00111F5B"/>
    <w:rsid w:val="002A14AF"/>
    <w:rsid w:val="002D33B1"/>
    <w:rsid w:val="002D3591"/>
    <w:rsid w:val="003514A0"/>
    <w:rsid w:val="004F7E17"/>
    <w:rsid w:val="005A05CE"/>
    <w:rsid w:val="00653AF6"/>
    <w:rsid w:val="00A5637E"/>
    <w:rsid w:val="00B73A5A"/>
    <w:rsid w:val="00DF2226"/>
    <w:rsid w:val="00E438A1"/>
    <w:rsid w:val="00F01E19"/>
    <w:rsid w:val="00F9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EDBD"/>
  <w15:docId w15:val="{E2C2A853-9267-4E08-93A4-D9943FCB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semiHidden/>
    <w:unhideWhenUsed/>
    <w:rsid w:val="00DF2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F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4</cp:revision>
  <dcterms:created xsi:type="dcterms:W3CDTF">2022-02-21T07:48:00Z</dcterms:created>
  <dcterms:modified xsi:type="dcterms:W3CDTF">2022-03-01T08:37:00Z</dcterms:modified>
</cp:coreProperties>
</file>