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02" w:rsidRDefault="00EA1702" w:rsidP="00EA1702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EA1702" w:rsidRDefault="00EA1702" w:rsidP="00EA17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EA1702" w:rsidRDefault="00EA1702" w:rsidP="00EA170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 xml:space="preserve">по охране труда при работе </w:t>
      </w:r>
    </w:p>
    <w:p w:rsidR="00EA1702" w:rsidRDefault="00EA1702" w:rsidP="00EA170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с ручным электрическим аппаратом «</w:t>
      </w:r>
      <w:proofErr w:type="spellStart"/>
      <w:r>
        <w:rPr>
          <w:rFonts w:hAnsi="Times New Roman" w:cs="Times New Roman"/>
          <w:color w:val="000000"/>
          <w:sz w:val="24"/>
          <w:szCs w:val="28"/>
          <w:lang w:val="ru-RU"/>
        </w:rPr>
        <w:t>Керхер</w:t>
      </w:r>
      <w:proofErr w:type="spellEnd"/>
      <w:r>
        <w:rPr>
          <w:rFonts w:hAnsi="Times New Roman" w:cs="Times New Roman"/>
          <w:color w:val="000000"/>
          <w:sz w:val="24"/>
          <w:szCs w:val="28"/>
          <w:lang w:val="ru-RU"/>
        </w:rPr>
        <w:t>»</w:t>
      </w: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(№52</w:t>
      </w:r>
      <w:r w:rsidR="00061E87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Default="00EA1702" w:rsidP="00EA17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3A9C" w:rsidRDefault="00EA1702" w:rsidP="00EA1702">
      <w:pPr>
        <w:pStyle w:val="a3"/>
        <w:jc w:val="center"/>
        <w:rPr>
          <w:lang w:val="ru-RU"/>
        </w:rPr>
      </w:pPr>
      <w:r w:rsidRPr="00EA1702">
        <w:rPr>
          <w:lang w:val="ru-RU"/>
        </w:rPr>
        <w:t>Барнаул 2022</w:t>
      </w:r>
    </w:p>
    <w:p w:rsidR="00573A9C" w:rsidRDefault="00573A9C">
      <w:pPr>
        <w:rPr>
          <w:lang w:val="ru-RU"/>
        </w:rPr>
      </w:pPr>
      <w:r>
        <w:rPr>
          <w:lang w:val="ru-RU"/>
        </w:rPr>
        <w:br w:type="page"/>
      </w:r>
    </w:p>
    <w:p w:rsidR="00EA1702" w:rsidRPr="00EA1702" w:rsidRDefault="00EA1702" w:rsidP="00EA1702">
      <w:pPr>
        <w:pStyle w:val="a3"/>
        <w:jc w:val="center"/>
        <w:rPr>
          <w:lang w:val="ru-RU"/>
        </w:rPr>
      </w:pPr>
      <w:bookmarkStart w:id="0" w:name="_GoBack"/>
      <w:bookmarkEnd w:id="0"/>
    </w:p>
    <w:p w:rsidR="000B4C7D" w:rsidRPr="009A4F84" w:rsidRDefault="009A4F84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b/>
          <w:color w:val="000000"/>
          <w:sz w:val="24"/>
          <w:szCs w:val="24"/>
          <w:lang w:val="ru-RU"/>
        </w:rPr>
        <w:t>1. Общие требования охраны труда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1.1. К работе с ручным электрическим аппаратом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 допускается обученный персонал не моложе 18 лет, не имеющий медицинских противопоказаний к выполнению данного вида работ, прошедший вводный и первичный на рабочем месте инструктажи по охране труда, обучение безопасным приемам и методам выполнения работ, правилам оказания первой помощи при несчастных случаях на производстве, стажировку на рабочем месте и проверку знаний требований охраны труда, а также обучение правилам пожарной безопасности и проверку знаний правил пожарной безопасности в объеме должностных обязанностей.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1.2. Не реже одного раза в 6 месяцев персонал, допущенный к работе с ручным электрическим аппаратом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», должен проходить повторный инструктаж по программе первичного инструктажа на рабочем месте; не реже одного раза в 12 месяцев – очередную проверку знаний требований охраны труда; периодический медицинский осмотр – в соответствии с действующим законодательством РФ.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1.3. Лица, не прошедшие проверку знаний, к самостоятельной работе не допускаются.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1.4. Персонал, работающий с ручным электрическим аппаратом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», обязан выполнять только ту работу, которая поручена ему непосредственным руководителем работ. Не допускается поручать свою работу другим работникам и допускать на рабочее место посторонних лиц.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1.5. В процессе выполнения работ на персонал могут воздействовать следующие опасные и вредные производственные факторы: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подвижные части машин и механизмов;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повышенное напряжение в электрической цепи, замыкание которой может пройти через тело человека;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высокое давление струи воды;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разлетающиеся под воздействием струи воды грязь, частицы краски и др.;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скользкие поверхности пола, трапов, дорожек и др.;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падение с высоты (при мойке вручную);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повышенное содержание вредных паров и аэрозолей в воздухе рабочей зоны;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повышенная влажность воздуха рабочей зоны;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недостаточная освещенность рабочей зоны;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повышенный уровень шума на рабочем месте;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физические перегрузки;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пожароопасность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1.6. Работник обеспечивается спецодеждой и 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действующими нормами.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1.7.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1.8. Средства индивидуальной защиты, на которые не имеется технической документации, к применению не допускаются.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1.9.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1.10. Работники без средств индивидуальной защиты или с неисправными средствами индивидуальной защиты к работе не допускаются.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1.11. Работник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состояния своего здоровья.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1.12. Работник должен знать: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устройство, принципы работы, правила эксплуатации и обслуживания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режимы мойки, способы регулирования режимов работы мини-мойки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— правила пользования средствами при работе на высоте (лестницы, стремянки, средства 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подмащивания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правила и способы приготовления моющих растворов;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химические свойства применяемых растворов и растворителей, правила обращения с ними;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требования, предъявляемые к качеству выполняемых работ, к рациональной организации труда на рабочем месте;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мероприятия по предупреждению аварий и устранению возникших неполадок;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порядок действий при ликвидации аварийных ситуаций;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действие на человека опасных и вредных производственных факторов, возникающих во время работы;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назначение средств индивидуальной защиты, уметь ими пользоваться;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— правила и нормы по охране труда, 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промсанитарии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Правила трудового распорядка, установленные на предприятии;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уметь оказывать первую помощь пострадавшим, пользоваться аптечкой;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уметь пользоваться средствами пожаротушения, при возникновении пожара вызвать пожарную охрану.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1.13. Во время нахождения на территории организации, в производственных и бытовых помещениях, на участках работ и рабочих местах работник обязан: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своевременно и точно выполнять Правила трудового распорядка;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соблюдать требования локальных актов по охране труда, пожарной безопасности, производственной санитарии, регламентирующие порядок организации работ на объекте;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соблюдать дисциплину труда, режим труда и отдыха;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бережно относиться к имуществу работодателя;</w:t>
      </w:r>
    </w:p>
    <w:p w:rsidR="009A4F84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выполнять только входящую в его служебные обязанности работу, работать по заданию непосредственного руководителя.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1.14. Работнику следует соблюдать Правила пожарной безопасности, знать сигналы оповещения о пожаре, места расположения средств пожаротушения и уметь пользоваться ими. Не допускается использование противопожарного инвентаря для хозяйственных целей, загромождение проходов и доступов к противопожарному инвентарю.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1.15.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1.16. Курить и принимать пищу разрешается только в специально отведенных для этой цели местах. Перед едой необходимо тщательно вымыть руки с мылом.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1.17. Для питья следует употреблять воду из кулеров, оборудованных фонтанчиков или питьевых бачков.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1.18. При переходе мест проезда автотранспорта необходимо: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соблюдать правила дорожного движения для пешеходов;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увидев движущийся навстречу транспорт, встать в безопасное место и уступить дорогу;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быть внимательным к сигналам, подаваемым водителями транспортных средств, и выполнять их.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1.19. Лица, нарушающие требования инструкции по охране труда, привлекаются администрацией к ответственности в соответствии с Правилами внутреннего трудового распорядка и действующим законодательством РФ.</w:t>
      </w:r>
    </w:p>
    <w:p w:rsidR="001110C2" w:rsidRDefault="001110C2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4F84" w:rsidRDefault="009A4F84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2.1. Надеть спецодежду и 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. Спецодежда должна быть застегнута. Волосы убрать под головной убор. Запрещается держать в карманах одежды острые, бьющиеся предметы.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2.2. Подготовить и проверить состояние средств индивидуальной защиты.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Получить задание от руководителя на выполнение работ и при необходимости инструктаж.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2.4. Осмотреть рабочее место, убрать все, что может помешать выполнению работ или создать дополнительную опасность.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2.5. Проверить состояние освещенности рабочего места. При необходимости отрегулировать местное освещение установки так, чтобы рабочая зона была достаточно освещена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и свет не попадал прямо в глаза. Запрещается пользоваться местным освещением с напряжением более 36 В.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2.6. Проверить исправность заземления, наличие и исправность противопожарного инвентаря, работу вентиляционных установок, электрооборудования, наличие и состав аптечки для оказания первой помощи.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2.7. Проверить наличие и исправность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», а также инструментов и приспособлений для мойки, удобно разместить их.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2.8. Перед работой с мини-мойкой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 следует: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установить на нее прилагаемые незакрепленные части;</w:t>
      </w:r>
    </w:p>
    <w:p w:rsidR="001110C2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проверить надежность их крепления;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проверить целостность сетевого кабеля, штепсельной вилки, высоконапорного шланга, защитных устройств;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залить моющее средство;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подать воду;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вставить сетевую штепсельную вилку в розетку.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2.9. Подготовить рабочее место для безопасной работы: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произвести его осмотр, убрать все лишние предметы, не загромождая при этом проходы;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проверить подходы к рабочему месту, пути эвакуации на соответствие требованиям охраны труда;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проверить наличие и исправность ограждений и предохранительных устройств;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проверить наличие и исправность средств для работы на высоте (лестниц, стремянок и др.);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проверить наличие противопожарных средств, аптечки;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установить последовательность выполнения операций.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2.10. Проверить внешним осмотром: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отсутствие свисающих оголенных проводов;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достаточность освещения рабочего места;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надежность закрытия всех токоведущих и пусковых устройств оборудования;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отсутствие посторонних предметов внутри и вокруг оборудования;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состояние полов (отсутствие выбоин, неровностей, масляных пятен и др.).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2.11. При использовании мини-мойки произвести ее пробный пуск, осуществить регулировку в соответствии с предстоящей работой.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2.12.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2.13. Сотруднику не следует приступать к работе при наличии следующих нарушений требований охраны труда: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при наличии неисправности, указанной в инструкции завода-изготовителя по эксплуатации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 и другого оборудования, при которой не допускается его применение;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036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несвоевременном проведении очередных испытаний (технического освидетельствования) указанного оборудования;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отсутствии или неисправности инструментов, приспособлений;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— отсутствии или неисправности лестниц, стремянок, средств 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подмащивания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 отсутствии или неисправности средств индивидуальной защиты;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отсутствии предохранительных устройств, противопожарных средств, аптечки;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недостаточной освещенности рабочего места и подходов к нему.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4F84" w:rsidRDefault="009A4F84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3.1. Выполнять только ту работу, по которой сотрудник прошел обучение, инструктаж по охране труда и к которой допущен работником, ответственным за безопасное выполнение работ.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3.2. Не допускать к своей работе необученных и посторонних лиц.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3.3. Работы по мойке производить только в специально отведенных для этого местах.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3.4.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3.5. При работе с мини-мойкой на ней должна быть установлена только та оснастка, которая входит в заводской комплект. Крепление ее должно быть надежным, исключающим смещение в процессе работы.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3.6. Следить за работой оборудования, аппаратуры и показаниями приборов, периодически проводить их визуальный профилактический осмотр.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3.7.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следует сообщить об этом руководству. Не приступать к работе до устранения выявленных нарушений.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3.8. При работе с мини-мойкой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», иным оборудованием соблюдать правила их эксплуатации в соответствии с инструкциями по охране труда.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3.9. Правильно выполнять приемы работы: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а) при использовании мини-мойки «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Керхер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»: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исключать нахождение посторонних лиц в зоне помывочных работ;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направлять струю воды только на омываемую поверхность;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выдерживать расстояние между форсункой и омываемой поверхностью не менее 30 см;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следить за тем, чтобы струи воды, моющего раствора не достигали открытых токоведущих проводников и оборудования;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следить за тем, чтобы сетевой шнур и удлинители не были повреждены путем переезда через них, сдавливания, растяжения и т. п. Сетевые шнуры следует защищать от воздействия жары, масла, а также от повреждения острыми краями;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подключать мини-мойку только в сеть переменного тока с напряжением, указанным в руководстве по эксплуатации;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отключать мини-мойку от сети при вынужденных перерывах в работе;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б) при мойке машин вручную: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соблюдать осторожность при приготовлении и применении моющих растворов;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исключать образование пылевого облака при высыпании моющих средств из тары;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исключать разбрызгивание при размешивании раствора;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смешивать химические вещества строго по указаниям производителей.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3.10. Правильно применять спецодежду, 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3.11. Заметив нарушение требований охраны труда другим работником, следует предупредить его о необходимости их соблюдения.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3.12.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3.13. Выполнять санитарные нормы и соблюдать режимы работы и отдыха.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3.14. Соблюдать установленные режимом рабочего времени регламентированные перерывы в работе.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3.15. Соблюдать правила пожарной безопасности, требования настоящей инструкции, других локальных актов, регламентирующие порядок организации работ по охране труда, условия труда на объекте.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3.16.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3.17. При выполнении работ запрещается: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прикасаться к сетевой вилке мини-мойки и розетке мокрыми руками;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включать мини-мойку при повреждении сетевого кабеля, шланга высокого давления, ручного пистолета-распылителя, защитного устройства, иных существенных компонентов;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направлять струю воды на себя, других людей, включенное электрическое оборудование или на саму мини-мойку;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эксплуатировать мини-мойку во взрывоопасных зонах, а также при температуре ниже 0 °С;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производить самостоятельное вскрытие и ремонт оборудования, приспособлений. Ремонт должен проводить специалист;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оставлять работающую мини-мойку без присмотра;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снимать защитные устройства во время работы;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пользоваться открытым огнем в помещении мойки горючими жидкостями;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пользоваться неисправным инструментом, приспособлениями, средствами для работы на высоте, а также приборами и оборудованием, обращению с которыми сотрудник не обучен;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производить работы без применения необходимых СИЗ;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употреблять алкогольные и слабоалкогольные напитки, наркотические вещества;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хранить и принимать пищу и напитки на рабочих местах.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3.18. Запрещается курить на рабочем месте.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3.19. В случае обнаружения неисправности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отключить оборудование и поставить в известность руководителя.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3.20. Быть внимательным, осторожным и не отвлекаться на посторонние дела и разговоры, не отвлекать других.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3.21. В процессе работы необходимо правильно применять спецодежду, </w:t>
      </w:r>
      <w:proofErr w:type="spell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3.22. Соблюдать установленные режимом рабочего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регламентированные перерывы в работе.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3.23.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73A9C" w:rsidRDefault="009A4F84" w:rsidP="00573A9C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труды в аварийных ситуациях</w:t>
      </w:r>
    </w:p>
    <w:p w:rsidR="00CB1A75" w:rsidRPr="00573A9C" w:rsidRDefault="00CB1A75" w:rsidP="00573A9C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4.1. При ликвидации аварийной ситуации необходимо действовать в соответствии с утвержденным планом ликвидации аварий.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4.2.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следует прекратить работу и сообщить о них непосредственному руководителю работ.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4.3. При появлении очага возгорания необходимо: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отключить электрооборудование;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прекратить работу;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 организовать эвакуацию людей;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немедленно приступить к тушению пожара первичными средствами пожаротушения.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4.4. При возгорании электрооборудования необходимо применять только углекислотные или порошковые огнетушители.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4.5. При невозможности выполнить тушение собственными силами следует в установленном порядке вызвать пожарную команду по телефону 101 и сообщить об этом непосредственному руководителю или руководству предприятия.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4.6. В случае получения травмы или ухудшения самочувствия необходимо прекратить работу, поставить в известность руководство и обратиться в медпункт (вызвать скорую помощь по телефону 103).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4.7. Если произошел несчастный случай, следует: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прекратить работу;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немедленно вывести или вынести пострадавшего из опасной зоны, соблюдая собственную безопасность;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оказать пострадавшему первую помощь;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вызвать скорую помощь по телефону 103;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сообщить непосредственному руководителю;</w:t>
      </w:r>
    </w:p>
    <w:p w:rsidR="000B4C7D" w:rsidRPr="009A4F84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— сохранить обстановку такой, какой она была на момент происшествия, если это не угрожает жизни и здоровью людей и не приведет к аварии. При невозможности сохранения зафиксировать обстановку на фот</w:t>
      </w:r>
      <w:proofErr w:type="gramStart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 , видео.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4F84" w:rsidRDefault="009A4F84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5.1. Отключить оборудование от сети.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5.2. Осмотреть и привести в порядок рабочее место.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5.3. Оборудование, инструмент, приспособления убрать в предназначенные для их хранения места.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5.4. Снять спецодежду, осмотреть, привести в порядок и убрать в специально отведенное место.</w:t>
      </w:r>
    </w:p>
    <w:p w:rsidR="00CB1A75" w:rsidRDefault="00CB1A75" w:rsidP="0050369F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5.5. Помыть руки, лицо с мылом</w:t>
      </w:r>
      <w:r w:rsidR="00EA170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Запрещается мыть руки керосином, бензином, маслом.</w:t>
      </w:r>
    </w:p>
    <w:p w:rsidR="000B4C7D" w:rsidRDefault="00CB1A75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F84">
        <w:rPr>
          <w:rFonts w:hAnsi="Times New Roman" w:cs="Times New Roman"/>
          <w:color w:val="000000"/>
          <w:sz w:val="24"/>
          <w:szCs w:val="24"/>
          <w:lang w:val="ru-RU"/>
        </w:rPr>
        <w:t>5.6. Сообщить своему непосредственному руководителю обо всех недостатках, которые имели место во время работы, и о принятых мерах по их устранению.</w:t>
      </w:r>
    </w:p>
    <w:p w:rsidR="00EA1702" w:rsidRDefault="00EA1702" w:rsidP="0050369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1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1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</w:t>
      </w:r>
      <w:proofErr w:type="spellStart"/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Чупин</w:t>
      </w:r>
      <w:proofErr w:type="spellEnd"/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A1702" w:rsidRP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EA1702" w:rsidRDefault="00EA1702" w:rsidP="00EA17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A17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573A9C" w:rsidRDefault="00573A9C">
      <w:pPr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br w:type="page"/>
      </w:r>
    </w:p>
    <w:p w:rsidR="00EA1702" w:rsidRDefault="00EA1702" w:rsidP="00EA1702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EA1702" w:rsidRPr="00573A9C" w:rsidTr="00EA1702">
        <w:trPr>
          <w:gridAfter w:val="1"/>
          <w:wAfter w:w="191" w:type="dxa"/>
        </w:trPr>
        <w:tc>
          <w:tcPr>
            <w:tcW w:w="8944" w:type="dxa"/>
            <w:gridSpan w:val="5"/>
          </w:tcPr>
          <w:p w:rsidR="00EA1702" w:rsidRDefault="00EA170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EA1702" w:rsidRDefault="00EA170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A1702" w:rsidTr="00EA170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702" w:rsidTr="00EA170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02" w:rsidRDefault="00EA17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A1702" w:rsidRDefault="00EA1702" w:rsidP="00EA1702">
      <w:pPr>
        <w:rPr>
          <w:rFonts w:hAnsi="Times New Roman" w:cs="Times New Roman"/>
          <w:color w:val="000000"/>
          <w:sz w:val="24"/>
          <w:szCs w:val="24"/>
        </w:rPr>
      </w:pPr>
    </w:p>
    <w:sectPr w:rsidR="00EA1702" w:rsidSect="00573A9C">
      <w:pgSz w:w="11907" w:h="16839"/>
      <w:pgMar w:top="1134" w:right="850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1E87"/>
    <w:rsid w:val="000B4C7D"/>
    <w:rsid w:val="001110C2"/>
    <w:rsid w:val="002D33B1"/>
    <w:rsid w:val="002D3591"/>
    <w:rsid w:val="003514A0"/>
    <w:rsid w:val="004F7E17"/>
    <w:rsid w:val="0050369F"/>
    <w:rsid w:val="00573A9C"/>
    <w:rsid w:val="005A05CE"/>
    <w:rsid w:val="00653AF6"/>
    <w:rsid w:val="009A4F84"/>
    <w:rsid w:val="00B73A5A"/>
    <w:rsid w:val="00CB1A75"/>
    <w:rsid w:val="00DE420F"/>
    <w:rsid w:val="00E438A1"/>
    <w:rsid w:val="00EA170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EA17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A1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EA17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A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Чупин Андрей Владимирович</cp:lastModifiedBy>
  <cp:revision>4</cp:revision>
  <cp:lastPrinted>2022-03-01T09:45:00Z</cp:lastPrinted>
  <dcterms:created xsi:type="dcterms:W3CDTF">2022-02-21T08:40:00Z</dcterms:created>
  <dcterms:modified xsi:type="dcterms:W3CDTF">2022-03-01T09:45:00Z</dcterms:modified>
</cp:coreProperties>
</file>