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3FE" w:rsidRPr="00F3513A" w:rsidRDefault="000663FE" w:rsidP="00F3513A">
      <w:pPr>
        <w:ind w:left="-284" w:right="-86"/>
        <w:jc w:val="center"/>
        <w:rPr>
          <w:rFonts w:ascii="Times New Roman" w:hAnsi="Times New Roman" w:cs="Times New Roman"/>
          <w:bCs/>
          <w:sz w:val="28"/>
          <w:szCs w:val="28"/>
        </w:rPr>
      </w:pPr>
      <w:bookmarkStart w:id="0" w:name="_Toc528842119"/>
      <w:bookmarkStart w:id="1" w:name="_Toc517947769"/>
      <w:bookmarkStart w:id="2" w:name="_Toc517947740"/>
      <w:bookmarkStart w:id="3" w:name="_Toc517947688"/>
      <w:r w:rsidRPr="00F3513A">
        <w:rPr>
          <w:rFonts w:ascii="Times New Roman" w:hAnsi="Times New Roman" w:cs="Times New Roman"/>
          <w:bCs/>
          <w:sz w:val="28"/>
          <w:szCs w:val="28"/>
        </w:rPr>
        <w:t xml:space="preserve">МИНИСТЕРСТВО НАУКИ И ВЫСШЕГО ОБРАЗОВАНИЯ </w:t>
      </w:r>
    </w:p>
    <w:p w:rsidR="000663FE" w:rsidRPr="00F3513A" w:rsidRDefault="000663FE" w:rsidP="00F3513A">
      <w:pPr>
        <w:ind w:left="-284" w:right="-86"/>
        <w:jc w:val="center"/>
        <w:rPr>
          <w:rFonts w:ascii="Times New Roman" w:hAnsi="Times New Roman" w:cs="Times New Roman"/>
          <w:bCs/>
          <w:sz w:val="28"/>
          <w:szCs w:val="28"/>
        </w:rPr>
      </w:pPr>
      <w:r w:rsidRPr="00F3513A">
        <w:rPr>
          <w:rFonts w:ascii="Times New Roman" w:hAnsi="Times New Roman" w:cs="Times New Roman"/>
          <w:bCs/>
          <w:sz w:val="28"/>
          <w:szCs w:val="28"/>
        </w:rPr>
        <w:t>РОССИЙСКОЙ ФЕДЕРАЦИИ</w:t>
      </w:r>
      <w:bookmarkEnd w:id="0"/>
      <w:bookmarkEnd w:id="1"/>
      <w:bookmarkEnd w:id="2"/>
      <w:bookmarkEnd w:id="3"/>
    </w:p>
    <w:p w:rsidR="000663FE" w:rsidRPr="00F3513A" w:rsidRDefault="000663FE" w:rsidP="00F3513A">
      <w:pPr>
        <w:ind w:right="-95"/>
        <w:jc w:val="center"/>
        <w:rPr>
          <w:rFonts w:ascii="Times New Roman" w:hAnsi="Times New Roman" w:cs="Times New Roman"/>
          <w:bCs/>
          <w:sz w:val="28"/>
          <w:szCs w:val="28"/>
        </w:rPr>
      </w:pPr>
      <w:r w:rsidRPr="00F3513A">
        <w:rPr>
          <w:rFonts w:ascii="Times New Roman" w:hAnsi="Times New Roman" w:cs="Times New Roman"/>
          <w:bCs/>
          <w:sz w:val="28"/>
          <w:szCs w:val="28"/>
        </w:rPr>
        <w:t xml:space="preserve">филиал федерального государственного бюджетного образовательного учреждения высшего образования </w:t>
      </w:r>
    </w:p>
    <w:p w:rsidR="000663FE" w:rsidRPr="00F3513A" w:rsidRDefault="000663FE" w:rsidP="00F3513A">
      <w:pPr>
        <w:ind w:right="-95"/>
        <w:jc w:val="center"/>
        <w:rPr>
          <w:rFonts w:ascii="Times New Roman" w:hAnsi="Times New Roman" w:cs="Times New Roman"/>
          <w:bCs/>
          <w:sz w:val="28"/>
          <w:szCs w:val="28"/>
        </w:rPr>
      </w:pPr>
      <w:r w:rsidRPr="00F3513A">
        <w:rPr>
          <w:rFonts w:ascii="Times New Roman" w:hAnsi="Times New Roman" w:cs="Times New Roman"/>
          <w:bCs/>
          <w:sz w:val="28"/>
          <w:szCs w:val="28"/>
        </w:rPr>
        <w:t>«Алтайский государственный университет» в г. Бийске</w:t>
      </w: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ind w:left="720"/>
        <w:jc w:val="center"/>
        <w:rPr>
          <w:rFonts w:ascii="Times New Roman" w:hAnsi="Times New Roman" w:cs="Times New Roman"/>
          <w:bCs/>
          <w:sz w:val="28"/>
          <w:szCs w:val="28"/>
          <w:lang w:eastAsia="en-US"/>
        </w:rPr>
      </w:pPr>
    </w:p>
    <w:p w:rsidR="000663FE" w:rsidRPr="00F3513A" w:rsidRDefault="000663FE" w:rsidP="00F3513A">
      <w:pPr>
        <w:rPr>
          <w:rFonts w:ascii="Times New Roman" w:hAnsi="Times New Roman" w:cs="Times New Roman"/>
          <w:bCs/>
          <w:sz w:val="28"/>
          <w:szCs w:val="28"/>
          <w:lang w:eastAsia="en-US"/>
        </w:rPr>
      </w:pPr>
    </w:p>
    <w:p w:rsidR="000663FE" w:rsidRPr="00F3513A" w:rsidRDefault="000663FE" w:rsidP="00F3513A">
      <w:pPr>
        <w:jc w:val="center"/>
        <w:rPr>
          <w:rFonts w:ascii="Times New Roman" w:hAnsi="Times New Roman" w:cs="Times New Roman"/>
          <w:bCs/>
          <w:sz w:val="28"/>
          <w:szCs w:val="28"/>
          <w:lang w:eastAsia="en-US"/>
        </w:rPr>
      </w:pPr>
    </w:p>
    <w:p w:rsidR="000663FE" w:rsidRPr="00F3513A" w:rsidRDefault="000663FE" w:rsidP="00F3513A">
      <w:pPr>
        <w:jc w:val="center"/>
        <w:rPr>
          <w:rFonts w:ascii="Times New Roman" w:hAnsi="Times New Roman" w:cs="Times New Roman"/>
          <w:bCs/>
          <w:sz w:val="28"/>
          <w:szCs w:val="28"/>
          <w:lang w:eastAsia="en-US"/>
        </w:rPr>
      </w:pPr>
    </w:p>
    <w:p w:rsidR="000663FE" w:rsidRPr="00F3513A" w:rsidRDefault="000663FE" w:rsidP="00F3513A">
      <w:pPr>
        <w:jc w:val="center"/>
        <w:rPr>
          <w:rFonts w:ascii="Times New Roman" w:hAnsi="Times New Roman" w:cs="Times New Roman"/>
          <w:bCs/>
          <w:sz w:val="28"/>
          <w:szCs w:val="28"/>
          <w:lang w:eastAsia="en-US"/>
        </w:rPr>
      </w:pPr>
      <w:r w:rsidRPr="00F3513A">
        <w:rPr>
          <w:rFonts w:ascii="Times New Roman" w:hAnsi="Times New Roman" w:cs="Times New Roman"/>
          <w:bCs/>
          <w:sz w:val="28"/>
          <w:szCs w:val="28"/>
          <w:lang w:eastAsia="en-US"/>
        </w:rPr>
        <w:t>ФОНД</w:t>
      </w:r>
    </w:p>
    <w:p w:rsidR="000663FE" w:rsidRPr="00F3513A" w:rsidRDefault="000663FE" w:rsidP="00F3513A">
      <w:pPr>
        <w:jc w:val="center"/>
        <w:rPr>
          <w:rFonts w:ascii="Times New Roman" w:hAnsi="Times New Roman" w:cs="Times New Roman"/>
          <w:bCs/>
          <w:sz w:val="28"/>
          <w:szCs w:val="28"/>
          <w:lang w:eastAsia="en-US"/>
        </w:rPr>
      </w:pPr>
      <w:r w:rsidRPr="00F3513A">
        <w:rPr>
          <w:rFonts w:ascii="Times New Roman" w:hAnsi="Times New Roman" w:cs="Times New Roman"/>
          <w:bCs/>
          <w:sz w:val="28"/>
          <w:szCs w:val="28"/>
          <w:lang w:eastAsia="en-US"/>
        </w:rPr>
        <w:t>ОЦЕНОЧНЫХ СРЕДСТВ</w:t>
      </w:r>
    </w:p>
    <w:p w:rsidR="000663FE" w:rsidRPr="00F3513A" w:rsidRDefault="000663FE" w:rsidP="00F3513A">
      <w:pPr>
        <w:jc w:val="center"/>
        <w:rPr>
          <w:rFonts w:ascii="Times New Roman" w:hAnsi="Times New Roman" w:cs="Times New Roman"/>
          <w:sz w:val="28"/>
          <w:szCs w:val="28"/>
        </w:rPr>
      </w:pPr>
      <w:r w:rsidRPr="00F3513A">
        <w:rPr>
          <w:rFonts w:ascii="Times New Roman" w:hAnsi="Times New Roman" w:cs="Times New Roman"/>
          <w:sz w:val="28"/>
          <w:szCs w:val="28"/>
        </w:rPr>
        <w:t>по учебной дисциплине</w:t>
      </w:r>
    </w:p>
    <w:p w:rsidR="000663FE" w:rsidRPr="00F3513A" w:rsidRDefault="000663FE" w:rsidP="00F3513A">
      <w:pPr>
        <w:jc w:val="center"/>
        <w:rPr>
          <w:rFonts w:ascii="Times New Roman" w:hAnsi="Times New Roman" w:cs="Times New Roman"/>
          <w:sz w:val="28"/>
          <w:szCs w:val="28"/>
        </w:rPr>
      </w:pPr>
      <w:r>
        <w:rPr>
          <w:rFonts w:ascii="Times New Roman" w:hAnsi="Times New Roman" w:cs="Times New Roman"/>
          <w:sz w:val="28"/>
          <w:szCs w:val="28"/>
        </w:rPr>
        <w:t>Корпоративные финансы</w:t>
      </w:r>
    </w:p>
    <w:p w:rsidR="000663FE" w:rsidRPr="00F3513A" w:rsidRDefault="000663FE" w:rsidP="00F3513A">
      <w:pPr>
        <w:jc w:val="center"/>
        <w:rPr>
          <w:rFonts w:ascii="Times New Roman" w:hAnsi="Times New Roman" w:cs="Times New Roman"/>
          <w:sz w:val="28"/>
          <w:szCs w:val="28"/>
          <w:lang w:eastAsia="en-US"/>
        </w:rPr>
      </w:pPr>
    </w:p>
    <w:p w:rsidR="000663FE" w:rsidRPr="00F3513A" w:rsidRDefault="000663FE" w:rsidP="00F3513A">
      <w:pPr>
        <w:jc w:val="center"/>
        <w:rPr>
          <w:rFonts w:ascii="Times New Roman" w:hAnsi="Times New Roman" w:cs="Times New Roman"/>
          <w:sz w:val="28"/>
          <w:szCs w:val="28"/>
          <w:vertAlign w:val="superscript"/>
        </w:rPr>
      </w:pPr>
      <w:r w:rsidRPr="00F3513A">
        <w:rPr>
          <w:rFonts w:ascii="Times New Roman" w:hAnsi="Times New Roman" w:cs="Times New Roman"/>
          <w:sz w:val="28"/>
          <w:szCs w:val="28"/>
        </w:rPr>
        <w:t>38.03.01 Экономика</w:t>
      </w:r>
    </w:p>
    <w:p w:rsidR="000663FE" w:rsidRPr="00F3513A" w:rsidRDefault="000663FE" w:rsidP="00F3513A">
      <w:pPr>
        <w:jc w:val="center"/>
        <w:rPr>
          <w:rFonts w:ascii="Times New Roman" w:hAnsi="Times New Roman" w:cs="Times New Roman"/>
          <w:sz w:val="28"/>
          <w:szCs w:val="28"/>
        </w:rPr>
      </w:pPr>
      <w:r w:rsidRPr="00F3513A">
        <w:rPr>
          <w:rFonts w:ascii="Times New Roman" w:hAnsi="Times New Roman" w:cs="Times New Roman"/>
          <w:sz w:val="28"/>
          <w:szCs w:val="28"/>
        </w:rPr>
        <w:t>Профиль «Финансы и кредит»</w:t>
      </w: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rPr>
          <w:rFonts w:ascii="Times New Roman" w:hAnsi="Times New Roman" w:cs="Times New Roman"/>
          <w:sz w:val="28"/>
          <w:szCs w:val="28"/>
          <w:lang w:eastAsia="en-US"/>
        </w:rPr>
      </w:pPr>
    </w:p>
    <w:p w:rsidR="000663FE" w:rsidRPr="00F3513A" w:rsidRDefault="000663FE" w:rsidP="00F3513A">
      <w:pPr>
        <w:ind w:left="5245" w:right="-511"/>
        <w:jc w:val="both"/>
        <w:rPr>
          <w:rFonts w:ascii="Times New Roman" w:hAnsi="Times New Roman" w:cs="Times New Roman"/>
          <w:sz w:val="28"/>
          <w:szCs w:val="28"/>
        </w:rPr>
      </w:pPr>
      <w:r w:rsidRPr="00F3513A">
        <w:rPr>
          <w:rFonts w:ascii="Times New Roman" w:hAnsi="Times New Roman" w:cs="Times New Roman"/>
          <w:sz w:val="28"/>
          <w:szCs w:val="28"/>
        </w:rPr>
        <w:t>Разработчик:</w:t>
      </w:r>
    </w:p>
    <w:p w:rsidR="000663FE" w:rsidRPr="00F3513A" w:rsidRDefault="000663FE" w:rsidP="00F3513A">
      <w:pPr>
        <w:ind w:left="5245"/>
        <w:jc w:val="center"/>
        <w:rPr>
          <w:rFonts w:ascii="Times New Roman" w:hAnsi="Times New Roman" w:cs="Times New Roman"/>
          <w:sz w:val="28"/>
          <w:szCs w:val="28"/>
        </w:rPr>
      </w:pPr>
    </w:p>
    <w:p w:rsidR="000663FE" w:rsidRPr="00F3513A" w:rsidRDefault="000663FE" w:rsidP="00F3513A">
      <w:pPr>
        <w:spacing w:line="360" w:lineRule="auto"/>
        <w:ind w:left="5670"/>
        <w:jc w:val="both"/>
        <w:rPr>
          <w:rFonts w:ascii="Times New Roman" w:hAnsi="Times New Roman" w:cs="Times New Roman"/>
          <w:sz w:val="28"/>
          <w:szCs w:val="28"/>
        </w:rPr>
      </w:pPr>
      <w:r>
        <w:rPr>
          <w:rFonts w:ascii="Times New Roman" w:hAnsi="Times New Roman" w:cs="Times New Roman"/>
          <w:sz w:val="28"/>
          <w:szCs w:val="28"/>
        </w:rPr>
        <w:t xml:space="preserve">____________/ </w:t>
      </w:r>
      <w:r w:rsidR="00752AB5">
        <w:rPr>
          <w:rFonts w:ascii="Times New Roman" w:hAnsi="Times New Roman" w:cs="Times New Roman"/>
          <w:sz w:val="28"/>
          <w:szCs w:val="28"/>
          <w:lang w:val="en-US"/>
        </w:rPr>
        <w:t>___________</w:t>
      </w:r>
      <w:r w:rsidRPr="00F3513A">
        <w:rPr>
          <w:rFonts w:ascii="Times New Roman" w:hAnsi="Times New Roman" w:cs="Times New Roman"/>
          <w:sz w:val="28"/>
          <w:szCs w:val="28"/>
        </w:rPr>
        <w:t xml:space="preserve"> /</w:t>
      </w:r>
    </w:p>
    <w:p w:rsidR="000663FE" w:rsidRPr="00F3513A" w:rsidRDefault="000663FE" w:rsidP="00F3513A">
      <w:pPr>
        <w:ind w:left="5670"/>
        <w:jc w:val="both"/>
        <w:rPr>
          <w:rFonts w:ascii="Times New Roman" w:hAnsi="Times New Roman" w:cs="Times New Roman"/>
          <w:sz w:val="28"/>
          <w:szCs w:val="28"/>
        </w:rPr>
      </w:pPr>
      <w:r w:rsidRPr="00F3513A">
        <w:rPr>
          <w:rFonts w:ascii="Times New Roman" w:hAnsi="Times New Roman" w:cs="Times New Roman"/>
          <w:sz w:val="28"/>
          <w:szCs w:val="28"/>
        </w:rPr>
        <w:t xml:space="preserve">   подпись</w:t>
      </w: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Pr="00F3513A" w:rsidRDefault="000663FE" w:rsidP="00F3513A">
      <w:pPr>
        <w:ind w:left="2268"/>
        <w:jc w:val="center"/>
        <w:rPr>
          <w:rFonts w:ascii="Times New Roman" w:hAnsi="Times New Roman" w:cs="Times New Roman"/>
          <w:sz w:val="28"/>
          <w:szCs w:val="28"/>
        </w:rPr>
      </w:pPr>
    </w:p>
    <w:p w:rsidR="000663FE" w:rsidRDefault="000663FE" w:rsidP="00F3513A">
      <w:pPr>
        <w:ind w:left="720"/>
        <w:jc w:val="center"/>
        <w:rPr>
          <w:rFonts w:ascii="Times New Roman" w:hAnsi="Times New Roman" w:cs="Times New Roman"/>
          <w:sz w:val="28"/>
          <w:szCs w:val="28"/>
          <w:lang w:val="en-US" w:eastAsia="en-US"/>
        </w:rPr>
      </w:pPr>
      <w:r w:rsidRPr="00F3513A">
        <w:rPr>
          <w:rFonts w:ascii="Times New Roman" w:hAnsi="Times New Roman" w:cs="Times New Roman"/>
          <w:sz w:val="28"/>
          <w:szCs w:val="28"/>
          <w:lang w:eastAsia="en-US"/>
        </w:rPr>
        <w:t>Бийск 20</w:t>
      </w:r>
      <w:r w:rsidR="00EF7ED7">
        <w:rPr>
          <w:rFonts w:ascii="Times New Roman" w:hAnsi="Times New Roman" w:cs="Times New Roman"/>
          <w:sz w:val="28"/>
          <w:szCs w:val="28"/>
          <w:lang w:eastAsia="en-US"/>
        </w:rPr>
        <w:t>2</w:t>
      </w:r>
      <w:r w:rsidR="00752AB5">
        <w:rPr>
          <w:rFonts w:ascii="Times New Roman" w:hAnsi="Times New Roman" w:cs="Times New Roman"/>
          <w:sz w:val="28"/>
          <w:szCs w:val="28"/>
          <w:lang w:val="en-US" w:eastAsia="en-US"/>
        </w:rPr>
        <w:t>1</w:t>
      </w:r>
    </w:p>
    <w:p w:rsidR="00752AB5" w:rsidRDefault="00752AB5" w:rsidP="00F3513A">
      <w:pPr>
        <w:ind w:left="720"/>
        <w:jc w:val="center"/>
        <w:rPr>
          <w:rFonts w:ascii="Times New Roman" w:hAnsi="Times New Roman" w:cs="Times New Roman"/>
          <w:sz w:val="28"/>
          <w:szCs w:val="28"/>
          <w:lang w:val="en-US" w:eastAsia="en-US"/>
        </w:rPr>
      </w:pPr>
    </w:p>
    <w:p w:rsidR="00752AB5" w:rsidRPr="00752AB5" w:rsidRDefault="00752AB5" w:rsidP="00F3513A">
      <w:pPr>
        <w:ind w:left="720"/>
        <w:jc w:val="center"/>
        <w:rPr>
          <w:rFonts w:ascii="Times New Roman" w:hAnsi="Times New Roman" w:cs="Times New Roman"/>
          <w:sz w:val="28"/>
          <w:szCs w:val="28"/>
          <w:lang w:val="en-US" w:eastAsia="en-US"/>
        </w:rPr>
      </w:pPr>
    </w:p>
    <w:p w:rsidR="000663FE" w:rsidRPr="00F3513A" w:rsidRDefault="000663FE" w:rsidP="00F3513A">
      <w:pPr>
        <w:ind w:firstLine="567"/>
        <w:jc w:val="both"/>
        <w:rPr>
          <w:rFonts w:ascii="Times New Roman" w:hAnsi="Times New Roman" w:cs="Times New Roman"/>
          <w:sz w:val="24"/>
          <w:szCs w:val="24"/>
        </w:rPr>
      </w:pPr>
      <w:r w:rsidRPr="00F3513A">
        <w:rPr>
          <w:rFonts w:ascii="Times New Roman" w:hAnsi="Times New Roman" w:cs="Times New Roman"/>
          <w:sz w:val="24"/>
          <w:szCs w:val="24"/>
        </w:rPr>
        <w:lastRenderedPageBreak/>
        <w:t>Фонд оценочных средств обсужден и одобрен для исполнения в 20</w:t>
      </w:r>
      <w:r w:rsidR="00EF7ED7">
        <w:rPr>
          <w:rFonts w:ascii="Times New Roman" w:hAnsi="Times New Roman" w:cs="Times New Roman"/>
          <w:sz w:val="24"/>
          <w:szCs w:val="24"/>
        </w:rPr>
        <w:t>2</w:t>
      </w:r>
      <w:r w:rsidR="00752AB5" w:rsidRPr="00752AB5">
        <w:rPr>
          <w:rFonts w:ascii="Times New Roman" w:hAnsi="Times New Roman" w:cs="Times New Roman"/>
          <w:sz w:val="24"/>
          <w:szCs w:val="24"/>
        </w:rPr>
        <w:t>1</w:t>
      </w:r>
      <w:r w:rsidRPr="00F3513A">
        <w:rPr>
          <w:rFonts w:ascii="Times New Roman" w:hAnsi="Times New Roman" w:cs="Times New Roman"/>
          <w:sz w:val="24"/>
          <w:szCs w:val="24"/>
        </w:rPr>
        <w:t>-20</w:t>
      </w:r>
      <w:r w:rsidR="00EF7ED7">
        <w:rPr>
          <w:rFonts w:ascii="Times New Roman" w:hAnsi="Times New Roman" w:cs="Times New Roman"/>
          <w:sz w:val="24"/>
          <w:szCs w:val="24"/>
        </w:rPr>
        <w:t>2</w:t>
      </w:r>
      <w:r w:rsidR="00752AB5" w:rsidRPr="00752AB5">
        <w:rPr>
          <w:rFonts w:ascii="Times New Roman" w:hAnsi="Times New Roman" w:cs="Times New Roman"/>
          <w:sz w:val="24"/>
          <w:szCs w:val="24"/>
        </w:rPr>
        <w:t>2</w:t>
      </w:r>
      <w:r w:rsidRPr="00F3513A">
        <w:rPr>
          <w:rFonts w:ascii="Times New Roman" w:hAnsi="Times New Roman" w:cs="Times New Roman"/>
          <w:sz w:val="24"/>
          <w:szCs w:val="24"/>
        </w:rPr>
        <w:t xml:space="preserve"> учебном году на заседании  Правления филиала.</w:t>
      </w:r>
    </w:p>
    <w:p w:rsidR="00747288" w:rsidRPr="00752AB5" w:rsidRDefault="00747288" w:rsidP="00747288">
      <w:pPr>
        <w:ind w:firstLine="567"/>
        <w:jc w:val="both"/>
        <w:rPr>
          <w:rFonts w:ascii="Times New Roman" w:hAnsi="Times New Roman" w:cs="Times New Roman"/>
          <w:lang w:val="en-US"/>
        </w:rPr>
      </w:pPr>
      <w:r w:rsidRPr="00747288">
        <w:rPr>
          <w:rFonts w:ascii="Times New Roman" w:hAnsi="Times New Roman" w:cs="Times New Roman"/>
        </w:rPr>
        <w:t xml:space="preserve">Протокол от </w:t>
      </w:r>
      <w:r w:rsidR="00752AB5">
        <w:rPr>
          <w:rFonts w:ascii="Times New Roman" w:hAnsi="Times New Roman" w:cs="Times New Roman"/>
          <w:lang w:val="en-US"/>
        </w:rPr>
        <w:t>12</w:t>
      </w:r>
      <w:r w:rsidRPr="00747288">
        <w:rPr>
          <w:rFonts w:ascii="Times New Roman" w:hAnsi="Times New Roman" w:cs="Times New Roman"/>
        </w:rPr>
        <w:t>.0</w:t>
      </w:r>
      <w:r w:rsidR="00752AB5">
        <w:rPr>
          <w:rFonts w:ascii="Times New Roman" w:hAnsi="Times New Roman" w:cs="Times New Roman"/>
          <w:lang w:val="en-US"/>
        </w:rPr>
        <w:t>4</w:t>
      </w:r>
      <w:r w:rsidRPr="00747288">
        <w:rPr>
          <w:rFonts w:ascii="Times New Roman" w:hAnsi="Times New Roman" w:cs="Times New Roman"/>
        </w:rPr>
        <w:t>.20</w:t>
      </w:r>
      <w:r w:rsidR="00EF7ED7">
        <w:rPr>
          <w:rFonts w:ascii="Times New Roman" w:hAnsi="Times New Roman" w:cs="Times New Roman"/>
        </w:rPr>
        <w:t>2</w:t>
      </w:r>
      <w:r w:rsidR="00752AB5">
        <w:rPr>
          <w:rFonts w:ascii="Times New Roman" w:hAnsi="Times New Roman" w:cs="Times New Roman"/>
          <w:lang w:val="en-US"/>
        </w:rPr>
        <w:t>1</w:t>
      </w:r>
      <w:r w:rsidRPr="00747288">
        <w:rPr>
          <w:rFonts w:ascii="Times New Roman" w:hAnsi="Times New Roman" w:cs="Times New Roman"/>
        </w:rPr>
        <w:t xml:space="preserve"> г. № </w:t>
      </w:r>
      <w:r w:rsidR="00752AB5">
        <w:rPr>
          <w:rFonts w:ascii="Times New Roman" w:hAnsi="Times New Roman" w:cs="Times New Roman"/>
          <w:lang w:val="en-US"/>
        </w:rPr>
        <w:t>3</w:t>
      </w:r>
      <w:r w:rsidRPr="00747288">
        <w:rPr>
          <w:rFonts w:ascii="Times New Roman" w:hAnsi="Times New Roman" w:cs="Times New Roman"/>
        </w:rPr>
        <w:t>/</w:t>
      </w:r>
      <w:r w:rsidR="00752AB5">
        <w:rPr>
          <w:rFonts w:ascii="Times New Roman" w:hAnsi="Times New Roman" w:cs="Times New Roman"/>
          <w:lang w:val="en-US"/>
        </w:rPr>
        <w:t>21</w:t>
      </w:r>
      <w:bookmarkStart w:id="4" w:name="_GoBack"/>
      <w:bookmarkEnd w:id="4"/>
    </w:p>
    <w:p w:rsidR="000663FE" w:rsidRPr="00F3513A" w:rsidRDefault="000663FE" w:rsidP="00F3513A">
      <w:pPr>
        <w:ind w:firstLine="567"/>
        <w:jc w:val="both"/>
        <w:rPr>
          <w:rFonts w:ascii="Times New Roman" w:hAnsi="Times New Roman" w:cs="Times New Roman"/>
          <w:sz w:val="24"/>
          <w:szCs w:val="24"/>
        </w:rPr>
      </w:pPr>
    </w:p>
    <w:p w:rsidR="000663FE" w:rsidRPr="00F3513A" w:rsidRDefault="000663FE" w:rsidP="00F3513A">
      <w:pPr>
        <w:ind w:firstLine="567"/>
        <w:jc w:val="both"/>
        <w:rPr>
          <w:rFonts w:ascii="Times New Roman" w:hAnsi="Times New Roman" w:cs="Times New Roman"/>
          <w:sz w:val="24"/>
          <w:szCs w:val="24"/>
        </w:rPr>
      </w:pPr>
    </w:p>
    <w:tbl>
      <w:tblPr>
        <w:tblW w:w="7797" w:type="dxa"/>
        <w:tblLayout w:type="fixed"/>
        <w:tblLook w:val="00A0" w:firstRow="1" w:lastRow="0" w:firstColumn="1" w:lastColumn="0" w:noHBand="0" w:noVBand="0"/>
      </w:tblPr>
      <w:tblGrid>
        <w:gridCol w:w="4962"/>
        <w:gridCol w:w="2835"/>
      </w:tblGrid>
      <w:tr w:rsidR="000663FE" w:rsidRPr="00F3513A" w:rsidTr="0017681B">
        <w:trPr>
          <w:trHeight w:val="559"/>
        </w:trPr>
        <w:tc>
          <w:tcPr>
            <w:tcW w:w="4962" w:type="dxa"/>
          </w:tcPr>
          <w:p w:rsidR="000663FE" w:rsidRPr="00F3513A" w:rsidRDefault="000663FE" w:rsidP="0017681B">
            <w:pPr>
              <w:spacing w:line="240" w:lineRule="atLeast"/>
              <w:jc w:val="both"/>
              <w:rPr>
                <w:rFonts w:ascii="Times New Roman" w:hAnsi="Times New Roman" w:cs="Times New Roman"/>
                <w:i/>
                <w:sz w:val="24"/>
                <w:szCs w:val="24"/>
              </w:rPr>
            </w:pPr>
          </w:p>
        </w:tc>
        <w:tc>
          <w:tcPr>
            <w:tcW w:w="2835" w:type="dxa"/>
          </w:tcPr>
          <w:p w:rsidR="000663FE" w:rsidRPr="00F3513A" w:rsidRDefault="000663FE" w:rsidP="0017681B">
            <w:pPr>
              <w:jc w:val="both"/>
              <w:rPr>
                <w:rFonts w:ascii="Times New Roman" w:hAnsi="Times New Roman" w:cs="Times New Roman"/>
                <w:sz w:val="24"/>
                <w:szCs w:val="24"/>
              </w:rPr>
            </w:pPr>
            <w:r w:rsidRPr="00F3513A">
              <w:rPr>
                <w:rFonts w:ascii="Times New Roman" w:hAnsi="Times New Roman" w:cs="Times New Roman"/>
                <w:sz w:val="24"/>
                <w:szCs w:val="24"/>
              </w:rPr>
              <w:t xml:space="preserve">      </w:t>
            </w:r>
          </w:p>
          <w:p w:rsidR="000663FE" w:rsidRPr="00F3513A" w:rsidRDefault="000663FE" w:rsidP="0017681B">
            <w:pPr>
              <w:jc w:val="both"/>
              <w:rPr>
                <w:rFonts w:ascii="Times New Roman" w:hAnsi="Times New Roman" w:cs="Times New Roman"/>
                <w:sz w:val="24"/>
                <w:szCs w:val="24"/>
              </w:rPr>
            </w:pPr>
            <w:r w:rsidRPr="00F3513A">
              <w:rPr>
                <w:rFonts w:ascii="Times New Roman" w:hAnsi="Times New Roman" w:cs="Times New Roman"/>
                <w:sz w:val="24"/>
                <w:szCs w:val="24"/>
              </w:rPr>
              <w:t xml:space="preserve">               </w:t>
            </w:r>
          </w:p>
        </w:tc>
      </w:tr>
    </w:tbl>
    <w:p w:rsidR="000663FE" w:rsidRPr="00F3513A" w:rsidRDefault="000663FE" w:rsidP="00F3513A">
      <w:pPr>
        <w:ind w:left="720"/>
        <w:jc w:val="both"/>
        <w:rPr>
          <w:rFonts w:ascii="Times New Roman" w:hAnsi="Times New Roman" w:cs="Times New Roman"/>
          <w:sz w:val="24"/>
          <w:szCs w:val="24"/>
        </w:rPr>
      </w:pPr>
    </w:p>
    <w:p w:rsidR="000663FE" w:rsidRPr="00F3513A" w:rsidRDefault="000663FE" w:rsidP="002C0993">
      <w:pPr>
        <w:spacing w:line="240" w:lineRule="auto"/>
        <w:ind w:left="720"/>
        <w:jc w:val="center"/>
        <w:rPr>
          <w:rFonts w:ascii="Times New Roman" w:hAnsi="Times New Roman" w:cs="Times New Roman"/>
          <w:b/>
          <w:sz w:val="24"/>
          <w:szCs w:val="24"/>
        </w:rPr>
      </w:pPr>
    </w:p>
    <w:p w:rsidR="000663FE" w:rsidRPr="007D1839" w:rsidRDefault="000663FE" w:rsidP="002C0993">
      <w:pPr>
        <w:spacing w:line="240" w:lineRule="auto"/>
        <w:ind w:left="720"/>
        <w:jc w:val="center"/>
        <w:rPr>
          <w:rFonts w:ascii="Times New Roman" w:hAnsi="Times New Roman" w:cs="Times New Roman"/>
          <w:b/>
          <w:sz w:val="20"/>
          <w:szCs w:val="20"/>
        </w:rPr>
      </w:pPr>
    </w:p>
    <w:p w:rsidR="000663FE" w:rsidRPr="007D1839" w:rsidRDefault="000663FE" w:rsidP="002C0993">
      <w:pPr>
        <w:spacing w:after="160" w:line="259" w:lineRule="auto"/>
        <w:rPr>
          <w:rFonts w:ascii="Times New Roman" w:hAnsi="Times New Roman" w:cs="Times New Roman"/>
          <w:b/>
          <w:sz w:val="20"/>
          <w:szCs w:val="20"/>
        </w:rPr>
      </w:pPr>
      <w:r w:rsidRPr="007D1839">
        <w:rPr>
          <w:rFonts w:ascii="Times New Roman" w:hAnsi="Times New Roman" w:cs="Times New Roman"/>
          <w:b/>
          <w:sz w:val="20"/>
          <w:szCs w:val="20"/>
        </w:rPr>
        <w:br w:type="page"/>
      </w:r>
    </w:p>
    <w:p w:rsidR="000663FE" w:rsidRPr="004B4156" w:rsidRDefault="000663FE" w:rsidP="002C0993">
      <w:pPr>
        <w:pStyle w:val="a4"/>
        <w:numPr>
          <w:ilvl w:val="1"/>
          <w:numId w:val="1"/>
        </w:numPr>
        <w:tabs>
          <w:tab w:val="clear" w:pos="1440"/>
          <w:tab w:val="num" w:pos="1276"/>
        </w:tabs>
        <w:spacing w:line="240" w:lineRule="auto"/>
        <w:ind w:left="0" w:right="283" w:firstLine="851"/>
        <w:jc w:val="both"/>
        <w:rPr>
          <w:rFonts w:ascii="Times New Roman" w:hAnsi="Times New Roman"/>
          <w:b/>
          <w:sz w:val="24"/>
          <w:szCs w:val="24"/>
        </w:rPr>
      </w:pPr>
      <w:r w:rsidRPr="004B4156">
        <w:rPr>
          <w:rFonts w:ascii="Times New Roman" w:hAnsi="Times New Roman"/>
          <w:b/>
          <w:sz w:val="24"/>
          <w:szCs w:val="24"/>
        </w:rPr>
        <w:lastRenderedPageBreak/>
        <w:t>Перечень компетенций, с указанием этапов их формирования в процессе освоения образовательной программы</w:t>
      </w:r>
    </w:p>
    <w:p w:rsidR="000663FE" w:rsidRDefault="000663FE" w:rsidP="002C0993">
      <w:pPr>
        <w:ind w:firstLine="851"/>
        <w:rPr>
          <w:rFonts w:ascii="Times New Roman" w:hAnsi="Times New Roman" w:cs="Times New Roman"/>
          <w:bCs/>
          <w:sz w:val="24"/>
          <w:szCs w:val="24"/>
        </w:rPr>
      </w:pPr>
      <w:r w:rsidRPr="007D1839">
        <w:rPr>
          <w:rFonts w:ascii="Times New Roman" w:hAnsi="Times New Roman" w:cs="Times New Roman"/>
          <w:bCs/>
          <w:sz w:val="24"/>
          <w:szCs w:val="24"/>
        </w:rPr>
        <w:t>Перечень формируемых компетенций:</w:t>
      </w:r>
    </w:p>
    <w:p w:rsidR="000663FE" w:rsidRPr="00C13B94" w:rsidRDefault="000663FE" w:rsidP="002C0993">
      <w:pPr>
        <w:spacing w:line="240" w:lineRule="auto"/>
        <w:rPr>
          <w:rFonts w:ascii="Times New Roman" w:hAnsi="Times New Roman" w:cs="Times New Roman"/>
          <w:b/>
          <w:i/>
          <w:color w:val="0070C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0"/>
        <w:gridCol w:w="4819"/>
        <w:gridCol w:w="2203"/>
      </w:tblGrid>
      <w:tr w:rsidR="000663FE" w:rsidRPr="007D1839" w:rsidTr="00D63E51">
        <w:tc>
          <w:tcPr>
            <w:tcW w:w="3400" w:type="dxa"/>
          </w:tcPr>
          <w:p w:rsidR="000663FE" w:rsidRPr="00D63E51" w:rsidRDefault="000663FE" w:rsidP="00D63E51">
            <w:pPr>
              <w:spacing w:line="240" w:lineRule="auto"/>
              <w:jc w:val="center"/>
              <w:rPr>
                <w:rFonts w:ascii="Times New Roman" w:hAnsi="Times New Roman" w:cs="Times New Roman"/>
                <w:sz w:val="24"/>
                <w:szCs w:val="24"/>
              </w:rPr>
            </w:pPr>
            <w:r w:rsidRPr="00D63E51">
              <w:rPr>
                <w:rFonts w:ascii="Times New Roman" w:hAnsi="Times New Roman" w:cs="Times New Roman"/>
                <w:sz w:val="24"/>
                <w:szCs w:val="24"/>
              </w:rPr>
              <w:t>Компетенции/контролируемые этапы</w:t>
            </w:r>
          </w:p>
        </w:tc>
        <w:tc>
          <w:tcPr>
            <w:tcW w:w="4819" w:type="dxa"/>
          </w:tcPr>
          <w:p w:rsidR="000663FE" w:rsidRPr="00D63E51" w:rsidRDefault="000663FE" w:rsidP="00D63E51">
            <w:pPr>
              <w:spacing w:line="240" w:lineRule="auto"/>
              <w:jc w:val="center"/>
              <w:rPr>
                <w:rFonts w:ascii="Times New Roman" w:hAnsi="Times New Roman" w:cs="Times New Roman"/>
                <w:sz w:val="24"/>
                <w:szCs w:val="24"/>
              </w:rPr>
            </w:pPr>
            <w:r w:rsidRPr="00D63E51">
              <w:rPr>
                <w:rFonts w:ascii="Times New Roman" w:hAnsi="Times New Roman" w:cs="Times New Roman"/>
                <w:sz w:val="24"/>
                <w:szCs w:val="24"/>
              </w:rPr>
              <w:t>Показатели</w:t>
            </w:r>
          </w:p>
        </w:tc>
        <w:tc>
          <w:tcPr>
            <w:tcW w:w="2203" w:type="dxa"/>
          </w:tcPr>
          <w:p w:rsidR="000663FE" w:rsidRPr="00D63E51" w:rsidRDefault="000663FE" w:rsidP="00D63E51">
            <w:pPr>
              <w:spacing w:line="240" w:lineRule="auto"/>
              <w:jc w:val="center"/>
              <w:rPr>
                <w:rFonts w:ascii="Times New Roman" w:hAnsi="Times New Roman" w:cs="Times New Roman"/>
                <w:sz w:val="24"/>
                <w:szCs w:val="24"/>
              </w:rPr>
            </w:pPr>
            <w:r w:rsidRPr="00D63E51">
              <w:rPr>
                <w:rFonts w:ascii="Times New Roman" w:hAnsi="Times New Roman" w:cs="Times New Roman"/>
                <w:sz w:val="24"/>
                <w:szCs w:val="24"/>
              </w:rPr>
              <w:t>Наименование оценочного средства</w:t>
            </w:r>
          </w:p>
        </w:tc>
      </w:tr>
      <w:tr w:rsidR="000663FE" w:rsidRPr="00DA0ABB" w:rsidTr="00D63E51">
        <w:tc>
          <w:tcPr>
            <w:tcW w:w="10422" w:type="dxa"/>
            <w:gridSpan w:val="3"/>
          </w:tcPr>
          <w:p w:rsidR="000663FE" w:rsidRPr="00D63E51" w:rsidRDefault="000663FE" w:rsidP="00D63E51">
            <w:pPr>
              <w:spacing w:line="240" w:lineRule="auto"/>
              <w:jc w:val="both"/>
              <w:rPr>
                <w:rFonts w:ascii="Times New Roman" w:hAnsi="Times New Roman" w:cs="Times New Roman"/>
              </w:rPr>
            </w:pPr>
            <w:r w:rsidRPr="00D63E51">
              <w:rPr>
                <w:rFonts w:ascii="Times New Roman" w:hAnsi="Times New Roman" w:cs="Times New Roman"/>
                <w:b/>
              </w:rPr>
              <w:t>Начальный этап формирования компетенции (</w:t>
            </w:r>
            <w:proofErr w:type="spellStart"/>
            <w:r w:rsidRPr="00D63E51">
              <w:rPr>
                <w:rFonts w:ascii="Times New Roman" w:hAnsi="Times New Roman" w:cs="Times New Roman"/>
                <w:b/>
              </w:rPr>
              <w:t>ий</w:t>
            </w:r>
            <w:proofErr w:type="spellEnd"/>
            <w:r w:rsidRPr="00D63E51">
              <w:rPr>
                <w:rFonts w:ascii="Times New Roman" w:hAnsi="Times New Roman" w:cs="Times New Roman"/>
                <w:b/>
              </w:rPr>
              <w:t>)</w:t>
            </w:r>
            <w:r w:rsidRPr="00D63E51">
              <w:rPr>
                <w:rFonts w:ascii="Times New Roman" w:hAnsi="Times New Roman" w:cs="Times New Roman"/>
              </w:rPr>
              <w:t>осуществляется в период освоения учебной дисциплины и характеризуется освоением учебного материала</w:t>
            </w:r>
          </w:p>
        </w:tc>
      </w:tr>
      <w:tr w:rsidR="000663FE" w:rsidRPr="00DA0ABB" w:rsidTr="00D63E51">
        <w:trPr>
          <w:trHeight w:val="974"/>
        </w:trPr>
        <w:tc>
          <w:tcPr>
            <w:tcW w:w="3400" w:type="dxa"/>
          </w:tcPr>
          <w:p w:rsidR="000663FE" w:rsidRPr="00960923" w:rsidRDefault="000663FE" w:rsidP="00D63E51">
            <w:pPr>
              <w:spacing w:line="240" w:lineRule="auto"/>
              <w:jc w:val="both"/>
              <w:rPr>
                <w:rFonts w:ascii="Times New Roman" w:hAnsi="Times New Roman" w:cs="Times New Roman"/>
              </w:rPr>
            </w:pPr>
            <w:r w:rsidRPr="00960923">
              <w:rPr>
                <w:rFonts w:ascii="Times New Roman" w:hAnsi="Times New Roman" w:cs="Times New Roman"/>
              </w:rPr>
              <w:t>ПК-2: способностью на основе типовых методик и действующей нормативно-правовой базы рассчитать экономические и социально-экономические показатели, характеризующие деятельность хозяйствующих субъектов</w:t>
            </w:r>
          </w:p>
          <w:p w:rsidR="000663FE" w:rsidRPr="00960923" w:rsidRDefault="000663FE" w:rsidP="00D63E51">
            <w:pPr>
              <w:spacing w:line="240" w:lineRule="auto"/>
              <w:jc w:val="both"/>
              <w:rPr>
                <w:rFonts w:ascii="Times New Roman" w:hAnsi="Times New Roman" w:cs="Times New Roman"/>
              </w:rPr>
            </w:pPr>
          </w:p>
          <w:p w:rsidR="000663FE" w:rsidRPr="00960923" w:rsidRDefault="000663FE" w:rsidP="00D63E51">
            <w:pPr>
              <w:spacing w:line="240" w:lineRule="auto"/>
              <w:jc w:val="both"/>
              <w:rPr>
                <w:rFonts w:ascii="Times New Roman" w:hAnsi="Times New Roman" w:cs="Times New Roman"/>
              </w:rPr>
            </w:pPr>
          </w:p>
          <w:p w:rsidR="000663FE" w:rsidRPr="00960923" w:rsidRDefault="000663FE" w:rsidP="00D63E51">
            <w:pPr>
              <w:spacing w:line="240" w:lineRule="auto"/>
              <w:jc w:val="both"/>
              <w:rPr>
                <w:rFonts w:ascii="Times New Roman" w:hAnsi="Times New Roman" w:cs="Times New Roman"/>
              </w:rPr>
            </w:pPr>
          </w:p>
          <w:p w:rsidR="000663FE" w:rsidRPr="00960923" w:rsidRDefault="000663FE" w:rsidP="00D63E51">
            <w:pPr>
              <w:spacing w:line="240" w:lineRule="auto"/>
              <w:jc w:val="both"/>
              <w:rPr>
                <w:rFonts w:ascii="Times New Roman" w:hAnsi="Times New Roman" w:cs="Times New Roman"/>
              </w:rPr>
            </w:pPr>
          </w:p>
        </w:tc>
        <w:tc>
          <w:tcPr>
            <w:tcW w:w="4819" w:type="dxa"/>
          </w:tcPr>
          <w:p w:rsidR="000663FE" w:rsidRPr="00960923" w:rsidRDefault="000663FE" w:rsidP="00F3513A">
            <w:pPr>
              <w:spacing w:line="240" w:lineRule="auto"/>
              <w:jc w:val="both"/>
              <w:rPr>
                <w:rFonts w:ascii="Times New Roman" w:hAnsi="Times New Roman" w:cs="Times New Roman"/>
              </w:rPr>
            </w:pPr>
            <w:r w:rsidRPr="00960923">
              <w:rPr>
                <w:rFonts w:ascii="Times New Roman" w:hAnsi="Times New Roman" w:cs="Times New Roman"/>
                <w:b/>
                <w:bCs/>
                <w:lang w:eastAsia="en-US"/>
              </w:rPr>
              <w:t xml:space="preserve">Знает </w:t>
            </w:r>
            <w:r w:rsidRPr="00960923">
              <w:rPr>
                <w:rFonts w:ascii="Times New Roman" w:hAnsi="Times New Roman" w:cs="Times New Roman"/>
                <w:bCs/>
                <w:lang w:eastAsia="en-US"/>
              </w:rPr>
              <w:t xml:space="preserve">где искать </w:t>
            </w:r>
            <w:r w:rsidRPr="00960923">
              <w:rPr>
                <w:rFonts w:ascii="Times New Roman" w:hAnsi="Times New Roman" w:cs="Times New Roman"/>
              </w:rPr>
              <w:t>информации по полученному заданию, сбор и анализ данных, необходимых для проведения конкретных экономических расчетов</w:t>
            </w:r>
          </w:p>
          <w:p w:rsidR="000663FE" w:rsidRPr="00960923" w:rsidRDefault="000663FE" w:rsidP="00F3513A">
            <w:pPr>
              <w:pStyle w:val="a8"/>
              <w:tabs>
                <w:tab w:val="num" w:pos="643"/>
              </w:tabs>
              <w:spacing w:before="0" w:beforeAutospacing="0" w:after="0" w:afterAutospacing="0"/>
              <w:jc w:val="both"/>
              <w:rPr>
                <w:sz w:val="22"/>
                <w:szCs w:val="22"/>
              </w:rPr>
            </w:pPr>
            <w:r w:rsidRPr="00960923">
              <w:rPr>
                <w:b/>
                <w:bCs/>
                <w:sz w:val="22"/>
                <w:szCs w:val="22"/>
                <w:lang w:eastAsia="en-US"/>
              </w:rPr>
              <w:t xml:space="preserve">Умеет </w:t>
            </w:r>
            <w:r w:rsidRPr="00960923">
              <w:rPr>
                <w:bCs/>
                <w:sz w:val="22"/>
                <w:szCs w:val="22"/>
                <w:lang w:eastAsia="en-US"/>
              </w:rPr>
              <w:t xml:space="preserve">принимать </w:t>
            </w:r>
            <w:r w:rsidRPr="00960923">
              <w:rPr>
                <w:sz w:val="22"/>
                <w:szCs w:val="22"/>
              </w:rPr>
              <w:t>участие в подготовке и принятии решений по вопросам организации управления и совершенствования деятельности экономических служб и подразделений предприятий различных форм собственности, организаций, ведомств с учетом правовых, административных и других ограничений;</w:t>
            </w:r>
          </w:p>
          <w:p w:rsidR="000663FE" w:rsidRPr="00960923" w:rsidRDefault="000663FE" w:rsidP="00F3513A">
            <w:pPr>
              <w:pStyle w:val="a8"/>
              <w:tabs>
                <w:tab w:val="num" w:pos="643"/>
              </w:tabs>
              <w:spacing w:before="0" w:beforeAutospacing="0" w:after="0" w:afterAutospacing="0"/>
              <w:jc w:val="both"/>
              <w:rPr>
                <w:sz w:val="22"/>
                <w:szCs w:val="22"/>
              </w:rPr>
            </w:pPr>
            <w:r w:rsidRPr="00960923">
              <w:rPr>
                <w:b/>
                <w:bCs/>
                <w:sz w:val="22"/>
                <w:szCs w:val="22"/>
                <w:lang w:eastAsia="en-US"/>
              </w:rPr>
              <w:t xml:space="preserve">Имеет навыки </w:t>
            </w:r>
            <w:r w:rsidRPr="00960923">
              <w:rPr>
                <w:sz w:val="22"/>
                <w:szCs w:val="22"/>
              </w:rPr>
              <w:t>подготовка информационных обзоров, аналитических отчетов</w:t>
            </w:r>
          </w:p>
        </w:tc>
        <w:tc>
          <w:tcPr>
            <w:tcW w:w="2203" w:type="dxa"/>
            <w:vAlign w:val="center"/>
          </w:tcPr>
          <w:p w:rsidR="000663FE" w:rsidRPr="00960923" w:rsidRDefault="000663FE" w:rsidP="00D63E51">
            <w:pPr>
              <w:spacing w:line="240" w:lineRule="auto"/>
              <w:jc w:val="both"/>
              <w:rPr>
                <w:rFonts w:ascii="Times New Roman" w:hAnsi="Times New Roman" w:cs="Times New Roman"/>
                <w:color w:val="auto"/>
              </w:rPr>
            </w:pPr>
            <w:r w:rsidRPr="00960923">
              <w:rPr>
                <w:rFonts w:ascii="Times New Roman" w:hAnsi="Times New Roman" w:cs="Times New Roman"/>
                <w:color w:val="auto"/>
              </w:rPr>
              <w:t>Тест</w:t>
            </w:r>
          </w:p>
          <w:p w:rsidR="000663FE" w:rsidRPr="00960923" w:rsidRDefault="000663FE" w:rsidP="00D63E51">
            <w:pPr>
              <w:spacing w:line="240" w:lineRule="auto"/>
              <w:jc w:val="both"/>
              <w:rPr>
                <w:rFonts w:ascii="Times New Roman" w:hAnsi="Times New Roman" w:cs="Times New Roman"/>
                <w:color w:val="0070C0"/>
              </w:rPr>
            </w:pPr>
            <w:r w:rsidRPr="00960923">
              <w:rPr>
                <w:rFonts w:ascii="Times New Roman" w:hAnsi="Times New Roman" w:cs="Times New Roman"/>
                <w:color w:val="auto"/>
              </w:rPr>
              <w:t>Практическое задание</w:t>
            </w:r>
            <w:r>
              <w:rPr>
                <w:rFonts w:ascii="Times New Roman" w:hAnsi="Times New Roman" w:cs="Times New Roman"/>
                <w:color w:val="auto"/>
              </w:rPr>
              <w:t xml:space="preserve"> (задачи)</w:t>
            </w:r>
          </w:p>
        </w:tc>
      </w:tr>
      <w:tr w:rsidR="000663FE" w:rsidRPr="00DA0ABB" w:rsidTr="00D63E51">
        <w:tc>
          <w:tcPr>
            <w:tcW w:w="3400" w:type="dxa"/>
          </w:tcPr>
          <w:p w:rsidR="000663FE" w:rsidRPr="00960923" w:rsidRDefault="000663FE" w:rsidP="00F3513A">
            <w:pPr>
              <w:autoSpaceDE w:val="0"/>
              <w:autoSpaceDN w:val="0"/>
              <w:adjustRightInd w:val="0"/>
              <w:spacing w:after="160" w:line="259" w:lineRule="auto"/>
              <w:jc w:val="both"/>
              <w:rPr>
                <w:rFonts w:ascii="Times New Roman" w:hAnsi="Times New Roman" w:cs="Times New Roman"/>
                <w:color w:val="auto"/>
              </w:rPr>
            </w:pPr>
            <w:r w:rsidRPr="00960923">
              <w:rPr>
                <w:rFonts w:ascii="Times New Roman" w:hAnsi="Times New Roman" w:cs="Times New Roman"/>
                <w:color w:val="auto"/>
              </w:rPr>
              <w:t>ПК-4 способностью на основе описания экономических процессов и явлений строить стандартные теоретические и эконометрические модели, анализировать и содержательно интерпретировать полученные результаты</w:t>
            </w:r>
          </w:p>
        </w:tc>
        <w:tc>
          <w:tcPr>
            <w:tcW w:w="4819" w:type="dxa"/>
          </w:tcPr>
          <w:p w:rsidR="000663FE" w:rsidRPr="00960923" w:rsidRDefault="000663FE" w:rsidP="00F3513A">
            <w:pPr>
              <w:autoSpaceDE w:val="0"/>
              <w:autoSpaceDN w:val="0"/>
              <w:adjustRightInd w:val="0"/>
              <w:spacing w:after="160" w:line="259" w:lineRule="auto"/>
              <w:jc w:val="both"/>
              <w:rPr>
                <w:rFonts w:ascii="Times New Roman" w:hAnsi="Times New Roman" w:cs="Times New Roman"/>
                <w:color w:val="auto"/>
              </w:rPr>
            </w:pPr>
            <w:r w:rsidRPr="00960923">
              <w:rPr>
                <w:rFonts w:ascii="Times New Roman" w:hAnsi="Times New Roman" w:cs="Times New Roman"/>
                <w:b/>
                <w:bCs/>
                <w:lang w:eastAsia="en-US"/>
              </w:rPr>
              <w:t xml:space="preserve">Знает </w:t>
            </w:r>
            <w:r w:rsidRPr="00960923">
              <w:rPr>
                <w:rFonts w:ascii="Times New Roman" w:hAnsi="Times New Roman" w:cs="Times New Roman"/>
                <w:lang w:eastAsia="en-US"/>
              </w:rPr>
              <w:t xml:space="preserve">современные </w:t>
            </w:r>
            <w:r w:rsidRPr="00960923">
              <w:rPr>
                <w:rFonts w:ascii="Times New Roman" w:hAnsi="Times New Roman" w:cs="Times New Roman"/>
                <w:color w:val="auto"/>
              </w:rPr>
              <w:t xml:space="preserve">экономические и социально- экономические </w:t>
            </w:r>
            <w:r w:rsidRPr="00960923">
              <w:rPr>
                <w:rFonts w:ascii="Times New Roman" w:hAnsi="Times New Roman" w:cs="Times New Roman"/>
                <w:lang w:eastAsia="en-US"/>
              </w:rPr>
              <w:t xml:space="preserve">показатели </w:t>
            </w:r>
            <w:r w:rsidRPr="00960923">
              <w:rPr>
                <w:rFonts w:ascii="Times New Roman" w:hAnsi="Times New Roman" w:cs="Times New Roman"/>
                <w:color w:val="auto"/>
              </w:rPr>
              <w:t xml:space="preserve"> характеризующих деятельность хозяйствующего субъекта</w:t>
            </w:r>
          </w:p>
          <w:p w:rsidR="000663FE" w:rsidRPr="00960923" w:rsidRDefault="000663FE" w:rsidP="00F3513A">
            <w:pPr>
              <w:autoSpaceDE w:val="0"/>
              <w:autoSpaceDN w:val="0"/>
              <w:adjustRightInd w:val="0"/>
              <w:spacing w:after="160" w:line="259" w:lineRule="auto"/>
              <w:jc w:val="both"/>
              <w:rPr>
                <w:rFonts w:ascii="Times New Roman" w:hAnsi="Times New Roman" w:cs="Times New Roman"/>
                <w:lang w:eastAsia="en-US"/>
              </w:rPr>
            </w:pPr>
            <w:r w:rsidRPr="00960923">
              <w:rPr>
                <w:rFonts w:ascii="Times New Roman" w:hAnsi="Times New Roman" w:cs="Times New Roman"/>
                <w:b/>
                <w:bCs/>
                <w:lang w:eastAsia="en-US"/>
              </w:rPr>
              <w:t xml:space="preserve">Умеет </w:t>
            </w:r>
            <w:r w:rsidRPr="00960923">
              <w:rPr>
                <w:rFonts w:ascii="Times New Roman" w:hAnsi="Times New Roman" w:cs="Times New Roman"/>
                <w:lang w:eastAsia="en-US"/>
              </w:rPr>
              <w:t>применять составлять финансовые планы корпорации</w:t>
            </w:r>
          </w:p>
          <w:p w:rsidR="000663FE" w:rsidRPr="00960923" w:rsidRDefault="000663FE" w:rsidP="00F3513A">
            <w:pPr>
              <w:spacing w:line="240" w:lineRule="auto"/>
              <w:rPr>
                <w:rFonts w:ascii="Times New Roman" w:hAnsi="Times New Roman" w:cs="Times New Roman"/>
              </w:rPr>
            </w:pPr>
            <w:r w:rsidRPr="00960923">
              <w:rPr>
                <w:rFonts w:ascii="Times New Roman" w:hAnsi="Times New Roman" w:cs="Times New Roman"/>
                <w:b/>
                <w:bCs/>
                <w:lang w:eastAsia="en-US"/>
              </w:rPr>
              <w:t xml:space="preserve">Обладает </w:t>
            </w:r>
            <w:r w:rsidRPr="00960923">
              <w:rPr>
                <w:rFonts w:ascii="Times New Roman" w:hAnsi="Times New Roman" w:cs="Times New Roman"/>
                <w:bCs/>
                <w:lang w:eastAsia="en-US"/>
              </w:rPr>
              <w:t xml:space="preserve">навыками </w:t>
            </w:r>
            <w:r w:rsidRPr="00960923">
              <w:rPr>
                <w:rFonts w:ascii="Times New Roman" w:hAnsi="Times New Roman" w:cs="Times New Roman"/>
                <w:lang w:eastAsia="en-US"/>
              </w:rPr>
              <w:t>применения современных методов планирования и управления корпоративными финансами в корпорациях</w:t>
            </w:r>
          </w:p>
        </w:tc>
        <w:tc>
          <w:tcPr>
            <w:tcW w:w="2203" w:type="dxa"/>
            <w:vAlign w:val="center"/>
          </w:tcPr>
          <w:p w:rsidR="000663FE" w:rsidRPr="00960923" w:rsidRDefault="000663FE" w:rsidP="00D63E51">
            <w:pPr>
              <w:spacing w:line="240" w:lineRule="auto"/>
              <w:jc w:val="both"/>
              <w:rPr>
                <w:rFonts w:ascii="Times New Roman" w:hAnsi="Times New Roman" w:cs="Times New Roman"/>
                <w:color w:val="auto"/>
              </w:rPr>
            </w:pPr>
            <w:r w:rsidRPr="00960923">
              <w:rPr>
                <w:rFonts w:ascii="Times New Roman" w:hAnsi="Times New Roman" w:cs="Times New Roman"/>
                <w:color w:val="auto"/>
              </w:rPr>
              <w:t>Тест</w:t>
            </w:r>
          </w:p>
          <w:p w:rsidR="000663FE" w:rsidRPr="00960923" w:rsidRDefault="000663FE" w:rsidP="00D63E51">
            <w:pPr>
              <w:spacing w:line="240" w:lineRule="auto"/>
              <w:jc w:val="both"/>
              <w:rPr>
                <w:rFonts w:ascii="Times New Roman" w:hAnsi="Times New Roman" w:cs="Times New Roman"/>
                <w:color w:val="0070C0"/>
              </w:rPr>
            </w:pPr>
            <w:r w:rsidRPr="00960923">
              <w:rPr>
                <w:rFonts w:ascii="Times New Roman" w:hAnsi="Times New Roman" w:cs="Times New Roman"/>
                <w:color w:val="auto"/>
              </w:rPr>
              <w:t>Практическое задание</w:t>
            </w:r>
            <w:r>
              <w:rPr>
                <w:rFonts w:ascii="Times New Roman" w:hAnsi="Times New Roman" w:cs="Times New Roman"/>
                <w:color w:val="auto"/>
              </w:rPr>
              <w:t xml:space="preserve"> (задачи)</w:t>
            </w:r>
          </w:p>
        </w:tc>
      </w:tr>
      <w:tr w:rsidR="000663FE" w:rsidRPr="00DA0ABB" w:rsidTr="005960E3">
        <w:tc>
          <w:tcPr>
            <w:tcW w:w="10422" w:type="dxa"/>
            <w:gridSpan w:val="3"/>
          </w:tcPr>
          <w:p w:rsidR="000663FE" w:rsidRPr="00960923" w:rsidRDefault="000663FE" w:rsidP="00D63E51">
            <w:pPr>
              <w:spacing w:line="240" w:lineRule="auto"/>
              <w:jc w:val="both"/>
              <w:rPr>
                <w:rFonts w:ascii="Times New Roman" w:hAnsi="Times New Roman" w:cs="Times New Roman"/>
                <w:color w:val="auto"/>
              </w:rPr>
            </w:pPr>
            <w:r w:rsidRPr="00960923">
              <w:rPr>
                <w:rFonts w:ascii="Times New Roman" w:hAnsi="Times New Roman" w:cs="Times New Roman"/>
                <w:b/>
              </w:rPr>
              <w:t>Базовый этап формирования компетенций</w:t>
            </w:r>
            <w:r w:rsidRPr="00960923">
              <w:rPr>
                <w:rFonts w:ascii="Times New Roman" w:hAnsi="Times New Roman" w:cs="Times New Roman"/>
              </w:rPr>
              <w:t xml:space="preserve"> (формируется по окончании изучения дисциплины (модуля))</w:t>
            </w:r>
          </w:p>
        </w:tc>
      </w:tr>
      <w:tr w:rsidR="000663FE" w:rsidRPr="00DA0ABB" w:rsidTr="00D63E51">
        <w:tc>
          <w:tcPr>
            <w:tcW w:w="3400" w:type="dxa"/>
          </w:tcPr>
          <w:p w:rsidR="000663FE" w:rsidRPr="00960923" w:rsidRDefault="000663FE" w:rsidP="0017681B">
            <w:pPr>
              <w:spacing w:line="240" w:lineRule="auto"/>
              <w:jc w:val="both"/>
              <w:rPr>
                <w:rFonts w:ascii="Times New Roman" w:hAnsi="Times New Roman" w:cs="Times New Roman"/>
              </w:rPr>
            </w:pPr>
            <w:r w:rsidRPr="00960923">
              <w:rPr>
                <w:rFonts w:ascii="Times New Roman" w:hAnsi="Times New Roman" w:cs="Times New Roman"/>
              </w:rPr>
              <w:t>ПК-2: способностью на основе типовых методик и действующей нормативно-правовой базы рассчитать экономические и социально-экономические показатели, характеризующие деятельность хозяйствующих субъектов</w:t>
            </w:r>
          </w:p>
          <w:p w:rsidR="000663FE" w:rsidRPr="00960923" w:rsidRDefault="000663FE" w:rsidP="0017681B">
            <w:pPr>
              <w:spacing w:line="240" w:lineRule="auto"/>
              <w:jc w:val="both"/>
              <w:rPr>
                <w:rFonts w:ascii="Times New Roman" w:hAnsi="Times New Roman" w:cs="Times New Roman"/>
              </w:rPr>
            </w:pPr>
          </w:p>
          <w:p w:rsidR="000663FE" w:rsidRPr="00960923" w:rsidRDefault="000663FE" w:rsidP="0017681B">
            <w:pPr>
              <w:spacing w:line="240" w:lineRule="auto"/>
              <w:jc w:val="both"/>
              <w:rPr>
                <w:rFonts w:ascii="Times New Roman" w:hAnsi="Times New Roman" w:cs="Times New Roman"/>
              </w:rPr>
            </w:pPr>
          </w:p>
          <w:p w:rsidR="000663FE" w:rsidRPr="00960923" w:rsidRDefault="000663FE" w:rsidP="0017681B">
            <w:pPr>
              <w:spacing w:line="240" w:lineRule="auto"/>
              <w:jc w:val="both"/>
              <w:rPr>
                <w:rFonts w:ascii="Times New Roman" w:hAnsi="Times New Roman" w:cs="Times New Roman"/>
              </w:rPr>
            </w:pPr>
          </w:p>
          <w:p w:rsidR="000663FE" w:rsidRPr="00960923" w:rsidRDefault="000663FE" w:rsidP="0017681B">
            <w:pPr>
              <w:spacing w:line="240" w:lineRule="auto"/>
              <w:jc w:val="both"/>
              <w:rPr>
                <w:rFonts w:ascii="Times New Roman" w:hAnsi="Times New Roman" w:cs="Times New Roman"/>
              </w:rPr>
            </w:pPr>
          </w:p>
        </w:tc>
        <w:tc>
          <w:tcPr>
            <w:tcW w:w="4819" w:type="dxa"/>
          </w:tcPr>
          <w:p w:rsidR="000663FE" w:rsidRPr="00960923" w:rsidRDefault="000663FE" w:rsidP="0017681B">
            <w:pPr>
              <w:spacing w:line="240" w:lineRule="auto"/>
              <w:jc w:val="both"/>
              <w:rPr>
                <w:rFonts w:ascii="Times New Roman" w:hAnsi="Times New Roman" w:cs="Times New Roman"/>
              </w:rPr>
            </w:pPr>
            <w:r w:rsidRPr="00960923">
              <w:rPr>
                <w:rFonts w:ascii="Times New Roman" w:hAnsi="Times New Roman" w:cs="Times New Roman"/>
                <w:b/>
                <w:bCs/>
                <w:lang w:eastAsia="en-US"/>
              </w:rPr>
              <w:t xml:space="preserve">Знает </w:t>
            </w:r>
            <w:r w:rsidRPr="00960923">
              <w:rPr>
                <w:rFonts w:ascii="Times New Roman" w:hAnsi="Times New Roman" w:cs="Times New Roman"/>
                <w:bCs/>
                <w:lang w:eastAsia="en-US"/>
              </w:rPr>
              <w:t xml:space="preserve">где искать </w:t>
            </w:r>
            <w:r w:rsidRPr="00960923">
              <w:rPr>
                <w:rFonts w:ascii="Times New Roman" w:hAnsi="Times New Roman" w:cs="Times New Roman"/>
              </w:rPr>
              <w:t>информации по полученному заданию, сбор и анализ данных, необходимых для проведения конкретных экономических расчетов</w:t>
            </w:r>
          </w:p>
          <w:p w:rsidR="000663FE" w:rsidRPr="00960923" w:rsidRDefault="000663FE" w:rsidP="0017681B">
            <w:pPr>
              <w:pStyle w:val="a8"/>
              <w:tabs>
                <w:tab w:val="num" w:pos="643"/>
              </w:tabs>
              <w:spacing w:before="0" w:beforeAutospacing="0" w:after="0" w:afterAutospacing="0"/>
              <w:jc w:val="both"/>
              <w:rPr>
                <w:sz w:val="22"/>
                <w:szCs w:val="22"/>
              </w:rPr>
            </w:pPr>
            <w:r w:rsidRPr="00960923">
              <w:rPr>
                <w:b/>
                <w:bCs/>
                <w:sz w:val="22"/>
                <w:szCs w:val="22"/>
                <w:lang w:eastAsia="en-US"/>
              </w:rPr>
              <w:t xml:space="preserve">Умеет </w:t>
            </w:r>
            <w:r w:rsidRPr="00960923">
              <w:rPr>
                <w:bCs/>
                <w:sz w:val="22"/>
                <w:szCs w:val="22"/>
                <w:lang w:eastAsia="en-US"/>
              </w:rPr>
              <w:t xml:space="preserve">принимать </w:t>
            </w:r>
            <w:r w:rsidRPr="00960923">
              <w:rPr>
                <w:sz w:val="22"/>
                <w:szCs w:val="22"/>
              </w:rPr>
              <w:t>участие в подготовке и принятии решений по вопросам организации управления и совершенствования деятельности экономических служб и подразделений предприятий различных форм собственности, организаций, ведомств с учетом правовых, административных и других ограничений;</w:t>
            </w:r>
          </w:p>
          <w:p w:rsidR="000663FE" w:rsidRPr="00960923" w:rsidRDefault="000663FE" w:rsidP="0017681B">
            <w:pPr>
              <w:pStyle w:val="a8"/>
              <w:tabs>
                <w:tab w:val="num" w:pos="643"/>
              </w:tabs>
              <w:spacing w:before="0" w:beforeAutospacing="0" w:after="0" w:afterAutospacing="0"/>
              <w:jc w:val="both"/>
              <w:rPr>
                <w:sz w:val="22"/>
                <w:szCs w:val="22"/>
              </w:rPr>
            </w:pPr>
            <w:r w:rsidRPr="00960923">
              <w:rPr>
                <w:b/>
                <w:bCs/>
                <w:sz w:val="22"/>
                <w:szCs w:val="22"/>
                <w:lang w:eastAsia="en-US"/>
              </w:rPr>
              <w:t xml:space="preserve">Имеет навыки </w:t>
            </w:r>
            <w:r w:rsidRPr="00960923">
              <w:rPr>
                <w:sz w:val="22"/>
                <w:szCs w:val="22"/>
              </w:rPr>
              <w:t>подготовка информационных обзоров, аналитических отчетов</w:t>
            </w:r>
          </w:p>
        </w:tc>
        <w:tc>
          <w:tcPr>
            <w:tcW w:w="2203" w:type="dxa"/>
            <w:vAlign w:val="center"/>
          </w:tcPr>
          <w:p w:rsidR="000663FE" w:rsidRPr="00960923" w:rsidRDefault="000663FE" w:rsidP="00D63E51">
            <w:pPr>
              <w:spacing w:line="240" w:lineRule="auto"/>
              <w:jc w:val="both"/>
              <w:rPr>
                <w:rFonts w:ascii="Times New Roman" w:hAnsi="Times New Roman" w:cs="Times New Roman"/>
                <w:color w:val="auto"/>
              </w:rPr>
            </w:pPr>
            <w:r w:rsidRPr="00960923">
              <w:rPr>
                <w:rFonts w:ascii="Times New Roman" w:hAnsi="Times New Roman" w:cs="Times New Roman"/>
                <w:color w:val="auto"/>
              </w:rPr>
              <w:t>Вопросы к зачету</w:t>
            </w:r>
          </w:p>
        </w:tc>
      </w:tr>
      <w:tr w:rsidR="000663FE" w:rsidRPr="00DA0ABB" w:rsidTr="00D63E51">
        <w:tc>
          <w:tcPr>
            <w:tcW w:w="3400" w:type="dxa"/>
          </w:tcPr>
          <w:p w:rsidR="000663FE" w:rsidRPr="00960923" w:rsidRDefault="000663FE" w:rsidP="0017681B">
            <w:pPr>
              <w:autoSpaceDE w:val="0"/>
              <w:autoSpaceDN w:val="0"/>
              <w:adjustRightInd w:val="0"/>
              <w:spacing w:after="160" w:line="259" w:lineRule="auto"/>
              <w:jc w:val="both"/>
              <w:rPr>
                <w:rFonts w:ascii="Times New Roman" w:hAnsi="Times New Roman" w:cs="Times New Roman"/>
                <w:color w:val="auto"/>
              </w:rPr>
            </w:pPr>
            <w:r w:rsidRPr="00960923">
              <w:rPr>
                <w:rFonts w:ascii="Times New Roman" w:hAnsi="Times New Roman" w:cs="Times New Roman"/>
                <w:color w:val="auto"/>
              </w:rPr>
              <w:t>ПК-4 способностью на основе описания экономических процессов и явлений строить стандартные теоретические и эконометрические модели, анализировать и содержательно интерпретировать полученные результаты</w:t>
            </w:r>
          </w:p>
        </w:tc>
        <w:tc>
          <w:tcPr>
            <w:tcW w:w="4819" w:type="dxa"/>
          </w:tcPr>
          <w:p w:rsidR="000663FE" w:rsidRPr="00960923" w:rsidRDefault="000663FE" w:rsidP="0017681B">
            <w:pPr>
              <w:autoSpaceDE w:val="0"/>
              <w:autoSpaceDN w:val="0"/>
              <w:adjustRightInd w:val="0"/>
              <w:spacing w:after="160" w:line="259" w:lineRule="auto"/>
              <w:jc w:val="both"/>
              <w:rPr>
                <w:rFonts w:ascii="Times New Roman" w:hAnsi="Times New Roman" w:cs="Times New Roman"/>
                <w:color w:val="auto"/>
              </w:rPr>
            </w:pPr>
            <w:r w:rsidRPr="00960923">
              <w:rPr>
                <w:rFonts w:ascii="Times New Roman" w:hAnsi="Times New Roman" w:cs="Times New Roman"/>
                <w:b/>
                <w:bCs/>
                <w:lang w:eastAsia="en-US"/>
              </w:rPr>
              <w:t xml:space="preserve">Знает </w:t>
            </w:r>
            <w:r w:rsidRPr="00960923">
              <w:rPr>
                <w:rFonts w:ascii="Times New Roman" w:hAnsi="Times New Roman" w:cs="Times New Roman"/>
                <w:lang w:eastAsia="en-US"/>
              </w:rPr>
              <w:t xml:space="preserve">современные </w:t>
            </w:r>
            <w:r w:rsidRPr="00960923">
              <w:rPr>
                <w:rFonts w:ascii="Times New Roman" w:hAnsi="Times New Roman" w:cs="Times New Roman"/>
                <w:color w:val="auto"/>
              </w:rPr>
              <w:t xml:space="preserve">экономические и социально- экономические </w:t>
            </w:r>
            <w:r w:rsidRPr="00960923">
              <w:rPr>
                <w:rFonts w:ascii="Times New Roman" w:hAnsi="Times New Roman" w:cs="Times New Roman"/>
                <w:lang w:eastAsia="en-US"/>
              </w:rPr>
              <w:t xml:space="preserve">показатели </w:t>
            </w:r>
            <w:r w:rsidRPr="00960923">
              <w:rPr>
                <w:rFonts w:ascii="Times New Roman" w:hAnsi="Times New Roman" w:cs="Times New Roman"/>
                <w:color w:val="auto"/>
              </w:rPr>
              <w:t xml:space="preserve"> характеризующих деятельность хозяйствующего субъекта</w:t>
            </w:r>
          </w:p>
          <w:p w:rsidR="000663FE" w:rsidRPr="00960923" w:rsidRDefault="000663FE" w:rsidP="0017681B">
            <w:pPr>
              <w:autoSpaceDE w:val="0"/>
              <w:autoSpaceDN w:val="0"/>
              <w:adjustRightInd w:val="0"/>
              <w:spacing w:after="160" w:line="259" w:lineRule="auto"/>
              <w:jc w:val="both"/>
              <w:rPr>
                <w:rFonts w:ascii="Times New Roman" w:hAnsi="Times New Roman" w:cs="Times New Roman"/>
                <w:lang w:eastAsia="en-US"/>
              </w:rPr>
            </w:pPr>
            <w:r w:rsidRPr="00960923">
              <w:rPr>
                <w:rFonts w:ascii="Times New Roman" w:hAnsi="Times New Roman" w:cs="Times New Roman"/>
                <w:b/>
                <w:bCs/>
                <w:lang w:eastAsia="en-US"/>
              </w:rPr>
              <w:t xml:space="preserve">Умеет </w:t>
            </w:r>
            <w:r w:rsidRPr="00960923">
              <w:rPr>
                <w:rFonts w:ascii="Times New Roman" w:hAnsi="Times New Roman" w:cs="Times New Roman"/>
                <w:lang w:eastAsia="en-US"/>
              </w:rPr>
              <w:t>применять составлять финансовые планы корпорации</w:t>
            </w:r>
          </w:p>
          <w:p w:rsidR="000663FE" w:rsidRPr="00960923" w:rsidRDefault="000663FE" w:rsidP="0017681B">
            <w:pPr>
              <w:spacing w:line="240" w:lineRule="auto"/>
              <w:rPr>
                <w:rFonts w:ascii="Times New Roman" w:hAnsi="Times New Roman" w:cs="Times New Roman"/>
              </w:rPr>
            </w:pPr>
            <w:r w:rsidRPr="00960923">
              <w:rPr>
                <w:rFonts w:ascii="Times New Roman" w:hAnsi="Times New Roman" w:cs="Times New Roman"/>
                <w:b/>
                <w:bCs/>
                <w:lang w:eastAsia="en-US"/>
              </w:rPr>
              <w:t xml:space="preserve">Обладает </w:t>
            </w:r>
            <w:r w:rsidRPr="00960923">
              <w:rPr>
                <w:rFonts w:ascii="Times New Roman" w:hAnsi="Times New Roman" w:cs="Times New Roman"/>
                <w:bCs/>
                <w:lang w:eastAsia="en-US"/>
              </w:rPr>
              <w:t xml:space="preserve">навыками </w:t>
            </w:r>
            <w:r w:rsidRPr="00960923">
              <w:rPr>
                <w:rFonts w:ascii="Times New Roman" w:hAnsi="Times New Roman" w:cs="Times New Roman"/>
                <w:lang w:eastAsia="en-US"/>
              </w:rPr>
              <w:t xml:space="preserve">применения современных методов планирования и управления </w:t>
            </w:r>
            <w:r w:rsidRPr="00960923">
              <w:rPr>
                <w:rFonts w:ascii="Times New Roman" w:hAnsi="Times New Roman" w:cs="Times New Roman"/>
                <w:lang w:eastAsia="en-US"/>
              </w:rPr>
              <w:lastRenderedPageBreak/>
              <w:t>корпоративными финансами в корпорациях</w:t>
            </w:r>
          </w:p>
        </w:tc>
        <w:tc>
          <w:tcPr>
            <w:tcW w:w="2203" w:type="dxa"/>
            <w:vAlign w:val="center"/>
          </w:tcPr>
          <w:p w:rsidR="000663FE" w:rsidRPr="00960923" w:rsidRDefault="000663FE" w:rsidP="00D63E51">
            <w:pPr>
              <w:spacing w:line="240" w:lineRule="auto"/>
              <w:jc w:val="both"/>
              <w:rPr>
                <w:rFonts w:ascii="Times New Roman" w:hAnsi="Times New Roman" w:cs="Times New Roman"/>
                <w:color w:val="auto"/>
              </w:rPr>
            </w:pPr>
            <w:r w:rsidRPr="00960923">
              <w:rPr>
                <w:rFonts w:ascii="Times New Roman" w:hAnsi="Times New Roman" w:cs="Times New Roman"/>
                <w:color w:val="auto"/>
              </w:rPr>
              <w:lastRenderedPageBreak/>
              <w:t>Вопросы к зачету</w:t>
            </w:r>
          </w:p>
        </w:tc>
      </w:tr>
      <w:tr w:rsidR="000663FE" w:rsidRPr="00DA0ABB" w:rsidTr="00D63E51">
        <w:tc>
          <w:tcPr>
            <w:tcW w:w="10422" w:type="dxa"/>
            <w:gridSpan w:val="3"/>
          </w:tcPr>
          <w:p w:rsidR="000663FE" w:rsidRPr="00960923" w:rsidRDefault="000663FE" w:rsidP="00D63E51">
            <w:pPr>
              <w:spacing w:line="240" w:lineRule="auto"/>
              <w:jc w:val="both"/>
              <w:rPr>
                <w:rFonts w:ascii="Times New Roman" w:hAnsi="Times New Roman" w:cs="Times New Roman"/>
                <w:b/>
                <w:i/>
              </w:rPr>
            </w:pPr>
            <w:r w:rsidRPr="00960923">
              <w:rPr>
                <w:rFonts w:ascii="Times New Roman" w:hAnsi="Times New Roman" w:cs="Times New Roman"/>
                <w:b/>
              </w:rPr>
              <w:lastRenderedPageBreak/>
              <w:t xml:space="preserve">Заключительный этап формирования компетенций </w:t>
            </w:r>
            <w:r w:rsidRPr="00960923">
              <w:rPr>
                <w:rFonts w:ascii="Times New Roman" w:hAnsi="Times New Roman" w:cs="Times New Roman"/>
                <w:i/>
              </w:rPr>
              <w:t xml:space="preserve">направлен на закрепление определенных компетенций в период прохождения практик, НИР, ГИА </w:t>
            </w:r>
          </w:p>
        </w:tc>
      </w:tr>
    </w:tbl>
    <w:p w:rsidR="000663FE" w:rsidRPr="00DA0ABB" w:rsidRDefault="000663FE" w:rsidP="002C0993">
      <w:pPr>
        <w:spacing w:line="240" w:lineRule="auto"/>
        <w:rPr>
          <w:rFonts w:ascii="Times New Roman" w:hAnsi="Times New Roman" w:cs="Times New Roman"/>
          <w:b/>
          <w:i/>
        </w:rPr>
      </w:pPr>
    </w:p>
    <w:p w:rsidR="000663FE" w:rsidRPr="00DA0ABB" w:rsidRDefault="000663FE" w:rsidP="002C0993">
      <w:pPr>
        <w:pStyle w:val="a4"/>
        <w:numPr>
          <w:ilvl w:val="1"/>
          <w:numId w:val="1"/>
        </w:numPr>
        <w:tabs>
          <w:tab w:val="clear" w:pos="1440"/>
          <w:tab w:val="num" w:pos="1276"/>
        </w:tabs>
        <w:spacing w:line="240" w:lineRule="auto"/>
        <w:ind w:left="0" w:right="283" w:firstLine="851"/>
        <w:jc w:val="both"/>
        <w:rPr>
          <w:rFonts w:ascii="Times New Roman" w:hAnsi="Times New Roman"/>
          <w:b/>
        </w:rPr>
      </w:pPr>
      <w:r w:rsidRPr="00DA0ABB">
        <w:rPr>
          <w:rFonts w:ascii="Times New Roman" w:hAnsi="Times New Roman"/>
          <w:b/>
        </w:rPr>
        <w:t>Описание показателей и критериев оценивания компетенций на различных этапах их формирования, описание шкал оценивания</w:t>
      </w:r>
    </w:p>
    <w:p w:rsidR="000663FE" w:rsidRPr="00DA0ABB" w:rsidRDefault="000663FE" w:rsidP="002C0993">
      <w:pPr>
        <w:spacing w:line="240" w:lineRule="auto"/>
        <w:rPr>
          <w:rFonts w:ascii="Times New Roman" w:hAnsi="Times New Roman" w:cs="Times New Roman"/>
          <w:b/>
        </w:rPr>
      </w:pPr>
    </w:p>
    <w:p w:rsidR="000663FE" w:rsidRPr="00753FB5" w:rsidRDefault="000663FE" w:rsidP="002C0993">
      <w:pPr>
        <w:spacing w:line="240" w:lineRule="auto"/>
        <w:ind w:firstLine="540"/>
        <w:jc w:val="center"/>
        <w:rPr>
          <w:rFonts w:ascii="Times New Roman" w:hAnsi="Times New Roman" w:cs="Times New Roman"/>
          <w:b/>
          <w:bCs/>
          <w:color w:val="auto"/>
          <w:sz w:val="20"/>
          <w:szCs w:val="20"/>
        </w:rPr>
      </w:pPr>
      <w:r w:rsidRPr="00753FB5">
        <w:rPr>
          <w:rFonts w:ascii="Times New Roman" w:hAnsi="Times New Roman" w:cs="Times New Roman"/>
          <w:b/>
          <w:bCs/>
          <w:color w:val="auto"/>
          <w:sz w:val="20"/>
          <w:szCs w:val="20"/>
        </w:rPr>
        <w:t xml:space="preserve">Оценивание выполнения </w:t>
      </w:r>
      <w:r w:rsidRPr="00753FB5">
        <w:rPr>
          <w:rFonts w:ascii="Times New Roman" w:hAnsi="Times New Roman" w:cs="Times New Roman"/>
          <w:b/>
          <w:bCs/>
          <w:i/>
          <w:color w:val="auto"/>
          <w:sz w:val="20"/>
          <w:szCs w:val="20"/>
        </w:rPr>
        <w:t>практических заданий</w:t>
      </w:r>
    </w:p>
    <w:p w:rsidR="000663FE" w:rsidRPr="00753FB5" w:rsidRDefault="000663FE" w:rsidP="002C0993">
      <w:pPr>
        <w:spacing w:line="240" w:lineRule="auto"/>
        <w:ind w:firstLine="540"/>
        <w:jc w:val="both"/>
        <w:rPr>
          <w:rFonts w:ascii="Times New Roman" w:hAnsi="Times New Roman" w:cs="Times New Roman"/>
          <w:b/>
          <w:bCs/>
          <w:color w:val="auto"/>
          <w:sz w:val="20"/>
          <w:szCs w:val="20"/>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8"/>
        <w:gridCol w:w="2693"/>
        <w:gridCol w:w="5245"/>
      </w:tblGrid>
      <w:tr w:rsidR="000663FE" w:rsidRPr="00753FB5" w:rsidTr="00E11D97">
        <w:tc>
          <w:tcPr>
            <w:tcW w:w="2098" w:type="dxa"/>
          </w:tcPr>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4-балльная шкала</w:t>
            </w:r>
          </w:p>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(уровень освоения)</w:t>
            </w:r>
          </w:p>
        </w:tc>
        <w:tc>
          <w:tcPr>
            <w:tcW w:w="2693" w:type="dxa"/>
          </w:tcPr>
          <w:p w:rsidR="000663FE" w:rsidRPr="00753FB5" w:rsidRDefault="000663FE" w:rsidP="00E11D97">
            <w:pPr>
              <w:pStyle w:val="Default"/>
              <w:spacing w:before="20" w:after="20"/>
              <w:jc w:val="center"/>
              <w:rPr>
                <w:color w:val="auto"/>
                <w:sz w:val="20"/>
                <w:szCs w:val="20"/>
                <w:lang w:eastAsia="en-US"/>
              </w:rPr>
            </w:pPr>
            <w:r w:rsidRPr="00753FB5">
              <w:rPr>
                <w:color w:val="auto"/>
                <w:sz w:val="20"/>
                <w:szCs w:val="20"/>
                <w:lang w:eastAsia="en-US"/>
              </w:rPr>
              <w:t>Показатели</w:t>
            </w:r>
          </w:p>
        </w:tc>
        <w:tc>
          <w:tcPr>
            <w:tcW w:w="5245" w:type="dxa"/>
          </w:tcPr>
          <w:p w:rsidR="000663FE" w:rsidRPr="00753FB5" w:rsidRDefault="000663FE" w:rsidP="00E11D97">
            <w:pPr>
              <w:pStyle w:val="Default"/>
              <w:spacing w:line="256" w:lineRule="auto"/>
              <w:jc w:val="center"/>
              <w:rPr>
                <w:color w:val="auto"/>
                <w:sz w:val="20"/>
                <w:szCs w:val="20"/>
                <w:highlight w:val="yellow"/>
                <w:lang w:eastAsia="en-US"/>
              </w:rPr>
            </w:pPr>
            <w:r w:rsidRPr="00753FB5">
              <w:rPr>
                <w:color w:val="auto"/>
                <w:sz w:val="20"/>
                <w:szCs w:val="20"/>
                <w:lang w:eastAsia="en-US"/>
              </w:rPr>
              <w:t>Критерии</w:t>
            </w:r>
          </w:p>
        </w:tc>
      </w:tr>
      <w:tr w:rsidR="000663FE" w:rsidRPr="00753FB5" w:rsidTr="00E11D97">
        <w:tc>
          <w:tcPr>
            <w:tcW w:w="2098" w:type="dxa"/>
          </w:tcPr>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Отлично</w:t>
            </w:r>
          </w:p>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(повышенный уровень)</w:t>
            </w:r>
          </w:p>
        </w:tc>
        <w:tc>
          <w:tcPr>
            <w:tcW w:w="2693" w:type="dxa"/>
            <w:vMerge w:val="restart"/>
          </w:tcPr>
          <w:p w:rsidR="000663FE" w:rsidRPr="00D63E51" w:rsidRDefault="000663FE" w:rsidP="00E11D97">
            <w:pPr>
              <w:pStyle w:val="a4"/>
              <w:numPr>
                <w:ilvl w:val="0"/>
                <w:numId w:val="4"/>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Полнота выполнения практического задания;</w:t>
            </w:r>
          </w:p>
          <w:p w:rsidR="000663FE" w:rsidRPr="00D63E51" w:rsidRDefault="000663FE" w:rsidP="00E11D97">
            <w:pPr>
              <w:pStyle w:val="a4"/>
              <w:numPr>
                <w:ilvl w:val="0"/>
                <w:numId w:val="4"/>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Своевременность выполнения задания;</w:t>
            </w:r>
          </w:p>
          <w:p w:rsidR="000663FE" w:rsidRPr="00D63E51" w:rsidRDefault="000663FE" w:rsidP="00E11D97">
            <w:pPr>
              <w:pStyle w:val="a4"/>
              <w:numPr>
                <w:ilvl w:val="0"/>
                <w:numId w:val="4"/>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Последовательность и рациональность выполнения задания;</w:t>
            </w:r>
          </w:p>
          <w:p w:rsidR="000663FE" w:rsidRPr="00D63E51" w:rsidRDefault="000663FE" w:rsidP="00E11D97">
            <w:pPr>
              <w:pStyle w:val="a4"/>
              <w:numPr>
                <w:ilvl w:val="0"/>
                <w:numId w:val="4"/>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Самостоятельность решения;</w:t>
            </w:r>
          </w:p>
          <w:p w:rsidR="000663FE" w:rsidRPr="00D63E51" w:rsidRDefault="000663FE" w:rsidP="00E11D97">
            <w:pPr>
              <w:pStyle w:val="a4"/>
              <w:numPr>
                <w:ilvl w:val="0"/>
                <w:numId w:val="4"/>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и т.д.</w:t>
            </w:r>
          </w:p>
        </w:tc>
        <w:tc>
          <w:tcPr>
            <w:tcW w:w="5245" w:type="dxa"/>
          </w:tcPr>
          <w:p w:rsidR="000663FE" w:rsidRPr="00753FB5" w:rsidRDefault="000663FE" w:rsidP="00E11D97">
            <w:pPr>
              <w:spacing w:line="240" w:lineRule="auto"/>
              <w:jc w:val="both"/>
              <w:rPr>
                <w:rFonts w:ascii="Times New Roman" w:hAnsi="Times New Roman" w:cs="Times New Roman"/>
                <w:color w:val="auto"/>
                <w:sz w:val="20"/>
                <w:szCs w:val="20"/>
                <w:lang w:eastAsia="en-US"/>
              </w:rPr>
            </w:pPr>
            <w:r w:rsidRPr="00753FB5">
              <w:rPr>
                <w:rFonts w:ascii="Times New Roman" w:hAnsi="Times New Roman" w:cs="Times New Roman"/>
                <w:color w:val="auto"/>
                <w:sz w:val="20"/>
                <w:szCs w:val="20"/>
                <w:lang w:eastAsia="en-US"/>
              </w:rPr>
              <w:t>Студентом задание решено самостоятельно. При этом составлен правильный алгоритм решения задания, в логических рассуждениях, в выборе формул и решении нет ошибок, получен верный ответ, задание решено рациональным способом.</w:t>
            </w:r>
          </w:p>
        </w:tc>
      </w:tr>
      <w:tr w:rsidR="000663FE" w:rsidRPr="00753FB5" w:rsidTr="00E11D97">
        <w:tc>
          <w:tcPr>
            <w:tcW w:w="2098" w:type="dxa"/>
          </w:tcPr>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Хорошо</w:t>
            </w:r>
          </w:p>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(базовый уровень)</w:t>
            </w:r>
          </w:p>
        </w:tc>
        <w:tc>
          <w:tcPr>
            <w:tcW w:w="2693" w:type="dxa"/>
            <w:vMerge/>
          </w:tcPr>
          <w:p w:rsidR="000663FE" w:rsidRPr="00753FB5" w:rsidRDefault="000663FE" w:rsidP="00E11D97">
            <w:pPr>
              <w:pStyle w:val="c0"/>
              <w:shd w:val="clear" w:color="auto" w:fill="FFFFFF"/>
              <w:spacing w:before="20" w:after="20"/>
              <w:jc w:val="both"/>
              <w:rPr>
                <w:rStyle w:val="c2"/>
                <w:sz w:val="20"/>
                <w:szCs w:val="20"/>
              </w:rPr>
            </w:pPr>
          </w:p>
        </w:tc>
        <w:tc>
          <w:tcPr>
            <w:tcW w:w="5245" w:type="dxa"/>
          </w:tcPr>
          <w:p w:rsidR="000663FE" w:rsidRPr="00753FB5" w:rsidRDefault="000663FE" w:rsidP="00E11D97">
            <w:pPr>
              <w:spacing w:line="240" w:lineRule="auto"/>
              <w:jc w:val="both"/>
              <w:rPr>
                <w:rFonts w:ascii="Times New Roman" w:hAnsi="Times New Roman" w:cs="Times New Roman"/>
                <w:color w:val="auto"/>
                <w:sz w:val="20"/>
                <w:szCs w:val="20"/>
                <w:lang w:eastAsia="en-US"/>
              </w:rPr>
            </w:pPr>
            <w:r w:rsidRPr="00753FB5">
              <w:rPr>
                <w:rFonts w:ascii="Times New Roman" w:hAnsi="Times New Roman" w:cs="Times New Roman"/>
                <w:color w:val="auto"/>
                <w:sz w:val="20"/>
                <w:szCs w:val="20"/>
                <w:lang w:eastAsia="en-US"/>
              </w:rPr>
              <w:t>Студентом задание решено с подсказкой преподавателя. При этом составлен правильный алгоритм решения задания, в логическом рассуждении и решении нет существенных ошибок; правильно сделан выбор формул для решения; есть объяснение решения, но задание решено нерациональным способом или допущено не более двух несущественных ошибок, получен верный ответ.</w:t>
            </w:r>
          </w:p>
        </w:tc>
      </w:tr>
      <w:tr w:rsidR="000663FE" w:rsidRPr="00753FB5" w:rsidTr="00E11D97">
        <w:tc>
          <w:tcPr>
            <w:tcW w:w="2098" w:type="dxa"/>
          </w:tcPr>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Удовлетворительно</w:t>
            </w:r>
          </w:p>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(пороговый уровень)</w:t>
            </w:r>
          </w:p>
        </w:tc>
        <w:tc>
          <w:tcPr>
            <w:tcW w:w="2693" w:type="dxa"/>
            <w:vMerge/>
          </w:tcPr>
          <w:p w:rsidR="000663FE" w:rsidRPr="00753FB5" w:rsidRDefault="000663FE" w:rsidP="00E11D97">
            <w:pPr>
              <w:spacing w:before="20" w:after="20" w:line="240" w:lineRule="auto"/>
              <w:rPr>
                <w:rStyle w:val="c2"/>
                <w:rFonts w:ascii="Times New Roman" w:hAnsi="Times New Roman"/>
                <w:color w:val="auto"/>
                <w:sz w:val="20"/>
                <w:szCs w:val="20"/>
              </w:rPr>
            </w:pPr>
          </w:p>
        </w:tc>
        <w:tc>
          <w:tcPr>
            <w:tcW w:w="5245" w:type="dxa"/>
          </w:tcPr>
          <w:p w:rsidR="000663FE" w:rsidRPr="00753FB5" w:rsidRDefault="000663FE" w:rsidP="00E11D97">
            <w:pPr>
              <w:spacing w:line="240" w:lineRule="auto"/>
              <w:jc w:val="both"/>
              <w:rPr>
                <w:rFonts w:ascii="Times New Roman" w:hAnsi="Times New Roman" w:cs="Times New Roman"/>
                <w:color w:val="auto"/>
                <w:sz w:val="20"/>
                <w:szCs w:val="20"/>
                <w:lang w:eastAsia="en-US"/>
              </w:rPr>
            </w:pPr>
            <w:r w:rsidRPr="00753FB5">
              <w:rPr>
                <w:rFonts w:ascii="Times New Roman" w:hAnsi="Times New Roman" w:cs="Times New Roman"/>
                <w:color w:val="auto"/>
                <w:sz w:val="20"/>
                <w:szCs w:val="20"/>
                <w:lang w:eastAsia="en-US"/>
              </w:rPr>
              <w:t>Студентом задание решено с подсказками преподавателя. При этом задание понято правильно, в логическом рассуждении нет существенных ошибок, но допущены существенные ошибки в выборе формул или в математических расчетах; задание решено не полностью или в общем виде.</w:t>
            </w:r>
          </w:p>
        </w:tc>
      </w:tr>
      <w:tr w:rsidR="000663FE" w:rsidRPr="00753FB5" w:rsidTr="00E11D97">
        <w:tc>
          <w:tcPr>
            <w:tcW w:w="2098" w:type="dxa"/>
          </w:tcPr>
          <w:p w:rsidR="000663FE" w:rsidRPr="00753FB5" w:rsidRDefault="000663FE" w:rsidP="00E11D97">
            <w:pPr>
              <w:pStyle w:val="Default"/>
              <w:spacing w:line="256" w:lineRule="auto"/>
              <w:jc w:val="center"/>
              <w:rPr>
                <w:color w:val="auto"/>
                <w:sz w:val="20"/>
                <w:szCs w:val="20"/>
                <w:lang w:eastAsia="en-US"/>
              </w:rPr>
            </w:pPr>
            <w:proofErr w:type="spellStart"/>
            <w:r w:rsidRPr="00753FB5">
              <w:rPr>
                <w:color w:val="auto"/>
                <w:sz w:val="20"/>
                <w:szCs w:val="20"/>
                <w:lang w:eastAsia="en-US"/>
              </w:rPr>
              <w:t>Неудовлетвори-тельно</w:t>
            </w:r>
            <w:proofErr w:type="spellEnd"/>
          </w:p>
          <w:p w:rsidR="000663FE" w:rsidRPr="00753FB5" w:rsidRDefault="000663FE" w:rsidP="00E11D97">
            <w:pPr>
              <w:pStyle w:val="Default"/>
              <w:spacing w:line="256" w:lineRule="auto"/>
              <w:jc w:val="center"/>
              <w:rPr>
                <w:color w:val="auto"/>
                <w:sz w:val="20"/>
                <w:szCs w:val="20"/>
                <w:lang w:eastAsia="en-US"/>
              </w:rPr>
            </w:pPr>
            <w:r w:rsidRPr="00753FB5">
              <w:rPr>
                <w:color w:val="auto"/>
                <w:sz w:val="20"/>
                <w:szCs w:val="20"/>
                <w:lang w:eastAsia="en-US"/>
              </w:rPr>
              <w:t>(уровень не сформирован)</w:t>
            </w:r>
          </w:p>
        </w:tc>
        <w:tc>
          <w:tcPr>
            <w:tcW w:w="2693" w:type="dxa"/>
            <w:vMerge/>
          </w:tcPr>
          <w:p w:rsidR="000663FE" w:rsidRPr="00753FB5" w:rsidRDefault="000663FE" w:rsidP="00E11D97">
            <w:pPr>
              <w:pStyle w:val="40"/>
              <w:shd w:val="clear" w:color="auto" w:fill="auto"/>
              <w:tabs>
                <w:tab w:val="left" w:pos="536"/>
              </w:tabs>
              <w:spacing w:before="20" w:after="20" w:line="240" w:lineRule="auto"/>
              <w:rPr>
                <w:rStyle w:val="c2"/>
                <w:sz w:val="20"/>
                <w:szCs w:val="20"/>
              </w:rPr>
            </w:pPr>
          </w:p>
        </w:tc>
        <w:tc>
          <w:tcPr>
            <w:tcW w:w="5245" w:type="dxa"/>
          </w:tcPr>
          <w:p w:rsidR="000663FE" w:rsidRPr="00753FB5" w:rsidRDefault="000663FE" w:rsidP="00E11D97">
            <w:pPr>
              <w:spacing w:line="240" w:lineRule="auto"/>
              <w:jc w:val="both"/>
              <w:rPr>
                <w:rFonts w:ascii="Times New Roman" w:hAnsi="Times New Roman" w:cs="Times New Roman"/>
                <w:color w:val="auto"/>
                <w:sz w:val="20"/>
                <w:szCs w:val="20"/>
                <w:lang w:eastAsia="en-US"/>
              </w:rPr>
            </w:pPr>
            <w:r w:rsidRPr="00753FB5">
              <w:rPr>
                <w:rFonts w:ascii="Times New Roman" w:hAnsi="Times New Roman" w:cs="Times New Roman"/>
                <w:color w:val="auto"/>
                <w:sz w:val="20"/>
                <w:szCs w:val="20"/>
                <w:lang w:eastAsia="en-US"/>
              </w:rPr>
              <w:t xml:space="preserve">Студентом задание не решено. </w:t>
            </w:r>
          </w:p>
        </w:tc>
      </w:tr>
    </w:tbl>
    <w:p w:rsidR="000663FE" w:rsidRPr="007D1839" w:rsidRDefault="000663FE" w:rsidP="002C0993">
      <w:pPr>
        <w:pStyle w:val="40"/>
        <w:shd w:val="clear" w:color="auto" w:fill="auto"/>
        <w:tabs>
          <w:tab w:val="left" w:pos="536"/>
        </w:tabs>
        <w:spacing w:before="0" w:line="240" w:lineRule="auto"/>
        <w:ind w:firstLine="709"/>
        <w:jc w:val="center"/>
        <w:rPr>
          <w:b/>
          <w:sz w:val="20"/>
          <w:szCs w:val="20"/>
        </w:rPr>
      </w:pPr>
    </w:p>
    <w:p w:rsidR="000663FE" w:rsidRPr="00DA0ABB" w:rsidRDefault="000663FE" w:rsidP="002C0993">
      <w:pPr>
        <w:pStyle w:val="40"/>
        <w:shd w:val="clear" w:color="auto" w:fill="auto"/>
        <w:tabs>
          <w:tab w:val="left" w:pos="536"/>
        </w:tabs>
        <w:spacing w:before="0" w:line="240" w:lineRule="auto"/>
        <w:ind w:firstLine="709"/>
        <w:jc w:val="center"/>
        <w:rPr>
          <w:b/>
          <w:sz w:val="20"/>
          <w:szCs w:val="20"/>
        </w:rPr>
      </w:pPr>
      <w:r w:rsidRPr="00DA0ABB">
        <w:rPr>
          <w:b/>
          <w:sz w:val="20"/>
          <w:szCs w:val="20"/>
        </w:rPr>
        <w:t>Оценивание выполнения тестов</w:t>
      </w:r>
    </w:p>
    <w:p w:rsidR="000663FE" w:rsidRPr="00DA0ABB" w:rsidRDefault="000663FE" w:rsidP="002C0993">
      <w:pPr>
        <w:pStyle w:val="40"/>
        <w:shd w:val="clear" w:color="auto" w:fill="auto"/>
        <w:tabs>
          <w:tab w:val="left" w:pos="536"/>
        </w:tabs>
        <w:spacing w:before="0" w:line="240" w:lineRule="auto"/>
        <w:ind w:firstLine="709"/>
        <w:jc w:val="center"/>
        <w:rPr>
          <w:b/>
          <w:sz w:val="20"/>
          <w:szCs w:val="20"/>
        </w:rPr>
      </w:pPr>
    </w:p>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8"/>
        <w:gridCol w:w="2693"/>
        <w:gridCol w:w="5245"/>
      </w:tblGrid>
      <w:tr w:rsidR="000663FE" w:rsidRPr="00DA0ABB" w:rsidTr="00E11D97">
        <w:tc>
          <w:tcPr>
            <w:tcW w:w="2098" w:type="dxa"/>
          </w:tcPr>
          <w:p w:rsidR="000663FE" w:rsidRPr="00DA0ABB" w:rsidRDefault="000663FE" w:rsidP="00E11D97">
            <w:pPr>
              <w:pStyle w:val="Default"/>
              <w:spacing w:before="20" w:after="20"/>
              <w:jc w:val="center"/>
              <w:rPr>
                <w:b/>
                <w:color w:val="auto"/>
                <w:sz w:val="20"/>
                <w:szCs w:val="20"/>
                <w:lang w:eastAsia="en-US"/>
              </w:rPr>
            </w:pPr>
            <w:r w:rsidRPr="00DA0ABB">
              <w:rPr>
                <w:b/>
                <w:color w:val="auto"/>
                <w:sz w:val="20"/>
                <w:szCs w:val="20"/>
                <w:lang w:eastAsia="en-US"/>
              </w:rPr>
              <w:t>4-балльная шкала</w:t>
            </w:r>
          </w:p>
          <w:p w:rsidR="000663FE" w:rsidRPr="00DA0ABB" w:rsidRDefault="000663FE" w:rsidP="00E11D97">
            <w:pPr>
              <w:pStyle w:val="Default"/>
              <w:spacing w:before="20" w:after="20"/>
              <w:jc w:val="center"/>
              <w:rPr>
                <w:b/>
                <w:color w:val="auto"/>
                <w:sz w:val="20"/>
                <w:szCs w:val="20"/>
                <w:lang w:eastAsia="en-US"/>
              </w:rPr>
            </w:pPr>
            <w:r w:rsidRPr="00DA0ABB">
              <w:rPr>
                <w:b/>
                <w:color w:val="auto"/>
                <w:sz w:val="20"/>
                <w:szCs w:val="20"/>
                <w:lang w:eastAsia="en-US"/>
              </w:rPr>
              <w:t>(уровень освоения)</w:t>
            </w:r>
          </w:p>
        </w:tc>
        <w:tc>
          <w:tcPr>
            <w:tcW w:w="2693" w:type="dxa"/>
          </w:tcPr>
          <w:p w:rsidR="000663FE" w:rsidRPr="00DA0ABB" w:rsidRDefault="000663FE" w:rsidP="00E11D97">
            <w:pPr>
              <w:pStyle w:val="Default"/>
              <w:spacing w:before="20" w:after="20"/>
              <w:jc w:val="center"/>
              <w:rPr>
                <w:b/>
                <w:color w:val="auto"/>
                <w:sz w:val="20"/>
                <w:szCs w:val="20"/>
                <w:lang w:eastAsia="en-US"/>
              </w:rPr>
            </w:pPr>
            <w:r w:rsidRPr="00DA0ABB">
              <w:rPr>
                <w:b/>
                <w:color w:val="auto"/>
                <w:sz w:val="20"/>
                <w:szCs w:val="20"/>
                <w:lang w:eastAsia="en-US"/>
              </w:rPr>
              <w:t>Показатели</w:t>
            </w:r>
          </w:p>
        </w:tc>
        <w:tc>
          <w:tcPr>
            <w:tcW w:w="5245" w:type="dxa"/>
          </w:tcPr>
          <w:p w:rsidR="000663FE" w:rsidRPr="00DA0ABB" w:rsidRDefault="000663FE" w:rsidP="00E11D97">
            <w:pPr>
              <w:pStyle w:val="Default"/>
              <w:spacing w:before="20" w:after="20"/>
              <w:jc w:val="center"/>
              <w:rPr>
                <w:b/>
                <w:color w:val="auto"/>
                <w:sz w:val="20"/>
                <w:szCs w:val="20"/>
                <w:highlight w:val="yellow"/>
                <w:lang w:eastAsia="en-US"/>
              </w:rPr>
            </w:pPr>
            <w:r w:rsidRPr="00DA0ABB">
              <w:rPr>
                <w:b/>
                <w:color w:val="auto"/>
                <w:sz w:val="20"/>
                <w:szCs w:val="20"/>
                <w:lang w:eastAsia="en-US"/>
              </w:rPr>
              <w:t>Критерии</w:t>
            </w:r>
          </w:p>
        </w:tc>
      </w:tr>
      <w:tr w:rsidR="000663FE" w:rsidRPr="00DA0ABB" w:rsidTr="00E11D97">
        <w:tc>
          <w:tcPr>
            <w:tcW w:w="2098" w:type="dxa"/>
          </w:tcPr>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Отлично</w:t>
            </w:r>
          </w:p>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(повышенный уровень)</w:t>
            </w:r>
          </w:p>
        </w:tc>
        <w:tc>
          <w:tcPr>
            <w:tcW w:w="2693" w:type="dxa"/>
            <w:vMerge w:val="restart"/>
          </w:tcPr>
          <w:p w:rsidR="000663FE" w:rsidRPr="00D63E51" w:rsidRDefault="000663FE" w:rsidP="00E11D97">
            <w:pPr>
              <w:pStyle w:val="a4"/>
              <w:numPr>
                <w:ilvl w:val="0"/>
                <w:numId w:val="3"/>
              </w:numPr>
              <w:tabs>
                <w:tab w:val="left" w:pos="401"/>
              </w:tabs>
              <w:spacing w:before="20" w:after="20" w:line="240" w:lineRule="auto"/>
              <w:ind w:left="9" w:firstLine="167"/>
              <w:jc w:val="both"/>
              <w:rPr>
                <w:rFonts w:ascii="Times New Roman" w:hAnsi="Times New Roman"/>
                <w:sz w:val="20"/>
                <w:szCs w:val="20"/>
              </w:rPr>
            </w:pPr>
            <w:r w:rsidRPr="00D63E51">
              <w:rPr>
                <w:rFonts w:ascii="Times New Roman" w:hAnsi="Times New Roman"/>
                <w:b/>
                <w:sz w:val="20"/>
                <w:szCs w:val="20"/>
              </w:rPr>
              <w:t>Полнота выполнения те</w:t>
            </w:r>
            <w:r w:rsidRPr="00D63E51">
              <w:rPr>
                <w:rFonts w:ascii="Times New Roman" w:hAnsi="Times New Roman"/>
                <w:sz w:val="20"/>
                <w:szCs w:val="20"/>
              </w:rPr>
              <w:t>стовых заданий;</w:t>
            </w:r>
          </w:p>
          <w:p w:rsidR="000663FE" w:rsidRPr="00D63E51" w:rsidRDefault="000663FE" w:rsidP="00E11D97">
            <w:pPr>
              <w:pStyle w:val="a4"/>
              <w:numPr>
                <w:ilvl w:val="0"/>
                <w:numId w:val="3"/>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Своевременность выполнения;</w:t>
            </w:r>
          </w:p>
          <w:p w:rsidR="000663FE" w:rsidRPr="00D63E51" w:rsidRDefault="000663FE" w:rsidP="00E11D97">
            <w:pPr>
              <w:pStyle w:val="a4"/>
              <w:numPr>
                <w:ilvl w:val="0"/>
                <w:numId w:val="3"/>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Правильность ответов на вопросы;</w:t>
            </w:r>
          </w:p>
          <w:p w:rsidR="000663FE" w:rsidRPr="00D63E51" w:rsidRDefault="000663FE" w:rsidP="00E11D97">
            <w:pPr>
              <w:pStyle w:val="a4"/>
              <w:numPr>
                <w:ilvl w:val="0"/>
                <w:numId w:val="3"/>
              </w:numPr>
              <w:tabs>
                <w:tab w:val="left" w:pos="364"/>
              </w:tabs>
              <w:spacing w:before="20" w:after="20" w:line="240" w:lineRule="auto"/>
              <w:ind w:left="0" w:firstLine="147"/>
              <w:jc w:val="both"/>
              <w:rPr>
                <w:rFonts w:ascii="Times New Roman" w:hAnsi="Times New Roman"/>
                <w:sz w:val="20"/>
                <w:szCs w:val="20"/>
              </w:rPr>
            </w:pPr>
            <w:r w:rsidRPr="00D63E51">
              <w:rPr>
                <w:rFonts w:ascii="Times New Roman" w:hAnsi="Times New Roman"/>
                <w:sz w:val="20"/>
                <w:szCs w:val="20"/>
              </w:rPr>
              <w:t>Самостоятельность тестирования;</w:t>
            </w:r>
          </w:p>
          <w:p w:rsidR="000663FE" w:rsidRPr="00D63E51" w:rsidRDefault="000663FE" w:rsidP="00E11D97">
            <w:pPr>
              <w:pStyle w:val="a4"/>
              <w:numPr>
                <w:ilvl w:val="0"/>
                <w:numId w:val="3"/>
              </w:numPr>
              <w:tabs>
                <w:tab w:val="left" w:pos="364"/>
              </w:tabs>
              <w:spacing w:before="20" w:after="20" w:line="240" w:lineRule="auto"/>
              <w:ind w:left="0" w:firstLine="147"/>
              <w:jc w:val="both"/>
              <w:rPr>
                <w:rStyle w:val="c2"/>
                <w:rFonts w:ascii="Times New Roman" w:hAnsi="Times New Roman"/>
                <w:sz w:val="20"/>
                <w:szCs w:val="20"/>
              </w:rPr>
            </w:pPr>
            <w:r w:rsidRPr="00D63E51">
              <w:rPr>
                <w:rFonts w:ascii="Times New Roman" w:hAnsi="Times New Roman"/>
                <w:sz w:val="20"/>
                <w:szCs w:val="20"/>
              </w:rPr>
              <w:t>и т.д.</w:t>
            </w:r>
          </w:p>
        </w:tc>
        <w:tc>
          <w:tcPr>
            <w:tcW w:w="5245" w:type="dxa"/>
          </w:tcPr>
          <w:p w:rsidR="000663FE" w:rsidRPr="00DA0ABB" w:rsidRDefault="000663FE" w:rsidP="00E11D97">
            <w:pPr>
              <w:spacing w:before="20" w:after="20" w:line="240" w:lineRule="auto"/>
              <w:jc w:val="both"/>
              <w:rPr>
                <w:rFonts w:ascii="Times New Roman" w:hAnsi="Times New Roman" w:cs="Times New Roman"/>
                <w:color w:val="auto"/>
                <w:sz w:val="20"/>
                <w:szCs w:val="20"/>
                <w:lang w:eastAsia="en-US"/>
              </w:rPr>
            </w:pPr>
            <w:r w:rsidRPr="00DA0ABB">
              <w:rPr>
                <w:rStyle w:val="c2"/>
                <w:rFonts w:ascii="Times New Roman" w:hAnsi="Times New Roman"/>
                <w:color w:val="auto"/>
                <w:sz w:val="20"/>
                <w:szCs w:val="20"/>
              </w:rPr>
              <w:t xml:space="preserve">выполнено 27-30 заданий предложенного теста, в заданиях открытого типа дан полный, развернутый ответ на поставленный вопрос; </w:t>
            </w:r>
          </w:p>
        </w:tc>
      </w:tr>
      <w:tr w:rsidR="000663FE" w:rsidRPr="00DA0ABB" w:rsidTr="00E11D97">
        <w:tc>
          <w:tcPr>
            <w:tcW w:w="2098" w:type="dxa"/>
          </w:tcPr>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Хорошо</w:t>
            </w:r>
          </w:p>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(базовый уровень)</w:t>
            </w:r>
          </w:p>
        </w:tc>
        <w:tc>
          <w:tcPr>
            <w:tcW w:w="2693" w:type="dxa"/>
            <w:vMerge/>
          </w:tcPr>
          <w:p w:rsidR="000663FE" w:rsidRPr="00DA0ABB" w:rsidRDefault="000663FE" w:rsidP="00E11D97">
            <w:pPr>
              <w:pStyle w:val="c0"/>
              <w:shd w:val="clear" w:color="auto" w:fill="FFFFFF"/>
              <w:spacing w:before="20" w:after="20"/>
              <w:jc w:val="both"/>
              <w:rPr>
                <w:rStyle w:val="c2"/>
                <w:sz w:val="20"/>
                <w:szCs w:val="20"/>
              </w:rPr>
            </w:pPr>
          </w:p>
        </w:tc>
        <w:tc>
          <w:tcPr>
            <w:tcW w:w="5245" w:type="dxa"/>
          </w:tcPr>
          <w:p w:rsidR="000663FE" w:rsidRPr="00DA0ABB" w:rsidRDefault="000663FE" w:rsidP="00E11D97">
            <w:pPr>
              <w:pStyle w:val="c0"/>
              <w:shd w:val="clear" w:color="auto" w:fill="FFFFFF"/>
              <w:spacing w:before="20" w:after="20"/>
              <w:jc w:val="both"/>
              <w:rPr>
                <w:sz w:val="20"/>
                <w:szCs w:val="20"/>
                <w:lang w:eastAsia="en-US"/>
              </w:rPr>
            </w:pPr>
            <w:r w:rsidRPr="00DA0ABB">
              <w:rPr>
                <w:rStyle w:val="c2"/>
                <w:sz w:val="20"/>
                <w:szCs w:val="20"/>
              </w:rPr>
              <w:t>выполнено 22-26 заданий предложенного теста, в заданиях открытого типа дан полный, развернутый ответ на поставленный вопрос; однако были допущены неточности в определении понятий, терминов и др.</w:t>
            </w:r>
          </w:p>
        </w:tc>
      </w:tr>
      <w:tr w:rsidR="000663FE" w:rsidRPr="00DA0ABB" w:rsidTr="00E11D97">
        <w:tc>
          <w:tcPr>
            <w:tcW w:w="2098" w:type="dxa"/>
          </w:tcPr>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Удовлетворительно</w:t>
            </w:r>
          </w:p>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(пороговый уровень)</w:t>
            </w:r>
          </w:p>
        </w:tc>
        <w:tc>
          <w:tcPr>
            <w:tcW w:w="2693" w:type="dxa"/>
            <w:vMerge/>
          </w:tcPr>
          <w:p w:rsidR="000663FE" w:rsidRPr="00DA0ABB" w:rsidRDefault="000663FE" w:rsidP="00E11D97">
            <w:pPr>
              <w:spacing w:before="20" w:after="20" w:line="240" w:lineRule="auto"/>
              <w:rPr>
                <w:rStyle w:val="c2"/>
                <w:rFonts w:ascii="Times New Roman" w:hAnsi="Times New Roman"/>
                <w:color w:val="auto"/>
                <w:sz w:val="20"/>
                <w:szCs w:val="20"/>
              </w:rPr>
            </w:pPr>
          </w:p>
        </w:tc>
        <w:tc>
          <w:tcPr>
            <w:tcW w:w="5245" w:type="dxa"/>
          </w:tcPr>
          <w:p w:rsidR="000663FE" w:rsidRPr="00DA0ABB" w:rsidRDefault="000663FE" w:rsidP="00E11D97">
            <w:pPr>
              <w:spacing w:before="20" w:after="20" w:line="240" w:lineRule="auto"/>
              <w:jc w:val="both"/>
              <w:rPr>
                <w:rFonts w:ascii="Times New Roman" w:hAnsi="Times New Roman" w:cs="Times New Roman"/>
                <w:color w:val="auto"/>
                <w:sz w:val="20"/>
                <w:szCs w:val="20"/>
                <w:lang w:eastAsia="en-US"/>
              </w:rPr>
            </w:pPr>
            <w:r w:rsidRPr="00DA0ABB">
              <w:rPr>
                <w:rStyle w:val="c2"/>
                <w:rFonts w:ascii="Times New Roman" w:hAnsi="Times New Roman"/>
                <w:color w:val="auto"/>
                <w:sz w:val="20"/>
                <w:szCs w:val="20"/>
              </w:rPr>
              <w:t>выполнено 19-21 заданий предложенного теста, в заданиях открытого типа дан неполный ответ на поставленный вопрос, в ответе не присутствуют доказательные примеры, текст со стилистическими и орфографическими ошибками.</w:t>
            </w:r>
          </w:p>
        </w:tc>
      </w:tr>
      <w:tr w:rsidR="000663FE" w:rsidRPr="00DA0ABB" w:rsidTr="00E11D97">
        <w:tc>
          <w:tcPr>
            <w:tcW w:w="2098" w:type="dxa"/>
          </w:tcPr>
          <w:p w:rsidR="000663FE" w:rsidRPr="00DA0ABB" w:rsidRDefault="000663FE" w:rsidP="00E11D97">
            <w:pPr>
              <w:pStyle w:val="Default"/>
              <w:spacing w:before="20" w:after="20"/>
              <w:jc w:val="center"/>
              <w:rPr>
                <w:color w:val="auto"/>
                <w:sz w:val="20"/>
                <w:szCs w:val="20"/>
                <w:lang w:eastAsia="en-US"/>
              </w:rPr>
            </w:pPr>
            <w:proofErr w:type="spellStart"/>
            <w:r w:rsidRPr="00DA0ABB">
              <w:rPr>
                <w:color w:val="auto"/>
                <w:sz w:val="20"/>
                <w:szCs w:val="20"/>
                <w:lang w:eastAsia="en-US"/>
              </w:rPr>
              <w:t>Неудовлетвори-тельно</w:t>
            </w:r>
            <w:proofErr w:type="spellEnd"/>
          </w:p>
          <w:p w:rsidR="000663FE" w:rsidRPr="00DA0ABB" w:rsidRDefault="000663FE" w:rsidP="00E11D97">
            <w:pPr>
              <w:pStyle w:val="Default"/>
              <w:spacing w:before="20" w:after="20"/>
              <w:jc w:val="center"/>
              <w:rPr>
                <w:color w:val="auto"/>
                <w:sz w:val="20"/>
                <w:szCs w:val="20"/>
                <w:lang w:eastAsia="en-US"/>
              </w:rPr>
            </w:pPr>
            <w:r w:rsidRPr="00DA0ABB">
              <w:rPr>
                <w:color w:val="auto"/>
                <w:sz w:val="20"/>
                <w:szCs w:val="20"/>
                <w:lang w:eastAsia="en-US"/>
              </w:rPr>
              <w:t>(уровень не сформирован)</w:t>
            </w:r>
          </w:p>
        </w:tc>
        <w:tc>
          <w:tcPr>
            <w:tcW w:w="2693" w:type="dxa"/>
            <w:vMerge/>
          </w:tcPr>
          <w:p w:rsidR="000663FE" w:rsidRPr="00DA0ABB" w:rsidRDefault="000663FE" w:rsidP="00E11D97">
            <w:pPr>
              <w:pStyle w:val="40"/>
              <w:shd w:val="clear" w:color="auto" w:fill="auto"/>
              <w:tabs>
                <w:tab w:val="left" w:pos="536"/>
              </w:tabs>
              <w:spacing w:before="20" w:after="20" w:line="240" w:lineRule="auto"/>
              <w:rPr>
                <w:rStyle w:val="c2"/>
                <w:sz w:val="20"/>
                <w:szCs w:val="20"/>
              </w:rPr>
            </w:pPr>
          </w:p>
        </w:tc>
        <w:tc>
          <w:tcPr>
            <w:tcW w:w="5245" w:type="dxa"/>
          </w:tcPr>
          <w:p w:rsidR="000663FE" w:rsidRPr="00DA0ABB" w:rsidRDefault="000663FE" w:rsidP="00E11D97">
            <w:pPr>
              <w:pStyle w:val="40"/>
              <w:shd w:val="clear" w:color="auto" w:fill="auto"/>
              <w:tabs>
                <w:tab w:val="left" w:pos="536"/>
              </w:tabs>
              <w:spacing w:before="20" w:after="20" w:line="240" w:lineRule="auto"/>
              <w:rPr>
                <w:sz w:val="20"/>
                <w:szCs w:val="20"/>
              </w:rPr>
            </w:pPr>
            <w:r w:rsidRPr="00DA0ABB">
              <w:rPr>
                <w:rStyle w:val="c2"/>
                <w:sz w:val="20"/>
                <w:szCs w:val="20"/>
              </w:rPr>
              <w:t>выполнено 1-18 заданий предложенного теста, на поставленные вопросы ответ отсутствует или неполный,  допущены существенные ошибки в теоретическом материале (терминах, понятиях).</w:t>
            </w:r>
          </w:p>
        </w:tc>
      </w:tr>
    </w:tbl>
    <w:p w:rsidR="000663FE" w:rsidRPr="00DA0ABB" w:rsidRDefault="000663FE" w:rsidP="002C0993">
      <w:pPr>
        <w:pStyle w:val="Default"/>
        <w:ind w:firstLine="708"/>
        <w:jc w:val="center"/>
        <w:rPr>
          <w:b/>
          <w:color w:val="auto"/>
          <w:sz w:val="20"/>
          <w:szCs w:val="20"/>
        </w:rPr>
      </w:pPr>
    </w:p>
    <w:p w:rsidR="000663FE" w:rsidRDefault="000663FE" w:rsidP="004704F4">
      <w:pPr>
        <w:pStyle w:val="Default"/>
        <w:ind w:firstLine="708"/>
        <w:jc w:val="center"/>
        <w:rPr>
          <w:b/>
          <w:sz w:val="22"/>
          <w:szCs w:val="22"/>
        </w:rPr>
      </w:pPr>
    </w:p>
    <w:p w:rsidR="000663FE" w:rsidRDefault="000663FE" w:rsidP="004704F4">
      <w:pPr>
        <w:pStyle w:val="Default"/>
        <w:ind w:firstLine="708"/>
        <w:jc w:val="center"/>
        <w:rPr>
          <w:b/>
          <w:sz w:val="22"/>
          <w:szCs w:val="22"/>
        </w:rPr>
      </w:pPr>
    </w:p>
    <w:p w:rsidR="000663FE" w:rsidRDefault="000663FE" w:rsidP="004704F4">
      <w:pPr>
        <w:pStyle w:val="Default"/>
        <w:ind w:firstLine="708"/>
        <w:jc w:val="center"/>
        <w:rPr>
          <w:b/>
          <w:sz w:val="22"/>
          <w:szCs w:val="22"/>
        </w:rPr>
      </w:pPr>
      <w:r>
        <w:rPr>
          <w:b/>
          <w:sz w:val="22"/>
          <w:szCs w:val="22"/>
        </w:rPr>
        <w:t>Оценивание ответа на зачете</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8"/>
        <w:gridCol w:w="2693"/>
        <w:gridCol w:w="5244"/>
      </w:tblGrid>
      <w:tr w:rsidR="000663FE" w:rsidTr="001311E2">
        <w:tc>
          <w:tcPr>
            <w:tcW w:w="2098" w:type="dxa"/>
          </w:tcPr>
          <w:p w:rsidR="000663FE" w:rsidRDefault="000663FE" w:rsidP="001311E2">
            <w:pPr>
              <w:pStyle w:val="Default"/>
              <w:spacing w:before="20" w:after="20"/>
              <w:jc w:val="center"/>
              <w:rPr>
                <w:sz w:val="22"/>
                <w:szCs w:val="22"/>
                <w:lang w:eastAsia="en-US"/>
              </w:rPr>
            </w:pPr>
            <w:r>
              <w:rPr>
                <w:sz w:val="22"/>
                <w:szCs w:val="22"/>
                <w:lang w:eastAsia="en-US"/>
              </w:rPr>
              <w:lastRenderedPageBreak/>
              <w:t>Бинарная шкала</w:t>
            </w:r>
          </w:p>
          <w:p w:rsidR="000663FE" w:rsidRDefault="000663FE" w:rsidP="001311E2">
            <w:pPr>
              <w:pStyle w:val="Default"/>
              <w:spacing w:before="20" w:after="20"/>
              <w:jc w:val="center"/>
              <w:rPr>
                <w:sz w:val="22"/>
                <w:szCs w:val="22"/>
                <w:lang w:eastAsia="en-US"/>
              </w:rPr>
            </w:pPr>
            <w:r>
              <w:rPr>
                <w:sz w:val="22"/>
                <w:szCs w:val="22"/>
                <w:lang w:eastAsia="en-US"/>
              </w:rPr>
              <w:t>(уровень освоения)</w:t>
            </w:r>
          </w:p>
        </w:tc>
        <w:tc>
          <w:tcPr>
            <w:tcW w:w="2693" w:type="dxa"/>
          </w:tcPr>
          <w:p w:rsidR="000663FE" w:rsidRDefault="000663FE" w:rsidP="001311E2">
            <w:pPr>
              <w:pStyle w:val="Default"/>
              <w:spacing w:before="20" w:after="20"/>
              <w:jc w:val="center"/>
              <w:rPr>
                <w:sz w:val="22"/>
                <w:szCs w:val="22"/>
                <w:lang w:eastAsia="en-US"/>
              </w:rPr>
            </w:pPr>
            <w:r>
              <w:rPr>
                <w:sz w:val="22"/>
                <w:szCs w:val="22"/>
                <w:lang w:eastAsia="en-US"/>
              </w:rPr>
              <w:t>Показатели</w:t>
            </w:r>
          </w:p>
        </w:tc>
        <w:tc>
          <w:tcPr>
            <w:tcW w:w="5245" w:type="dxa"/>
          </w:tcPr>
          <w:p w:rsidR="000663FE" w:rsidRDefault="000663FE" w:rsidP="001311E2">
            <w:pPr>
              <w:pStyle w:val="Default"/>
              <w:spacing w:before="20" w:after="20"/>
              <w:jc w:val="center"/>
              <w:rPr>
                <w:sz w:val="22"/>
                <w:szCs w:val="22"/>
                <w:highlight w:val="yellow"/>
                <w:lang w:eastAsia="en-US"/>
              </w:rPr>
            </w:pPr>
            <w:r>
              <w:rPr>
                <w:sz w:val="22"/>
                <w:szCs w:val="22"/>
                <w:lang w:eastAsia="en-US"/>
              </w:rPr>
              <w:t>Критерии</w:t>
            </w:r>
          </w:p>
        </w:tc>
      </w:tr>
      <w:tr w:rsidR="000663FE" w:rsidTr="001311E2">
        <w:tc>
          <w:tcPr>
            <w:tcW w:w="2098" w:type="dxa"/>
            <w:vMerge w:val="restart"/>
          </w:tcPr>
          <w:p w:rsidR="000663FE" w:rsidRDefault="000663FE" w:rsidP="001311E2">
            <w:pPr>
              <w:pStyle w:val="Default"/>
              <w:spacing w:before="20" w:after="20"/>
              <w:jc w:val="center"/>
              <w:rPr>
                <w:sz w:val="22"/>
                <w:szCs w:val="22"/>
                <w:lang w:eastAsia="en-US"/>
              </w:rPr>
            </w:pPr>
            <w:r>
              <w:rPr>
                <w:sz w:val="22"/>
                <w:szCs w:val="22"/>
                <w:lang w:eastAsia="en-US"/>
              </w:rPr>
              <w:t>Зачтено</w:t>
            </w:r>
          </w:p>
          <w:p w:rsidR="000663FE" w:rsidRDefault="000663FE" w:rsidP="001311E2">
            <w:pPr>
              <w:pStyle w:val="Default"/>
              <w:spacing w:before="20" w:after="20"/>
              <w:jc w:val="center"/>
              <w:rPr>
                <w:sz w:val="22"/>
                <w:szCs w:val="22"/>
                <w:lang w:eastAsia="en-US"/>
              </w:rPr>
            </w:pPr>
            <w:r>
              <w:rPr>
                <w:sz w:val="22"/>
                <w:szCs w:val="22"/>
                <w:lang w:eastAsia="en-US"/>
              </w:rPr>
              <w:t>(повышенный, базовый и пороговый уровень)</w:t>
            </w:r>
          </w:p>
        </w:tc>
        <w:tc>
          <w:tcPr>
            <w:tcW w:w="2693" w:type="dxa"/>
            <w:vMerge w:val="restart"/>
          </w:tcPr>
          <w:p w:rsidR="000663FE" w:rsidRPr="00F03B66" w:rsidRDefault="000663FE" w:rsidP="001311E2">
            <w:pPr>
              <w:pStyle w:val="10"/>
              <w:numPr>
                <w:ilvl w:val="0"/>
                <w:numId w:val="27"/>
              </w:numPr>
              <w:tabs>
                <w:tab w:val="left" w:pos="364"/>
              </w:tabs>
              <w:spacing w:before="20" w:after="20" w:line="240" w:lineRule="auto"/>
              <w:ind w:left="0" w:firstLine="147"/>
              <w:jc w:val="both"/>
              <w:rPr>
                <w:rFonts w:ascii="Times New Roman" w:hAnsi="Times New Roman"/>
                <w:sz w:val="22"/>
                <w:szCs w:val="22"/>
                <w:lang w:eastAsia="en-US"/>
              </w:rPr>
            </w:pPr>
            <w:r w:rsidRPr="00F03B66">
              <w:rPr>
                <w:rFonts w:ascii="Times New Roman" w:hAnsi="Times New Roman"/>
                <w:sz w:val="22"/>
                <w:szCs w:val="22"/>
                <w:lang w:eastAsia="en-US"/>
              </w:rPr>
              <w:t>Полнота изложения теоретического материала;</w:t>
            </w:r>
          </w:p>
          <w:p w:rsidR="000663FE" w:rsidRPr="00F03B66" w:rsidRDefault="000663FE" w:rsidP="001311E2">
            <w:pPr>
              <w:pStyle w:val="10"/>
              <w:numPr>
                <w:ilvl w:val="0"/>
                <w:numId w:val="27"/>
              </w:numPr>
              <w:tabs>
                <w:tab w:val="left" w:pos="364"/>
              </w:tabs>
              <w:spacing w:before="20" w:after="20" w:line="240" w:lineRule="auto"/>
              <w:ind w:left="0" w:firstLine="147"/>
              <w:jc w:val="both"/>
              <w:rPr>
                <w:rFonts w:ascii="Times New Roman" w:hAnsi="Times New Roman"/>
                <w:sz w:val="22"/>
                <w:szCs w:val="22"/>
                <w:lang w:eastAsia="en-US"/>
              </w:rPr>
            </w:pPr>
            <w:r w:rsidRPr="00F03B66">
              <w:rPr>
                <w:rFonts w:ascii="Times New Roman" w:hAnsi="Times New Roman"/>
                <w:sz w:val="22"/>
                <w:szCs w:val="22"/>
                <w:lang w:eastAsia="en-US"/>
              </w:rPr>
              <w:t>Правильность и аргументированность изложения;</w:t>
            </w:r>
          </w:p>
          <w:p w:rsidR="000663FE" w:rsidRPr="00F03B66" w:rsidRDefault="000663FE" w:rsidP="001311E2">
            <w:pPr>
              <w:pStyle w:val="10"/>
              <w:numPr>
                <w:ilvl w:val="0"/>
                <w:numId w:val="27"/>
              </w:numPr>
              <w:tabs>
                <w:tab w:val="left" w:pos="364"/>
              </w:tabs>
              <w:spacing w:before="20" w:after="20" w:line="240" w:lineRule="auto"/>
              <w:ind w:left="0" w:firstLine="147"/>
              <w:jc w:val="both"/>
              <w:rPr>
                <w:rFonts w:ascii="Times New Roman" w:hAnsi="Times New Roman"/>
                <w:sz w:val="22"/>
                <w:szCs w:val="22"/>
                <w:lang w:eastAsia="en-US"/>
              </w:rPr>
            </w:pPr>
            <w:r w:rsidRPr="00F03B66">
              <w:rPr>
                <w:rFonts w:ascii="Times New Roman" w:hAnsi="Times New Roman"/>
                <w:sz w:val="22"/>
                <w:szCs w:val="22"/>
                <w:lang w:eastAsia="en-US"/>
              </w:rPr>
              <w:t>Самостоятельность ответа;</w:t>
            </w:r>
          </w:p>
          <w:p w:rsidR="000663FE" w:rsidRPr="00F03B66" w:rsidRDefault="000663FE" w:rsidP="001311E2">
            <w:pPr>
              <w:pStyle w:val="10"/>
              <w:numPr>
                <w:ilvl w:val="0"/>
                <w:numId w:val="27"/>
              </w:numPr>
              <w:tabs>
                <w:tab w:val="left" w:pos="364"/>
              </w:tabs>
              <w:spacing w:before="20" w:after="20" w:line="240" w:lineRule="auto"/>
              <w:ind w:left="0" w:firstLine="147"/>
              <w:jc w:val="both"/>
              <w:rPr>
                <w:rFonts w:ascii="Times New Roman" w:hAnsi="Times New Roman"/>
                <w:sz w:val="22"/>
                <w:szCs w:val="22"/>
                <w:lang w:eastAsia="en-US"/>
              </w:rPr>
            </w:pPr>
            <w:r w:rsidRPr="00F03B66">
              <w:rPr>
                <w:rFonts w:ascii="Times New Roman" w:hAnsi="Times New Roman"/>
                <w:sz w:val="22"/>
                <w:szCs w:val="22"/>
                <w:lang w:eastAsia="en-US"/>
              </w:rPr>
              <w:t>Культура речи;</w:t>
            </w:r>
          </w:p>
          <w:p w:rsidR="000663FE" w:rsidRPr="00F03B66" w:rsidRDefault="000663FE" w:rsidP="001311E2">
            <w:pPr>
              <w:pStyle w:val="10"/>
              <w:tabs>
                <w:tab w:val="left" w:pos="364"/>
              </w:tabs>
              <w:spacing w:before="20" w:after="20" w:line="240" w:lineRule="auto"/>
              <w:ind w:left="0"/>
              <w:jc w:val="both"/>
              <w:rPr>
                <w:rFonts w:ascii="Times New Roman" w:hAnsi="Times New Roman"/>
                <w:sz w:val="22"/>
                <w:szCs w:val="22"/>
                <w:lang w:eastAsia="en-US"/>
              </w:rPr>
            </w:pPr>
          </w:p>
        </w:tc>
        <w:tc>
          <w:tcPr>
            <w:tcW w:w="5245" w:type="dxa"/>
          </w:tcPr>
          <w:p w:rsidR="000663FE" w:rsidRDefault="000663FE" w:rsidP="001311E2">
            <w:pPr>
              <w:spacing w:before="20" w:after="20" w:line="240" w:lineRule="auto"/>
              <w:jc w:val="both"/>
              <w:rPr>
                <w:rFonts w:ascii="Times New Roman" w:hAnsi="Times New Roman" w:cs="Times New Roman"/>
                <w:color w:val="auto"/>
                <w:lang w:eastAsia="en-US"/>
              </w:rPr>
            </w:pPr>
            <w:r>
              <w:rPr>
                <w:rFonts w:ascii="Times New Roman" w:hAnsi="Times New Roman" w:cs="Times New Roman"/>
                <w:color w:val="auto"/>
                <w:lang w:eastAsia="en-US"/>
              </w:rPr>
              <w:t xml:space="preserve">Студентом дан полный, в логической последовательности развернутый ответ на поставленный вопрос, где он продемонстрировал знания предмета в полном объеме учебной программы, достаточно глубоко осмысливает дисциплину, самостоятельно, и исчерпывающе отвечает на дополнительные вопросы, приводит собственные примеры по проблематике поставленного вопроса. </w:t>
            </w:r>
          </w:p>
        </w:tc>
      </w:tr>
      <w:tr w:rsidR="000663FE" w:rsidTr="001311E2">
        <w:tc>
          <w:tcPr>
            <w:tcW w:w="2098" w:type="dxa"/>
            <w:vMerge/>
            <w:vAlign w:val="center"/>
          </w:tcPr>
          <w:p w:rsidR="000663FE" w:rsidRDefault="000663FE" w:rsidP="001311E2">
            <w:pPr>
              <w:spacing w:line="240" w:lineRule="auto"/>
              <w:rPr>
                <w:rFonts w:ascii="Times New Roman" w:hAnsi="Times New Roman" w:cs="Times New Roman"/>
                <w:lang w:eastAsia="en-US"/>
              </w:rPr>
            </w:pPr>
          </w:p>
        </w:tc>
        <w:tc>
          <w:tcPr>
            <w:tcW w:w="2693" w:type="dxa"/>
            <w:vMerge/>
            <w:vAlign w:val="center"/>
          </w:tcPr>
          <w:p w:rsidR="000663FE" w:rsidRDefault="000663FE" w:rsidP="001311E2">
            <w:pPr>
              <w:spacing w:line="240" w:lineRule="auto"/>
              <w:rPr>
                <w:rFonts w:ascii="Times New Roman" w:hAnsi="Times New Roman" w:cs="Times New Roman"/>
                <w:color w:val="auto"/>
                <w:lang w:eastAsia="en-US"/>
              </w:rPr>
            </w:pPr>
          </w:p>
        </w:tc>
        <w:tc>
          <w:tcPr>
            <w:tcW w:w="5245" w:type="dxa"/>
          </w:tcPr>
          <w:p w:rsidR="000663FE" w:rsidRDefault="000663FE" w:rsidP="001311E2">
            <w:pPr>
              <w:spacing w:before="20" w:after="20" w:line="240" w:lineRule="auto"/>
              <w:jc w:val="both"/>
              <w:rPr>
                <w:rFonts w:ascii="Times New Roman" w:hAnsi="Times New Roman" w:cs="Times New Roman"/>
                <w:color w:val="auto"/>
                <w:lang w:eastAsia="en-US"/>
              </w:rPr>
            </w:pPr>
            <w:r>
              <w:rPr>
                <w:rFonts w:ascii="Times New Roman" w:hAnsi="Times New Roman" w:cs="Times New Roman"/>
                <w:color w:val="auto"/>
                <w:lang w:eastAsia="en-US"/>
              </w:rPr>
              <w:t xml:space="preserve">Студентом дан развернутый ответ на поставленный вопрос, где студент демонстрирует знания, приобретенные на лекционных и семинарских занятиях, а также полученные посредством изучения обязательных учебных материалов по курсу, дает аргументированные ответы, приводит примеры, в ответе присутствует свободное владение монологической речью, логичность и последовательность ответа. Однако допускается неточность в ответе. </w:t>
            </w:r>
          </w:p>
        </w:tc>
      </w:tr>
      <w:tr w:rsidR="000663FE" w:rsidTr="001311E2">
        <w:tc>
          <w:tcPr>
            <w:tcW w:w="2098" w:type="dxa"/>
            <w:vMerge/>
            <w:vAlign w:val="center"/>
          </w:tcPr>
          <w:p w:rsidR="000663FE" w:rsidRDefault="000663FE" w:rsidP="001311E2">
            <w:pPr>
              <w:spacing w:line="240" w:lineRule="auto"/>
              <w:rPr>
                <w:rFonts w:ascii="Times New Roman" w:hAnsi="Times New Roman" w:cs="Times New Roman"/>
                <w:lang w:eastAsia="en-US"/>
              </w:rPr>
            </w:pPr>
          </w:p>
        </w:tc>
        <w:tc>
          <w:tcPr>
            <w:tcW w:w="2693" w:type="dxa"/>
            <w:vMerge/>
            <w:vAlign w:val="center"/>
          </w:tcPr>
          <w:p w:rsidR="000663FE" w:rsidRDefault="000663FE" w:rsidP="001311E2">
            <w:pPr>
              <w:spacing w:line="240" w:lineRule="auto"/>
              <w:rPr>
                <w:rFonts w:ascii="Times New Roman" w:hAnsi="Times New Roman" w:cs="Times New Roman"/>
                <w:color w:val="auto"/>
                <w:lang w:eastAsia="en-US"/>
              </w:rPr>
            </w:pPr>
          </w:p>
        </w:tc>
        <w:tc>
          <w:tcPr>
            <w:tcW w:w="5245" w:type="dxa"/>
          </w:tcPr>
          <w:p w:rsidR="000663FE" w:rsidRDefault="000663FE" w:rsidP="001311E2">
            <w:pPr>
              <w:spacing w:before="20" w:after="20" w:line="240" w:lineRule="auto"/>
              <w:jc w:val="both"/>
              <w:rPr>
                <w:rFonts w:ascii="Times New Roman" w:hAnsi="Times New Roman" w:cs="Times New Roman"/>
                <w:color w:val="auto"/>
                <w:lang w:eastAsia="en-US"/>
              </w:rPr>
            </w:pPr>
            <w:r>
              <w:rPr>
                <w:rFonts w:ascii="Times New Roman" w:hAnsi="Times New Roman" w:cs="Times New Roman"/>
                <w:color w:val="auto"/>
                <w:lang w:eastAsia="en-US"/>
              </w:rPr>
              <w:t>Студентом дан ответ, свидетельствующий в основном о знании процессов изучаемой дисциплины, отличающийся недостаточной глубиной и полнотой раскрытия темы, знанием основных вопросов теории, слабо сформированными навыками анализа явлений, процессов, недостаточным умением давать аргументированные ответы и приводить примеры, недостаточно свободным владением монологической речью, логичностью и последовательностью ответа. Допускается несколько ошибок в содержании ответа.</w:t>
            </w:r>
          </w:p>
        </w:tc>
      </w:tr>
      <w:tr w:rsidR="000663FE" w:rsidTr="001311E2">
        <w:tc>
          <w:tcPr>
            <w:tcW w:w="2098" w:type="dxa"/>
          </w:tcPr>
          <w:p w:rsidR="000663FE" w:rsidRDefault="000663FE" w:rsidP="001311E2">
            <w:pPr>
              <w:pStyle w:val="Default"/>
              <w:spacing w:before="20" w:after="20"/>
              <w:jc w:val="center"/>
              <w:rPr>
                <w:sz w:val="22"/>
                <w:szCs w:val="22"/>
                <w:lang w:eastAsia="en-US"/>
              </w:rPr>
            </w:pPr>
            <w:r>
              <w:rPr>
                <w:sz w:val="22"/>
                <w:szCs w:val="22"/>
                <w:lang w:eastAsia="en-US"/>
              </w:rPr>
              <w:t>Не зачтено</w:t>
            </w:r>
          </w:p>
          <w:p w:rsidR="000663FE" w:rsidRDefault="000663FE" w:rsidP="001311E2">
            <w:pPr>
              <w:pStyle w:val="Default"/>
              <w:spacing w:before="20" w:after="20"/>
              <w:jc w:val="center"/>
              <w:rPr>
                <w:sz w:val="22"/>
                <w:szCs w:val="22"/>
                <w:lang w:eastAsia="en-US"/>
              </w:rPr>
            </w:pPr>
            <w:r>
              <w:rPr>
                <w:sz w:val="22"/>
                <w:szCs w:val="22"/>
                <w:lang w:eastAsia="en-US"/>
              </w:rPr>
              <w:t>(уровень не сформирован)</w:t>
            </w:r>
          </w:p>
        </w:tc>
        <w:tc>
          <w:tcPr>
            <w:tcW w:w="2693" w:type="dxa"/>
            <w:vMerge/>
            <w:vAlign w:val="center"/>
          </w:tcPr>
          <w:p w:rsidR="000663FE" w:rsidRDefault="000663FE" w:rsidP="001311E2">
            <w:pPr>
              <w:spacing w:line="240" w:lineRule="auto"/>
              <w:rPr>
                <w:rFonts w:ascii="Times New Roman" w:hAnsi="Times New Roman" w:cs="Times New Roman"/>
                <w:color w:val="auto"/>
                <w:lang w:eastAsia="en-US"/>
              </w:rPr>
            </w:pPr>
          </w:p>
        </w:tc>
        <w:tc>
          <w:tcPr>
            <w:tcW w:w="5245" w:type="dxa"/>
          </w:tcPr>
          <w:p w:rsidR="000663FE" w:rsidRDefault="000663FE" w:rsidP="001311E2">
            <w:pPr>
              <w:spacing w:before="20" w:after="20" w:line="240" w:lineRule="auto"/>
              <w:jc w:val="both"/>
              <w:rPr>
                <w:rFonts w:ascii="Times New Roman" w:hAnsi="Times New Roman" w:cs="Times New Roman"/>
                <w:color w:val="auto"/>
                <w:lang w:eastAsia="en-US"/>
              </w:rPr>
            </w:pPr>
            <w:r>
              <w:rPr>
                <w:rFonts w:ascii="Times New Roman" w:hAnsi="Times New Roman" w:cs="Times New Roman"/>
                <w:color w:val="auto"/>
                <w:lang w:eastAsia="en-US"/>
              </w:rPr>
              <w:t xml:space="preserve">Студентом дан ответ, который содержит ряд серьезных неточностей, обнаруживающий незнание процессов изучаемой предметной области, отличающийся неглубоким раскрытием темы, незнанием основных вопросов теории, несформированными навыками анализа явлений, процессов, неумением давать аргументированные ответы, слабым владением монологической речью, отсутствием логичности и последовательности. Выводы поверхностны. </w:t>
            </w:r>
            <w:proofErr w:type="spellStart"/>
            <w:r>
              <w:rPr>
                <w:rFonts w:ascii="Times New Roman" w:hAnsi="Times New Roman" w:cs="Times New Roman"/>
                <w:color w:val="auto"/>
                <w:lang w:eastAsia="en-US"/>
              </w:rPr>
              <w:t>Т.е</w:t>
            </w:r>
            <w:proofErr w:type="spellEnd"/>
            <w:r>
              <w:rPr>
                <w:rFonts w:ascii="Times New Roman" w:hAnsi="Times New Roman" w:cs="Times New Roman"/>
                <w:color w:val="auto"/>
                <w:lang w:eastAsia="en-US"/>
              </w:rPr>
              <w:t xml:space="preserve"> студент не способен ответить на вопросы даже при дополнительных наводящих вопросах преподавателя.</w:t>
            </w:r>
          </w:p>
        </w:tc>
      </w:tr>
    </w:tbl>
    <w:p w:rsidR="000663FE" w:rsidRPr="00DA0ABB" w:rsidRDefault="000663FE" w:rsidP="002C0993">
      <w:pPr>
        <w:spacing w:line="240" w:lineRule="auto"/>
        <w:rPr>
          <w:rFonts w:ascii="Times New Roman" w:hAnsi="Times New Roman" w:cs="Times New Roman"/>
          <w:b/>
          <w:i/>
          <w:color w:val="auto"/>
          <w:sz w:val="20"/>
          <w:szCs w:val="20"/>
        </w:rPr>
      </w:pPr>
    </w:p>
    <w:p w:rsidR="000663FE" w:rsidRPr="004B4156" w:rsidRDefault="000663FE" w:rsidP="002C0993">
      <w:pPr>
        <w:pStyle w:val="a4"/>
        <w:numPr>
          <w:ilvl w:val="1"/>
          <w:numId w:val="1"/>
        </w:numPr>
        <w:tabs>
          <w:tab w:val="clear" w:pos="1440"/>
          <w:tab w:val="num" w:pos="1276"/>
        </w:tabs>
        <w:spacing w:line="240" w:lineRule="auto"/>
        <w:ind w:left="0" w:right="283" w:firstLine="851"/>
        <w:jc w:val="both"/>
        <w:rPr>
          <w:rFonts w:ascii="Times New Roman" w:hAnsi="Times New Roman"/>
          <w:b/>
          <w:sz w:val="24"/>
          <w:szCs w:val="24"/>
        </w:rPr>
      </w:pPr>
      <w:r w:rsidRPr="004B4156">
        <w:rPr>
          <w:rFonts w:ascii="Times New Roman" w:hAnsi="Times New Roman"/>
          <w:b/>
          <w:sz w:val="24"/>
          <w:szCs w:val="24"/>
        </w:rPr>
        <w:t>Типовые контрольные задания или иные материалы, необходимые для оценки планируемых результатов обучения по дисциплине, характеризующих этапы формирования компетенций в процессе освоения образовательной программы</w:t>
      </w:r>
    </w:p>
    <w:p w:rsidR="000663FE" w:rsidRPr="007D1839" w:rsidRDefault="000663FE" w:rsidP="002C0993">
      <w:pPr>
        <w:spacing w:line="240" w:lineRule="auto"/>
        <w:ind w:right="283"/>
        <w:rPr>
          <w:rFonts w:ascii="Times New Roman" w:hAnsi="Times New Roman" w:cs="Times New Roman"/>
          <w:b/>
          <w:i/>
          <w:sz w:val="20"/>
          <w:szCs w:val="20"/>
        </w:rPr>
      </w:pPr>
    </w:p>
    <w:p w:rsidR="000663FE" w:rsidRDefault="000663FE" w:rsidP="002C0993">
      <w:pPr>
        <w:jc w:val="both"/>
        <w:rPr>
          <w:rFonts w:ascii="Times New Roman" w:hAnsi="Times New Roman" w:cs="Times New Roman"/>
          <w:b/>
          <w:bCs/>
          <w:kern w:val="36"/>
        </w:rPr>
      </w:pPr>
      <w:r w:rsidRPr="0021162B">
        <w:rPr>
          <w:rFonts w:ascii="Times New Roman" w:hAnsi="Times New Roman" w:cs="Times New Roman"/>
          <w:b/>
          <w:bCs/>
          <w:kern w:val="36"/>
        </w:rPr>
        <w:tab/>
      </w:r>
    </w:p>
    <w:p w:rsidR="000663FE" w:rsidRDefault="000663FE" w:rsidP="002C0993">
      <w:pPr>
        <w:jc w:val="both"/>
        <w:rPr>
          <w:rFonts w:ascii="Times New Roman" w:hAnsi="Times New Roman" w:cs="Times New Roman"/>
          <w:b/>
          <w:bCs/>
          <w:kern w:val="36"/>
          <w:sz w:val="28"/>
          <w:szCs w:val="28"/>
        </w:rPr>
      </w:pPr>
      <w:r w:rsidRPr="00960923">
        <w:rPr>
          <w:rFonts w:ascii="Times New Roman" w:hAnsi="Times New Roman" w:cs="Times New Roman"/>
          <w:b/>
          <w:bCs/>
          <w:kern w:val="36"/>
          <w:sz w:val="28"/>
          <w:szCs w:val="28"/>
        </w:rPr>
        <w:t>Практические задания (</w:t>
      </w:r>
      <w:r>
        <w:rPr>
          <w:rFonts w:ascii="Times New Roman" w:hAnsi="Times New Roman" w:cs="Times New Roman"/>
          <w:b/>
          <w:bCs/>
          <w:kern w:val="36"/>
          <w:sz w:val="28"/>
          <w:szCs w:val="28"/>
        </w:rPr>
        <w:t xml:space="preserve">типовые </w:t>
      </w:r>
      <w:r w:rsidRPr="00960923">
        <w:rPr>
          <w:rFonts w:ascii="Times New Roman" w:hAnsi="Times New Roman" w:cs="Times New Roman"/>
          <w:b/>
          <w:bCs/>
          <w:kern w:val="36"/>
          <w:sz w:val="28"/>
          <w:szCs w:val="28"/>
        </w:rPr>
        <w:t>задачи)</w:t>
      </w:r>
    </w:p>
    <w:p w:rsidR="000663FE" w:rsidRPr="00960923" w:rsidRDefault="000663FE" w:rsidP="002C0993">
      <w:pPr>
        <w:jc w:val="both"/>
        <w:rPr>
          <w:rFonts w:ascii="Times New Roman" w:hAnsi="Times New Roman" w:cs="Times New Roman"/>
          <w:b/>
          <w:bCs/>
          <w:kern w:val="36"/>
          <w:sz w:val="24"/>
          <w:szCs w:val="24"/>
        </w:rPr>
      </w:pPr>
      <w:r w:rsidRPr="00960923">
        <w:rPr>
          <w:rFonts w:ascii="Times New Roman" w:hAnsi="Times New Roman" w:cs="Times New Roman"/>
          <w:b/>
          <w:bCs/>
          <w:kern w:val="36"/>
          <w:sz w:val="24"/>
          <w:szCs w:val="24"/>
        </w:rPr>
        <w:t>ЗАДАЧИ ОБРАЗЦЫ</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Задание 1.</w:t>
      </w:r>
      <w:r w:rsidRPr="00960923">
        <w:rPr>
          <w:rFonts w:ascii="Times New Roman" w:hAnsi="Times New Roman"/>
          <w:sz w:val="24"/>
          <w:szCs w:val="24"/>
        </w:rPr>
        <w:t xml:space="preserve"> Компания имела оборотные средства в размере 1 000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чистые основные средства в размере 4 500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текущие обязательства 500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долгосрочную </w:t>
      </w:r>
      <w:r w:rsidRPr="00960923">
        <w:rPr>
          <w:rFonts w:ascii="Times New Roman" w:hAnsi="Times New Roman"/>
          <w:sz w:val="24"/>
          <w:szCs w:val="24"/>
        </w:rPr>
        <w:lastRenderedPageBreak/>
        <w:t xml:space="preserve">задолженность – 1 200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b/>
          <w:sz w:val="24"/>
          <w:szCs w:val="24"/>
        </w:rPr>
      </w:pPr>
      <w:r w:rsidRPr="00960923">
        <w:rPr>
          <w:rFonts w:ascii="Times New Roman" w:hAnsi="Times New Roman"/>
          <w:b/>
          <w:sz w:val="24"/>
          <w:szCs w:val="24"/>
        </w:rPr>
        <w:t>Решение:</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По формуле (2.2) находим сумму активов:</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Активы = 1000 + 4500 = 5500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По формуле (2.3) вычисляем общую сумму обязательств:</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Обязательства = 500 + 1200 = 1700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По формуле (2.1) находим величину собственного капитала:</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Собственный капитал = 5500 – 1700 = 3800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Чистый оборотный капитал вычисляем по формуле (2.4):</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Чистый оборотный капитал = 1000 – 500 = 500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Ответ:</w:t>
      </w:r>
      <w:r w:rsidRPr="00960923">
        <w:rPr>
          <w:rFonts w:ascii="Times New Roman" w:hAnsi="Times New Roman"/>
          <w:sz w:val="24"/>
          <w:szCs w:val="24"/>
        </w:rPr>
        <w:t xml:space="preserve"> собственный капитал составляет 3800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чистый оборотный капитал равняется 500 </w:t>
      </w:r>
      <w:proofErr w:type="spellStart"/>
      <w:r w:rsidRPr="00960923">
        <w:rPr>
          <w:rFonts w:ascii="Times New Roman" w:hAnsi="Times New Roman"/>
          <w:sz w:val="24"/>
          <w:szCs w:val="24"/>
        </w:rPr>
        <w:t>ден.ед</w:t>
      </w:r>
      <w:proofErr w:type="spellEnd"/>
      <w:r w:rsidRPr="00960923">
        <w:rPr>
          <w:rFonts w:ascii="Times New Roman" w:hAnsi="Times New Roman"/>
          <w:sz w:val="24"/>
          <w:szCs w:val="24"/>
        </w:rPr>
        <w:t>.</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Задание 2.</w:t>
      </w:r>
      <w:r w:rsidRPr="00960923">
        <w:rPr>
          <w:rFonts w:ascii="Times New Roman" w:hAnsi="Times New Roman"/>
          <w:sz w:val="24"/>
          <w:szCs w:val="24"/>
        </w:rPr>
        <w:t xml:space="preserve"> Компания имела объем продаж 300 000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расходы составили 175 000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амортизационные отчисления 30 000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b/>
          <w:sz w:val="24"/>
          <w:szCs w:val="24"/>
        </w:rPr>
      </w:pPr>
      <w:r w:rsidRPr="00960923">
        <w:rPr>
          <w:rFonts w:ascii="Times New Roman" w:hAnsi="Times New Roman"/>
          <w:b/>
          <w:sz w:val="24"/>
          <w:szCs w:val="24"/>
        </w:rPr>
        <w:t>Решение:</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По формуле (2.6) рассчитываем прибыль до выплаты процентов и налогов:</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lang w:val="en-US"/>
        </w:rPr>
        <w:t>EBIT</w:t>
      </w:r>
      <w:r w:rsidRPr="00960923">
        <w:rPr>
          <w:rFonts w:ascii="Times New Roman" w:hAnsi="Times New Roman"/>
          <w:sz w:val="24"/>
          <w:szCs w:val="24"/>
        </w:rPr>
        <w:t xml:space="preserve"> = 300000 – 175000 – 30000 = 95000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Так как проценты к уплате отсутствуют, то согласно формуле (2.7) прибыль до выплаты процентов и налогов является в то же время и прибылью до налогообложения. Рассчитаем налог на прибыль:</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position w:val="-22"/>
          <w:sz w:val="24"/>
          <w:szCs w:val="24"/>
        </w:rPr>
        <w:object w:dxaOrig="3760" w:dyaOrig="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30pt" o:ole="">
            <v:imagedata r:id="rId8" o:title=""/>
          </v:shape>
          <o:OLEObject Type="Embed" ProgID="Equation.3" ShapeID="_x0000_i1025" DrawAspect="Content" ObjectID="_1695120665" r:id="rId9"/>
        </w:object>
      </w:r>
      <w:r w:rsidRPr="00960923">
        <w:rPr>
          <w:rFonts w:ascii="Times New Roman" w:hAnsi="Times New Roman"/>
          <w:sz w:val="24"/>
          <w:szCs w:val="24"/>
        </w:rPr>
        <w:t>(</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Чистую прибыль определяем по формуле (2.8):</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Чистая прибыль = 95000 – 19000 = 76000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Ответ:</w:t>
      </w:r>
      <w:r w:rsidRPr="00960923">
        <w:rPr>
          <w:rFonts w:ascii="Times New Roman" w:hAnsi="Times New Roman"/>
          <w:sz w:val="24"/>
          <w:szCs w:val="24"/>
        </w:rPr>
        <w:t xml:space="preserve"> чистая прибыль равна 76000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 xml:space="preserve"> Задание 3.</w:t>
      </w:r>
      <w:r w:rsidRPr="00960923">
        <w:rPr>
          <w:rFonts w:ascii="Times New Roman" w:hAnsi="Times New Roman"/>
          <w:sz w:val="24"/>
          <w:szCs w:val="24"/>
        </w:rPr>
        <w:t xml:space="preserve"> Фирма из задачи 2 выплатила 20 000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b/>
          <w:sz w:val="24"/>
          <w:szCs w:val="24"/>
        </w:rPr>
      </w:pPr>
      <w:r w:rsidRPr="00960923">
        <w:rPr>
          <w:rFonts w:ascii="Times New Roman" w:hAnsi="Times New Roman"/>
          <w:b/>
          <w:sz w:val="24"/>
          <w:szCs w:val="24"/>
        </w:rPr>
        <w:t>Решение:</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Используя формулу (2.9), выражаем и находим нераспределенную часть чистой прибыли:</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Нераспределенная часть чистой прибыли = 76000 – 20000 = 56000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Ответ:</w:t>
      </w:r>
      <w:r w:rsidRPr="00960923">
        <w:rPr>
          <w:rFonts w:ascii="Times New Roman" w:hAnsi="Times New Roman"/>
          <w:sz w:val="24"/>
          <w:szCs w:val="24"/>
        </w:rPr>
        <w:t xml:space="preserve"> увеличение капитализированной прибыли равно 56000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Задание 4.</w:t>
      </w:r>
      <w:r w:rsidRPr="00960923">
        <w:rPr>
          <w:rFonts w:ascii="Times New Roman" w:hAnsi="Times New Roman"/>
          <w:sz w:val="24"/>
          <w:szCs w:val="24"/>
        </w:rPr>
        <w:t xml:space="preserve"> Фирма из задачи 3 выпустила 30 000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b/>
          <w:sz w:val="24"/>
          <w:szCs w:val="24"/>
        </w:rPr>
      </w:pPr>
      <w:r w:rsidRPr="00960923">
        <w:rPr>
          <w:rFonts w:ascii="Times New Roman" w:hAnsi="Times New Roman"/>
          <w:b/>
          <w:sz w:val="24"/>
          <w:szCs w:val="24"/>
        </w:rPr>
        <w:t>Решение:</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Используя формулу (2.10), находим прибыль на акцию:</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position w:val="-22"/>
          <w:sz w:val="24"/>
          <w:szCs w:val="24"/>
        </w:rPr>
        <w:object w:dxaOrig="3000" w:dyaOrig="600">
          <v:shape id="_x0000_i1026" type="#_x0000_t75" style="width:150pt;height:30pt" o:ole="">
            <v:imagedata r:id="rId10" o:title=""/>
          </v:shape>
          <o:OLEObject Type="Embed" ProgID="Equation.3" ShapeID="_x0000_i1026" DrawAspect="Content" ObjectID="_1695120666" r:id="rId11"/>
        </w:object>
      </w:r>
      <w:r w:rsidRPr="00960923">
        <w:rPr>
          <w:rFonts w:ascii="Times New Roman" w:hAnsi="Times New Roman"/>
          <w:sz w:val="24"/>
          <w:szCs w:val="24"/>
        </w:rPr>
        <w:t>(</w:t>
      </w:r>
      <w:proofErr w:type="spellStart"/>
      <w:r w:rsidRPr="00960923">
        <w:rPr>
          <w:rFonts w:ascii="Times New Roman" w:hAnsi="Times New Roman"/>
          <w:sz w:val="24"/>
          <w:szCs w:val="24"/>
        </w:rPr>
        <w:t>ден.ед</w:t>
      </w:r>
      <w:proofErr w:type="spellEnd"/>
      <w:r w:rsidRPr="00960923">
        <w:rPr>
          <w:rFonts w:ascii="Times New Roman" w:hAnsi="Times New Roman"/>
          <w:sz w:val="24"/>
          <w:szCs w:val="24"/>
        </w:rPr>
        <w:t>./</w:t>
      </w:r>
      <w:proofErr w:type="spellStart"/>
      <w:r w:rsidRPr="00960923">
        <w:rPr>
          <w:rFonts w:ascii="Times New Roman" w:hAnsi="Times New Roman"/>
          <w:sz w:val="24"/>
          <w:szCs w:val="24"/>
        </w:rPr>
        <w:t>ак</w:t>
      </w:r>
      <w:proofErr w:type="spellEnd"/>
      <w:r w:rsidRPr="00960923">
        <w:rPr>
          <w:rFonts w:ascii="Times New Roman" w:hAnsi="Times New Roman"/>
          <w:sz w:val="24"/>
          <w:szCs w:val="24"/>
        </w:rPr>
        <w:t>.)</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Дивиденд на акцию рассчитываем по формуле (2.11):</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position w:val="-22"/>
          <w:sz w:val="24"/>
          <w:szCs w:val="24"/>
        </w:rPr>
        <w:object w:dxaOrig="3019" w:dyaOrig="600">
          <v:shape id="_x0000_i1027" type="#_x0000_t75" style="width:149.25pt;height:30pt" o:ole="">
            <v:imagedata r:id="rId12" o:title=""/>
          </v:shape>
          <o:OLEObject Type="Embed" ProgID="Equation.3" ShapeID="_x0000_i1027" DrawAspect="Content" ObjectID="_1695120667" r:id="rId13"/>
        </w:object>
      </w:r>
      <w:r w:rsidRPr="00960923">
        <w:rPr>
          <w:rFonts w:ascii="Times New Roman" w:hAnsi="Times New Roman"/>
          <w:sz w:val="24"/>
          <w:szCs w:val="24"/>
        </w:rPr>
        <w:t>(</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roofErr w:type="spellStart"/>
      <w:r w:rsidRPr="00960923">
        <w:rPr>
          <w:rFonts w:ascii="Times New Roman" w:hAnsi="Times New Roman"/>
          <w:sz w:val="24"/>
          <w:szCs w:val="24"/>
        </w:rPr>
        <w:t>ак</w:t>
      </w:r>
      <w:proofErr w:type="spellEnd"/>
      <w:r w:rsidRPr="00960923">
        <w:rPr>
          <w:rFonts w:ascii="Times New Roman" w:hAnsi="Times New Roman"/>
          <w:sz w:val="24"/>
          <w:szCs w:val="24"/>
        </w:rPr>
        <w:t>.)</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Ответ:</w:t>
      </w:r>
      <w:r w:rsidRPr="00960923">
        <w:rPr>
          <w:rFonts w:ascii="Times New Roman" w:hAnsi="Times New Roman"/>
          <w:sz w:val="24"/>
          <w:szCs w:val="24"/>
        </w:rPr>
        <w:t xml:space="preserve"> сумма прибыли в расчете на акцию равна 2,53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дивидендов на акцию приходится 1,87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Задание 5.</w:t>
      </w:r>
      <w:r w:rsidRPr="00960923">
        <w:rPr>
          <w:rFonts w:ascii="Times New Roman" w:hAnsi="Times New Roman"/>
          <w:sz w:val="24"/>
          <w:szCs w:val="24"/>
        </w:rPr>
        <w:t xml:space="preserve"> Компания три года назад купила новое оборудование на сумму 3 млн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В настоящее время это оборудование может быть продано за 2 млн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Текущий баланс показывает чистые основные средства в размере 1,5 млн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Текущие обязательства составляют 500 000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чистый оборотный капитал 500 000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Если бы все текущие счета были ликвидированы сегодня, то компания получила бы 1,2 млн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b/>
          <w:sz w:val="24"/>
          <w:szCs w:val="24"/>
        </w:rPr>
      </w:pPr>
    </w:p>
    <w:p w:rsidR="000663FE" w:rsidRPr="00960923" w:rsidRDefault="000663FE" w:rsidP="00960923">
      <w:pPr>
        <w:spacing w:line="240" w:lineRule="auto"/>
        <w:ind w:firstLine="284"/>
        <w:jc w:val="both"/>
        <w:rPr>
          <w:rFonts w:ascii="Times New Roman" w:hAnsi="Times New Roman"/>
          <w:b/>
          <w:sz w:val="24"/>
          <w:szCs w:val="24"/>
        </w:rPr>
      </w:pPr>
      <w:r w:rsidRPr="00960923">
        <w:rPr>
          <w:rFonts w:ascii="Times New Roman" w:hAnsi="Times New Roman"/>
          <w:b/>
          <w:sz w:val="24"/>
          <w:szCs w:val="24"/>
        </w:rPr>
        <w:lastRenderedPageBreak/>
        <w:t>Решение:</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Используя формулу (2.4) находим балансовую и рыночную стоимость оборотных средств:</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Оборотные средства (балансовая стоимость) = 500000 + 500000 = 1000000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Оборотные средства (рыночная стоимость) = 1200000 + 500000 = 1700000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Используя формулу (2.2), находим балансовую стоимость активов:</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Активы (балансовая стоимость) = 1000000 + 1500000 = 2500000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sz w:val="24"/>
          <w:szCs w:val="24"/>
        </w:rPr>
        <w:t>Активы (рыночная стоимость) = 1700000 + 2000000 = 3700000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Pr="00960923" w:rsidRDefault="000663FE" w:rsidP="00960923">
      <w:pPr>
        <w:spacing w:line="240" w:lineRule="auto"/>
        <w:ind w:firstLine="284"/>
        <w:jc w:val="both"/>
        <w:rPr>
          <w:rFonts w:ascii="Times New Roman" w:hAnsi="Times New Roman"/>
          <w:sz w:val="24"/>
          <w:szCs w:val="24"/>
        </w:rPr>
      </w:pPr>
      <w:r w:rsidRPr="00960923">
        <w:rPr>
          <w:rFonts w:ascii="Times New Roman" w:hAnsi="Times New Roman"/>
          <w:b/>
          <w:sz w:val="24"/>
          <w:szCs w:val="24"/>
        </w:rPr>
        <w:t>Ответ:</w:t>
      </w:r>
      <w:r w:rsidRPr="00960923">
        <w:rPr>
          <w:rFonts w:ascii="Times New Roman" w:hAnsi="Times New Roman"/>
          <w:sz w:val="24"/>
          <w:szCs w:val="24"/>
        </w:rPr>
        <w:t xml:space="preserve"> балансовая стоимость активов составляет 2500000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xml:space="preserve">. ед., а рыночная стоимость – 3700000 </w:t>
      </w:r>
      <w:proofErr w:type="spellStart"/>
      <w:r w:rsidRPr="00960923">
        <w:rPr>
          <w:rFonts w:ascii="Times New Roman" w:hAnsi="Times New Roman"/>
          <w:sz w:val="24"/>
          <w:szCs w:val="24"/>
        </w:rPr>
        <w:t>ден</w:t>
      </w:r>
      <w:proofErr w:type="spellEnd"/>
      <w:r w:rsidRPr="00960923">
        <w:rPr>
          <w:rFonts w:ascii="Times New Roman" w:hAnsi="Times New Roman"/>
          <w:sz w:val="24"/>
          <w:szCs w:val="24"/>
        </w:rPr>
        <w:t>. ед.</w:t>
      </w:r>
    </w:p>
    <w:p w:rsidR="000663FE" w:rsidRDefault="000663FE" w:rsidP="00960923">
      <w:pPr>
        <w:spacing w:line="240" w:lineRule="auto"/>
        <w:rPr>
          <w:rFonts w:ascii="Times New Roman" w:hAnsi="Times New Roman" w:cs="Times New Roman"/>
          <w:b/>
          <w:i/>
          <w:sz w:val="24"/>
          <w:szCs w:val="24"/>
        </w:rPr>
      </w:pPr>
    </w:p>
    <w:p w:rsidR="000663FE" w:rsidRPr="00960923" w:rsidRDefault="000663FE" w:rsidP="0096092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ЗАДАЧИ</w:t>
      </w:r>
    </w:p>
    <w:p w:rsidR="000663FE" w:rsidRPr="00960923" w:rsidRDefault="000663FE" w:rsidP="00960923">
      <w:pPr>
        <w:spacing w:line="240" w:lineRule="auto"/>
        <w:rPr>
          <w:rFonts w:ascii="Times New Roman" w:hAnsi="Times New Roman" w:cs="Times New Roman"/>
          <w:b/>
          <w:i/>
          <w:sz w:val="24"/>
          <w:szCs w:val="24"/>
        </w:rPr>
      </w:pPr>
      <w:r w:rsidRPr="00960923">
        <w:rPr>
          <w:rFonts w:ascii="Times New Roman" w:hAnsi="Times New Roman" w:cs="Times New Roman"/>
          <w:b/>
          <w:i/>
          <w:sz w:val="24"/>
          <w:szCs w:val="24"/>
        </w:rPr>
        <w:t>Вариант 1</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w:t>
      </w:r>
      <w:r w:rsidRPr="00960923">
        <w:rPr>
          <w:rFonts w:ascii="Times New Roman" w:hAnsi="Times New Roman" w:cs="Times New Roman"/>
          <w:sz w:val="24"/>
          <w:szCs w:val="24"/>
        </w:rPr>
        <w:t xml:space="preserve"> Компания имела оборотные средства в размере 2 000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чистые основные средства в размере 4 500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700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долгосрочную задолженность – 1 200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2.</w:t>
      </w:r>
      <w:r w:rsidRPr="00960923">
        <w:rPr>
          <w:rFonts w:ascii="Times New Roman" w:hAnsi="Times New Roman" w:cs="Times New Roman"/>
          <w:sz w:val="24"/>
          <w:szCs w:val="24"/>
        </w:rPr>
        <w:t xml:space="preserve"> Компания имела объем продаж 400 000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расходы составили 275 000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амортизационные отчисления 30 000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3.</w:t>
      </w:r>
      <w:r w:rsidRPr="00960923">
        <w:rPr>
          <w:rFonts w:ascii="Times New Roman" w:hAnsi="Times New Roman" w:cs="Times New Roman"/>
          <w:sz w:val="24"/>
          <w:szCs w:val="24"/>
        </w:rPr>
        <w:t xml:space="preserve"> Фирма из задачи 2 выплатила 30 000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4.</w:t>
      </w:r>
      <w:r w:rsidRPr="00960923">
        <w:rPr>
          <w:rFonts w:ascii="Times New Roman" w:hAnsi="Times New Roman" w:cs="Times New Roman"/>
          <w:sz w:val="24"/>
          <w:szCs w:val="24"/>
        </w:rPr>
        <w:t xml:space="preserve"> Фирма из задачи 3 выпустила 30 000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5.</w:t>
      </w:r>
      <w:r w:rsidRPr="00960923">
        <w:rPr>
          <w:rFonts w:ascii="Times New Roman" w:hAnsi="Times New Roman" w:cs="Times New Roman"/>
          <w:sz w:val="24"/>
          <w:szCs w:val="24"/>
        </w:rPr>
        <w:t xml:space="preserve"> Компания три года назад купила новое оборудование на сумму 4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настоящее время это оборудование может быть продано за 3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Текущий баланс показывает чистые основные средства в размере 2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составляют 500 000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чистый оборотный капитал 700 000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Если бы все текущие счета были ликвидированы сегодня, то компания получила бы 1,3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6.</w:t>
      </w:r>
      <w:r w:rsidRPr="00960923">
        <w:rPr>
          <w:rFonts w:ascii="Times New Roman" w:hAnsi="Times New Roman" w:cs="Times New Roman"/>
          <w:sz w:val="24"/>
          <w:szCs w:val="24"/>
        </w:rPr>
        <w:t xml:space="preserve"> В балансе компании от 31 декабря 2010 года показаны чистые основные активы – 2,5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2,6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показана амортизация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чистые капитальные затраты компании в 2011 году?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7.</w:t>
      </w:r>
      <w:r w:rsidRPr="00960923">
        <w:rPr>
          <w:rFonts w:ascii="Times New Roman" w:hAnsi="Times New Roman" w:cs="Times New Roman"/>
          <w:sz w:val="24"/>
          <w:szCs w:val="24"/>
        </w:rPr>
        <w:t xml:space="preserve"> В балансе компании от 31 декабря 2010 года  показаны оборотные средства в размере 600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текущие обязательства –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700 и 550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соответственно. Каково было увеличение чистого оборотного капитала за 2011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8.</w:t>
      </w:r>
      <w:r w:rsidRPr="00960923">
        <w:rPr>
          <w:rFonts w:ascii="Times New Roman" w:hAnsi="Times New Roman" w:cs="Times New Roman"/>
          <w:sz w:val="24"/>
          <w:szCs w:val="24"/>
        </w:rPr>
        <w:t xml:space="preserve"> Баланс компании от 31 декабря 2010 года показывает долгосрочную задолженность в размере 4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от 31 декабря 2011 года – 4,9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расходы на выплату процентов равны 475 000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денежные потоки держателям обязательств в течение 2011 года?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9.</w:t>
      </w:r>
      <w:r w:rsidRPr="00960923">
        <w:rPr>
          <w:rFonts w:ascii="Times New Roman" w:hAnsi="Times New Roman" w:cs="Times New Roman"/>
          <w:sz w:val="24"/>
          <w:szCs w:val="24"/>
        </w:rPr>
        <w:t xml:space="preserve"> В балансе компании от 31 декабря 2010 года показаны обыкновенные акции 200 000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и дополнительное оплаченное увеличение акционерного капитала 5 500 000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 31 декабря 2011 года эти показатели соответственно равны 225 000 и 5 975 000. Если в 2011 году компания выплатила дивиденды на сумму 250 000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равны денежные потоки акционерам за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10.</w:t>
      </w:r>
      <w:r w:rsidRPr="00960923">
        <w:rPr>
          <w:rFonts w:ascii="Times New Roman" w:hAnsi="Times New Roman" w:cs="Times New Roman"/>
          <w:sz w:val="24"/>
          <w:szCs w:val="24"/>
        </w:rPr>
        <w:t xml:space="preserve"> Располагая сведениями о компании в задачах 8 и 9 и предположив, что компания сделала новые капитальные инвестиции на сумму 650 000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течение 2011 года и снизила инвестиции в чистый оборотный капитал на 55 000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нужно рассчитать, чему равны операционные денежные потоки компании в 2011 году?</w:t>
      </w:r>
    </w:p>
    <w:p w:rsidR="000663FE" w:rsidRPr="00960923" w:rsidRDefault="000663FE" w:rsidP="00960923">
      <w:pPr>
        <w:spacing w:line="240" w:lineRule="auto"/>
        <w:rPr>
          <w:rFonts w:ascii="Times New Roman" w:hAnsi="Times New Roman" w:cs="Times New Roman"/>
          <w:b/>
          <w:i/>
          <w:sz w:val="24"/>
          <w:szCs w:val="24"/>
        </w:rPr>
      </w:pPr>
    </w:p>
    <w:p w:rsidR="000663FE" w:rsidRPr="00960923" w:rsidRDefault="000663FE" w:rsidP="00960923">
      <w:pPr>
        <w:spacing w:line="240" w:lineRule="auto"/>
        <w:rPr>
          <w:rFonts w:ascii="Times New Roman" w:hAnsi="Times New Roman" w:cs="Times New Roman"/>
          <w:b/>
          <w:i/>
          <w:sz w:val="24"/>
          <w:szCs w:val="24"/>
        </w:rPr>
      </w:pPr>
      <w:r w:rsidRPr="00960923">
        <w:rPr>
          <w:rFonts w:ascii="Times New Roman" w:hAnsi="Times New Roman" w:cs="Times New Roman"/>
          <w:b/>
          <w:i/>
          <w:sz w:val="24"/>
          <w:szCs w:val="24"/>
        </w:rPr>
        <w:t>Вариант 2</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lastRenderedPageBreak/>
        <w:t>Задание 1.</w:t>
      </w:r>
      <w:r w:rsidRPr="00960923">
        <w:rPr>
          <w:rFonts w:ascii="Times New Roman" w:hAnsi="Times New Roman" w:cs="Times New Roman"/>
          <w:sz w:val="24"/>
          <w:szCs w:val="24"/>
        </w:rPr>
        <w:t xml:space="preserve"> Компания имела оборотные средства в размере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чистые основные средства в размере 2 500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200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долгосрочную задолженность – 1 200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2.</w:t>
      </w:r>
      <w:r w:rsidRPr="00960923">
        <w:rPr>
          <w:rFonts w:ascii="Times New Roman" w:hAnsi="Times New Roman" w:cs="Times New Roman"/>
          <w:sz w:val="24"/>
          <w:szCs w:val="24"/>
        </w:rPr>
        <w:t xml:space="preserve"> Компания имела объем продаж 200 000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расходы составили 125 000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амортизационные отчисления 20 000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3.</w:t>
      </w:r>
      <w:r w:rsidRPr="00960923">
        <w:rPr>
          <w:rFonts w:ascii="Times New Roman" w:hAnsi="Times New Roman" w:cs="Times New Roman"/>
          <w:sz w:val="24"/>
          <w:szCs w:val="24"/>
        </w:rPr>
        <w:t xml:space="preserve"> Фирма из задачи 2 выплатила 10 000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4.</w:t>
      </w:r>
      <w:r w:rsidRPr="00960923">
        <w:rPr>
          <w:rFonts w:ascii="Times New Roman" w:hAnsi="Times New Roman" w:cs="Times New Roman"/>
          <w:sz w:val="24"/>
          <w:szCs w:val="24"/>
        </w:rPr>
        <w:t xml:space="preserve"> Фирма из задачи 3 выпустила 30 000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5.</w:t>
      </w:r>
      <w:r w:rsidRPr="00960923">
        <w:rPr>
          <w:rFonts w:ascii="Times New Roman" w:hAnsi="Times New Roman" w:cs="Times New Roman"/>
          <w:sz w:val="24"/>
          <w:szCs w:val="24"/>
        </w:rPr>
        <w:t xml:space="preserve"> Компания три года назад купила новое оборудование на сумму 2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настоящее время это оборудование может быть продано за 1,5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Текущий баланс показывает чистые основные средства в размере 1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составляют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чистый оборотный капитал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Если бы все текущие счета были ликвидированы сегодня, то компания получила бы 0,8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6.</w:t>
      </w:r>
      <w:r w:rsidRPr="00960923">
        <w:rPr>
          <w:rFonts w:ascii="Times New Roman" w:hAnsi="Times New Roman" w:cs="Times New Roman"/>
          <w:sz w:val="24"/>
          <w:szCs w:val="24"/>
        </w:rPr>
        <w:t xml:space="preserve"> В балансе компании от 31 декабря 2010 года показаны чистые основные активы – 2,4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2,5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показана амортизация 200 000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чистые капитальные затраты компании в 2011 году?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7.</w:t>
      </w:r>
      <w:r w:rsidRPr="00960923">
        <w:rPr>
          <w:rFonts w:ascii="Times New Roman" w:hAnsi="Times New Roman" w:cs="Times New Roman"/>
          <w:sz w:val="24"/>
          <w:szCs w:val="24"/>
        </w:rPr>
        <w:t xml:space="preserve"> В балансе компании от 31 декабря 2010 года  показаны оборотные средства в размере 700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текущие обязательства – 600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800 и 650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соответственно. Каково было увеличение чистого оборотного капитала за 2011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8.</w:t>
      </w:r>
      <w:r w:rsidRPr="00960923">
        <w:rPr>
          <w:rFonts w:ascii="Times New Roman" w:hAnsi="Times New Roman" w:cs="Times New Roman"/>
          <w:sz w:val="24"/>
          <w:szCs w:val="24"/>
        </w:rPr>
        <w:t xml:space="preserve"> Баланс компании от 31 декабря 2010 года показывает долгосрочную задолженность в размере 6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от 31 декабря 2011 года – 6,9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расходы на выплату процентов равны 675 000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денежные потоки держателям обязательств в течение 2011 года?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9.</w:t>
      </w:r>
      <w:r w:rsidRPr="00960923">
        <w:rPr>
          <w:rFonts w:ascii="Times New Roman" w:hAnsi="Times New Roman" w:cs="Times New Roman"/>
          <w:sz w:val="24"/>
          <w:szCs w:val="24"/>
        </w:rPr>
        <w:t xml:space="preserve"> В балансе компании от 31 декабря 2010 года показаны обыкновенные акции 400 000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и дополнительное оплаченное увеличение акционерного капитала 5 800 000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 31 декабря 2011 года эти показатели соответственно равны 425 000 и 6 075 000. Если в 2011 году компания выплатила дивиденды на сумму 350 000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равны денежные потоки акционерам за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10.</w:t>
      </w:r>
      <w:r w:rsidRPr="00960923">
        <w:rPr>
          <w:rFonts w:ascii="Times New Roman" w:hAnsi="Times New Roman" w:cs="Times New Roman"/>
          <w:sz w:val="24"/>
          <w:szCs w:val="24"/>
        </w:rPr>
        <w:t xml:space="preserve"> Располагая сведениями о компании в задачах 8 и 9 и предположив, что компания сделала новые капитальные инвестиции на сумму 850 000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течение 2011 года и снизила инвестиции в чистый оборотный капитал на 105 000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нужно рассчитать, чему равны операционные денежные потоки компании в 2011 году?</w:t>
      </w:r>
    </w:p>
    <w:p w:rsidR="000663FE" w:rsidRPr="00960923" w:rsidRDefault="000663FE" w:rsidP="00960923">
      <w:pPr>
        <w:spacing w:line="240" w:lineRule="auto"/>
        <w:ind w:firstLine="284"/>
        <w:jc w:val="both"/>
        <w:rPr>
          <w:rFonts w:ascii="Times New Roman" w:hAnsi="Times New Roman" w:cs="Times New Roman"/>
          <w:sz w:val="24"/>
          <w:szCs w:val="24"/>
        </w:rPr>
      </w:pPr>
    </w:p>
    <w:p w:rsidR="000663FE" w:rsidRPr="00960923" w:rsidRDefault="000663FE" w:rsidP="00960923">
      <w:pPr>
        <w:spacing w:line="240" w:lineRule="auto"/>
        <w:rPr>
          <w:rFonts w:ascii="Times New Roman" w:hAnsi="Times New Roman" w:cs="Times New Roman"/>
          <w:b/>
          <w:i/>
          <w:sz w:val="24"/>
          <w:szCs w:val="24"/>
        </w:rPr>
      </w:pPr>
    </w:p>
    <w:p w:rsidR="000663FE" w:rsidRPr="00960923" w:rsidRDefault="000663FE" w:rsidP="00960923">
      <w:pPr>
        <w:spacing w:line="240" w:lineRule="auto"/>
        <w:rPr>
          <w:rFonts w:ascii="Times New Roman" w:hAnsi="Times New Roman" w:cs="Times New Roman"/>
          <w:b/>
          <w:i/>
          <w:sz w:val="24"/>
          <w:szCs w:val="24"/>
        </w:rPr>
      </w:pPr>
      <w:r w:rsidRPr="00960923">
        <w:rPr>
          <w:rFonts w:ascii="Times New Roman" w:hAnsi="Times New Roman" w:cs="Times New Roman"/>
          <w:b/>
          <w:i/>
          <w:sz w:val="24"/>
          <w:szCs w:val="24"/>
        </w:rPr>
        <w:t>Вариант 3</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w:t>
      </w:r>
      <w:r w:rsidRPr="00960923">
        <w:rPr>
          <w:rFonts w:ascii="Times New Roman" w:hAnsi="Times New Roman" w:cs="Times New Roman"/>
          <w:sz w:val="24"/>
          <w:szCs w:val="24"/>
        </w:rPr>
        <w:t xml:space="preserve"> Компания имела оборотные средства в размере 1 500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чистые основные средства в размере 3 500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долгосрочную задолженность – 700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2.</w:t>
      </w:r>
      <w:r w:rsidRPr="00960923">
        <w:rPr>
          <w:rFonts w:ascii="Times New Roman" w:hAnsi="Times New Roman" w:cs="Times New Roman"/>
          <w:sz w:val="24"/>
          <w:szCs w:val="24"/>
        </w:rPr>
        <w:t xml:space="preserve"> Компания имела объем продаж 350 000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расходы составили 275 000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амортизационные отчисления 30 000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3.</w:t>
      </w:r>
      <w:r w:rsidRPr="00960923">
        <w:rPr>
          <w:rFonts w:ascii="Times New Roman" w:hAnsi="Times New Roman" w:cs="Times New Roman"/>
          <w:sz w:val="24"/>
          <w:szCs w:val="24"/>
        </w:rPr>
        <w:t xml:space="preserve"> Фирма из задачи 2 выплатила 10 000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4.</w:t>
      </w:r>
      <w:r w:rsidRPr="00960923">
        <w:rPr>
          <w:rFonts w:ascii="Times New Roman" w:hAnsi="Times New Roman" w:cs="Times New Roman"/>
          <w:sz w:val="24"/>
          <w:szCs w:val="24"/>
        </w:rPr>
        <w:t xml:space="preserve"> Фирма из задачи 3 выпустила 20 000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lastRenderedPageBreak/>
        <w:t>Задание 5.</w:t>
      </w:r>
      <w:r w:rsidRPr="00960923">
        <w:rPr>
          <w:rFonts w:ascii="Times New Roman" w:hAnsi="Times New Roman" w:cs="Times New Roman"/>
          <w:sz w:val="24"/>
          <w:szCs w:val="24"/>
        </w:rPr>
        <w:t xml:space="preserve"> Компания три года назад купила новое оборудование на сумму 3,5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настоящее время это оборудование может быть продано за 3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Текущий баланс показывает чистые основные средства в размере 2,5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составляют 600 000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чистый оборотный капитал 700 000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Если бы все текущие счета были ликвидированы сегодня, то компания получила бы 1,4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6.</w:t>
      </w:r>
      <w:r w:rsidRPr="00960923">
        <w:rPr>
          <w:rFonts w:ascii="Times New Roman" w:hAnsi="Times New Roman" w:cs="Times New Roman"/>
          <w:sz w:val="24"/>
          <w:szCs w:val="24"/>
        </w:rPr>
        <w:t xml:space="preserve"> В балансе компании от 31 декабря 2010 года показаны чистые основные активы – 4,4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4,5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показана амортизация 800 000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чистые капитальные затраты компании в 2011 году?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7.</w:t>
      </w:r>
      <w:r w:rsidRPr="00960923">
        <w:rPr>
          <w:rFonts w:ascii="Times New Roman" w:hAnsi="Times New Roman" w:cs="Times New Roman"/>
          <w:sz w:val="24"/>
          <w:szCs w:val="24"/>
        </w:rPr>
        <w:t xml:space="preserve"> В балансе компании от 31 декабря 2010 года  показаны оборотные средства в размере 1000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текущие обязательства – 700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1200 и 750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соответственно. Каково было увеличение чистого оборотного капитала за 2011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8.</w:t>
      </w:r>
      <w:r w:rsidRPr="00960923">
        <w:rPr>
          <w:rFonts w:ascii="Times New Roman" w:hAnsi="Times New Roman" w:cs="Times New Roman"/>
          <w:sz w:val="24"/>
          <w:szCs w:val="24"/>
        </w:rPr>
        <w:t xml:space="preserve"> Баланс компании от 31 декабря 2010 года показывает долгосрочную задолженность в размере 10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от 31 декабря 2011 года – 10,9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расходы на выплату процентов равны 775 000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денежные потоки держателям обязательств в течение 2011 года?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9.</w:t>
      </w:r>
      <w:r w:rsidRPr="00960923">
        <w:rPr>
          <w:rFonts w:ascii="Times New Roman" w:hAnsi="Times New Roman" w:cs="Times New Roman"/>
          <w:sz w:val="24"/>
          <w:szCs w:val="24"/>
        </w:rPr>
        <w:t xml:space="preserve"> В балансе компании от 31 декабря 2010 года показаны обыкновенные акции 800 000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и дополнительное оплаченное увеличение акционерного капитала 5 300 000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 31 декабря 2011 года эти показатели соответственно равны 815 000 и 5 325 000. Если в 2011 году компания выплатила дивиденды на сумму 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равны денежные потоки акционерам за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10.</w:t>
      </w:r>
      <w:r w:rsidRPr="00960923">
        <w:rPr>
          <w:rFonts w:ascii="Times New Roman" w:hAnsi="Times New Roman" w:cs="Times New Roman"/>
          <w:sz w:val="24"/>
          <w:szCs w:val="24"/>
        </w:rPr>
        <w:t xml:space="preserve"> Располагая сведениями о компании в задачах 8 и 9 и предположив, что компания сделала новые капитальные инвестиции на сумму 1050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течение 2011 года и снизила инвестиции в чистый оборотный капитал на 85 000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нужно рассчитать, чему равны операционные денежные потоки компании в 2011 году?</w:t>
      </w:r>
    </w:p>
    <w:p w:rsidR="000663FE" w:rsidRPr="00960923" w:rsidRDefault="000663FE" w:rsidP="00960923">
      <w:pPr>
        <w:spacing w:line="240" w:lineRule="auto"/>
        <w:ind w:firstLine="284"/>
        <w:jc w:val="both"/>
        <w:rPr>
          <w:rFonts w:ascii="Times New Roman" w:hAnsi="Times New Roman" w:cs="Times New Roman"/>
          <w:sz w:val="24"/>
          <w:szCs w:val="24"/>
        </w:rPr>
      </w:pPr>
    </w:p>
    <w:p w:rsidR="000663FE" w:rsidRPr="00960923" w:rsidRDefault="000663FE" w:rsidP="00960923">
      <w:pPr>
        <w:spacing w:line="240" w:lineRule="auto"/>
        <w:rPr>
          <w:rFonts w:ascii="Times New Roman" w:hAnsi="Times New Roman" w:cs="Times New Roman"/>
          <w:b/>
          <w:i/>
          <w:sz w:val="24"/>
          <w:szCs w:val="24"/>
        </w:rPr>
      </w:pPr>
      <w:r w:rsidRPr="00960923">
        <w:rPr>
          <w:rFonts w:ascii="Times New Roman" w:hAnsi="Times New Roman" w:cs="Times New Roman"/>
          <w:b/>
          <w:i/>
          <w:sz w:val="24"/>
          <w:szCs w:val="24"/>
        </w:rPr>
        <w:t>Вариант 4</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w:t>
      </w:r>
      <w:r w:rsidRPr="00960923">
        <w:rPr>
          <w:rFonts w:ascii="Times New Roman" w:hAnsi="Times New Roman" w:cs="Times New Roman"/>
          <w:sz w:val="24"/>
          <w:szCs w:val="24"/>
        </w:rPr>
        <w:t xml:space="preserve"> Компания имела оборотные средства в размере 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чистые основные средства в размере 6 500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2 500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долгосрочную задолженность – 2 200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2.</w:t>
      </w:r>
      <w:r w:rsidRPr="00960923">
        <w:rPr>
          <w:rFonts w:ascii="Times New Roman" w:hAnsi="Times New Roman" w:cs="Times New Roman"/>
          <w:sz w:val="24"/>
          <w:szCs w:val="24"/>
        </w:rPr>
        <w:t xml:space="preserve"> Компания имела объем продаж 800 000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расходы составили 675 000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амортизационные отчисления 40 000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3.</w:t>
      </w:r>
      <w:r w:rsidRPr="00960923">
        <w:rPr>
          <w:rFonts w:ascii="Times New Roman" w:hAnsi="Times New Roman" w:cs="Times New Roman"/>
          <w:sz w:val="24"/>
          <w:szCs w:val="24"/>
        </w:rPr>
        <w:t xml:space="preserve"> Фирма из задачи 2 выплатила 30 000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4.</w:t>
      </w:r>
      <w:r w:rsidRPr="00960923">
        <w:rPr>
          <w:rFonts w:ascii="Times New Roman" w:hAnsi="Times New Roman" w:cs="Times New Roman"/>
          <w:sz w:val="24"/>
          <w:szCs w:val="24"/>
        </w:rPr>
        <w:t xml:space="preserve"> Фирма из задачи 3 выпустила 20 000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5.</w:t>
      </w:r>
      <w:r w:rsidRPr="00960923">
        <w:rPr>
          <w:rFonts w:ascii="Times New Roman" w:hAnsi="Times New Roman" w:cs="Times New Roman"/>
          <w:sz w:val="24"/>
          <w:szCs w:val="24"/>
        </w:rPr>
        <w:t xml:space="preserve"> Компания три года назад купила новое оборудование на сумму 10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настоящее время это оборудование может быть продано за 8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Текущий баланс показывает чистые основные средства в размере 7,5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составляют 1500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чистый оборотный капитал 1500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Если бы все текущие счета были ликвидированы сегодня, то компания получила бы 3,2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6.</w:t>
      </w:r>
      <w:r w:rsidRPr="00960923">
        <w:rPr>
          <w:rFonts w:ascii="Times New Roman" w:hAnsi="Times New Roman" w:cs="Times New Roman"/>
          <w:sz w:val="24"/>
          <w:szCs w:val="24"/>
        </w:rPr>
        <w:t xml:space="preserve"> В балансе компании от 31 декабря 2010 года показаны чистые основные активы – 10,4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11,5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показана амортизация 1 600 000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чистые капитальные затраты компании в 2011 году?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7.</w:t>
      </w:r>
      <w:r w:rsidRPr="00960923">
        <w:rPr>
          <w:rFonts w:ascii="Times New Roman" w:hAnsi="Times New Roman" w:cs="Times New Roman"/>
          <w:sz w:val="24"/>
          <w:szCs w:val="24"/>
        </w:rPr>
        <w:t xml:space="preserve"> В балансе компании от 31 декабря 2010 года  показаны оборотные средства в размере 1000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текущие обязательства – 400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В балансе от 31 декабря 2011 года –</w:t>
      </w:r>
      <w:r w:rsidRPr="00960923">
        <w:rPr>
          <w:rFonts w:ascii="Times New Roman" w:hAnsi="Times New Roman" w:cs="Times New Roman"/>
          <w:sz w:val="24"/>
          <w:szCs w:val="24"/>
        </w:rPr>
        <w:lastRenderedPageBreak/>
        <w:t xml:space="preserve">1100 и 450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соответственно. Каково было увеличение чистого оборотного капитала за 2011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8.</w:t>
      </w:r>
      <w:r w:rsidRPr="00960923">
        <w:rPr>
          <w:rFonts w:ascii="Times New Roman" w:hAnsi="Times New Roman" w:cs="Times New Roman"/>
          <w:sz w:val="24"/>
          <w:szCs w:val="24"/>
        </w:rPr>
        <w:t xml:space="preserve"> Баланс компании от 31 декабря 2010 года показывает долгосрочную задолженность в размере 15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от 31 декабря 2011 года – 15,9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расходы на выплату процентов равны 275 000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денежные потоки держателям обязательств в течение 2011 года?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9.</w:t>
      </w:r>
      <w:r w:rsidRPr="00960923">
        <w:rPr>
          <w:rFonts w:ascii="Times New Roman" w:hAnsi="Times New Roman" w:cs="Times New Roman"/>
          <w:sz w:val="24"/>
          <w:szCs w:val="24"/>
        </w:rPr>
        <w:t xml:space="preserve"> В балансе компании от 31 декабря 2010 года показаны обыкновенные акции 1300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и дополнительное оплаченное увеличение акционерного капитала 15 700 000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 31 декабря 2011 года эти показатели соответственно равны 1325 000 и 15 975 000. Если в 2011 году компания выплатила дивиденды на сумму 250 000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равны денежные потоки акционерам за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10.</w:t>
      </w:r>
      <w:r w:rsidRPr="00960923">
        <w:rPr>
          <w:rFonts w:ascii="Times New Roman" w:hAnsi="Times New Roman" w:cs="Times New Roman"/>
          <w:sz w:val="24"/>
          <w:szCs w:val="24"/>
        </w:rPr>
        <w:t xml:space="preserve"> Располагая сведениями о компании в задачах 8 и 9 и предположив, что компания сделала новые капитальные инвестиции на сумму 1750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течение 2011 года и снизила инвестиции в чистый оборотный капитал на 175 000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нужно рассчитать, чему равны операционные денежные потоки компании в 2011 году?</w:t>
      </w:r>
    </w:p>
    <w:p w:rsidR="000663FE" w:rsidRPr="00960923" w:rsidRDefault="000663FE" w:rsidP="00960923">
      <w:pPr>
        <w:spacing w:line="240" w:lineRule="auto"/>
        <w:rPr>
          <w:rFonts w:ascii="Times New Roman" w:hAnsi="Times New Roman" w:cs="Times New Roman"/>
          <w:sz w:val="24"/>
          <w:szCs w:val="24"/>
        </w:rPr>
      </w:pPr>
    </w:p>
    <w:p w:rsidR="000663FE" w:rsidRPr="00960923" w:rsidRDefault="000663FE" w:rsidP="00960923">
      <w:pPr>
        <w:spacing w:line="240" w:lineRule="auto"/>
        <w:rPr>
          <w:rFonts w:ascii="Times New Roman" w:hAnsi="Times New Roman" w:cs="Times New Roman"/>
          <w:b/>
          <w:i/>
          <w:sz w:val="24"/>
          <w:szCs w:val="24"/>
        </w:rPr>
      </w:pPr>
      <w:r w:rsidRPr="00960923">
        <w:rPr>
          <w:rFonts w:ascii="Times New Roman" w:hAnsi="Times New Roman" w:cs="Times New Roman"/>
          <w:b/>
          <w:i/>
          <w:sz w:val="24"/>
          <w:szCs w:val="24"/>
        </w:rPr>
        <w:t>Вариант 5</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1.</w:t>
      </w:r>
      <w:r w:rsidRPr="00960923">
        <w:rPr>
          <w:rFonts w:ascii="Times New Roman" w:hAnsi="Times New Roman" w:cs="Times New Roman"/>
          <w:sz w:val="24"/>
          <w:szCs w:val="24"/>
        </w:rPr>
        <w:t xml:space="preserve"> Компания имела оборотные средства в размере 10 000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чистые основные средства в размере 40 500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5000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долгосрочную задолженность – 12 200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 собственный акционерный капитал этой фирмы? Чему равен чистый оборотный капитал?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2.</w:t>
      </w:r>
      <w:r w:rsidRPr="00960923">
        <w:rPr>
          <w:rFonts w:ascii="Times New Roman" w:hAnsi="Times New Roman" w:cs="Times New Roman"/>
          <w:sz w:val="24"/>
          <w:szCs w:val="24"/>
        </w:rPr>
        <w:t xml:space="preserve"> Компания имела объем продаж 3000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расходы составили 1750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амортизационные отчисления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налоговая ставка 20%. Чему равна чистая прибыль фирмы?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3.</w:t>
      </w:r>
      <w:r w:rsidRPr="00960923">
        <w:rPr>
          <w:rFonts w:ascii="Times New Roman" w:hAnsi="Times New Roman" w:cs="Times New Roman"/>
          <w:sz w:val="24"/>
          <w:szCs w:val="24"/>
        </w:rPr>
        <w:t xml:space="preserve"> Фирма из задачи 2 выплатила 250 000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дивидендов в денежной форме. Чему равно увеличение капитализированной прибыли?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4.</w:t>
      </w:r>
      <w:r w:rsidRPr="00960923">
        <w:rPr>
          <w:rFonts w:ascii="Times New Roman" w:hAnsi="Times New Roman" w:cs="Times New Roman"/>
          <w:sz w:val="24"/>
          <w:szCs w:val="24"/>
        </w:rPr>
        <w:t xml:space="preserve"> Фирма из задачи 3 выпустила 100 000 обыкновенных акций. Какова сумма прибыли в расчете на одну акцию? Сколько дивидендов приходится на одну акцию?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5.</w:t>
      </w:r>
      <w:r w:rsidRPr="00960923">
        <w:rPr>
          <w:rFonts w:ascii="Times New Roman" w:hAnsi="Times New Roman" w:cs="Times New Roman"/>
          <w:sz w:val="24"/>
          <w:szCs w:val="24"/>
        </w:rPr>
        <w:t xml:space="preserve"> Компания три года назад купила новое оборудование на сумму 13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настоящее время это оборудование может быть продано за 8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Текущий баланс показывает чистые основные средства в размере 5,5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Текущие обязательства составляют 800 000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чистый оборотный капитал 1 500 000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Если бы все текущие счета были ликвидированы сегодня, то компания получила бы 1,7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Какова балансовая стоимость активов компании в настоящее время и чему равна их рыночная стоимость?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6.</w:t>
      </w:r>
      <w:r w:rsidRPr="00960923">
        <w:rPr>
          <w:rFonts w:ascii="Times New Roman" w:hAnsi="Times New Roman" w:cs="Times New Roman"/>
          <w:sz w:val="24"/>
          <w:szCs w:val="24"/>
        </w:rPr>
        <w:t xml:space="preserve"> В балансе компании от 31 декабря 2010 года показаны чистые основные активы – 14,4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14,6 тыс.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показана амортизация 400 000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чистые капитальные затраты компании в 2011 году?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7.</w:t>
      </w:r>
      <w:r w:rsidRPr="00960923">
        <w:rPr>
          <w:rFonts w:ascii="Times New Roman" w:hAnsi="Times New Roman" w:cs="Times New Roman"/>
          <w:sz w:val="24"/>
          <w:szCs w:val="24"/>
        </w:rPr>
        <w:t xml:space="preserve"> В балансе компании от 31 декабря 2010 года  показаны оборотные средства в размере 650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текущие обязательства – 500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балансе от 31 декабря 2011 года – 700 и 450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соответственно. Каково было увеличение чистого оборотного капитала за 2011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8.</w:t>
      </w:r>
      <w:r w:rsidRPr="00960923">
        <w:rPr>
          <w:rFonts w:ascii="Times New Roman" w:hAnsi="Times New Roman" w:cs="Times New Roman"/>
          <w:sz w:val="24"/>
          <w:szCs w:val="24"/>
        </w:rPr>
        <w:t xml:space="preserve"> Баланс компании от 31 декабря 2010 года показывает долгосрочную задолженность в размере 5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а от 31 декабря 2011 года – 5,2 млн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отчете о прибыли и убытках за 2011 год расходы на выплату процентов равны 375 000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равнялись денежные потоки держателям обязательств в течение 2011 года?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t>Задание 9.</w:t>
      </w:r>
      <w:r w:rsidRPr="00960923">
        <w:rPr>
          <w:rFonts w:ascii="Times New Roman" w:hAnsi="Times New Roman" w:cs="Times New Roman"/>
          <w:sz w:val="24"/>
          <w:szCs w:val="24"/>
        </w:rPr>
        <w:t xml:space="preserve"> В балансе компании от 31 декабря 2010 года показаны обыкновенные акции 300 000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и дополнительное оплаченное увеличение акционерного капитала 5 700 000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На 31 декабря 2011 года эти показатели соответственно равны 325 000 и 5 875 000. Если в 2011 году компания выплатила дивиденды на сумму 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чему равны денежные потоки акционерам за год? </w:t>
      </w:r>
    </w:p>
    <w:p w:rsidR="000663FE" w:rsidRPr="00960923" w:rsidRDefault="000663FE" w:rsidP="00960923">
      <w:pPr>
        <w:spacing w:line="240" w:lineRule="auto"/>
        <w:ind w:firstLine="284"/>
        <w:jc w:val="both"/>
        <w:rPr>
          <w:rFonts w:ascii="Times New Roman" w:hAnsi="Times New Roman" w:cs="Times New Roman"/>
          <w:sz w:val="24"/>
          <w:szCs w:val="24"/>
        </w:rPr>
      </w:pPr>
      <w:r w:rsidRPr="00960923">
        <w:rPr>
          <w:rFonts w:ascii="Times New Roman" w:hAnsi="Times New Roman" w:cs="Times New Roman"/>
          <w:b/>
          <w:sz w:val="24"/>
          <w:szCs w:val="24"/>
        </w:rPr>
        <w:lastRenderedPageBreak/>
        <w:t>Задание 10.</w:t>
      </w:r>
      <w:r w:rsidRPr="00960923">
        <w:rPr>
          <w:rFonts w:ascii="Times New Roman" w:hAnsi="Times New Roman" w:cs="Times New Roman"/>
          <w:sz w:val="24"/>
          <w:szCs w:val="24"/>
        </w:rPr>
        <w:t xml:space="preserve"> Располагая сведениями о компании в задачах 8 и 9 и предположив, что компания сделала новые капитальные инвестиции на сумму 1050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xml:space="preserve">. ед. в течение 2011 года и снизила инвестиции в чистый оборотный капитал на 75 000 </w:t>
      </w:r>
      <w:proofErr w:type="spellStart"/>
      <w:r w:rsidRPr="00960923">
        <w:rPr>
          <w:rFonts w:ascii="Times New Roman" w:hAnsi="Times New Roman" w:cs="Times New Roman"/>
          <w:sz w:val="24"/>
          <w:szCs w:val="24"/>
        </w:rPr>
        <w:t>ден</w:t>
      </w:r>
      <w:proofErr w:type="spellEnd"/>
      <w:r w:rsidRPr="00960923">
        <w:rPr>
          <w:rFonts w:ascii="Times New Roman" w:hAnsi="Times New Roman" w:cs="Times New Roman"/>
          <w:sz w:val="24"/>
          <w:szCs w:val="24"/>
        </w:rPr>
        <w:t>. ед., нужно рассчитать, чему равны операционные денежные потоки компании в 2011 году?</w:t>
      </w:r>
    </w:p>
    <w:p w:rsidR="000663FE" w:rsidRPr="00960923" w:rsidRDefault="000663FE" w:rsidP="002C0993">
      <w:pPr>
        <w:jc w:val="both"/>
        <w:rPr>
          <w:rFonts w:ascii="Times New Roman" w:hAnsi="Times New Roman" w:cs="Times New Roman"/>
          <w:b/>
          <w:bCs/>
          <w:kern w:val="36"/>
          <w:sz w:val="28"/>
          <w:szCs w:val="28"/>
        </w:rPr>
      </w:pPr>
    </w:p>
    <w:p w:rsidR="000663FE" w:rsidRPr="0067123C" w:rsidRDefault="000663FE" w:rsidP="002C0993">
      <w:pPr>
        <w:jc w:val="both"/>
        <w:rPr>
          <w:rFonts w:ascii="Times New Roman" w:hAnsi="Times New Roman" w:cs="Times New Roman"/>
          <w:b/>
          <w:bCs/>
        </w:rPr>
      </w:pPr>
    </w:p>
    <w:p w:rsidR="000663FE" w:rsidRPr="00CF7F85" w:rsidRDefault="000663FE" w:rsidP="002C0993">
      <w:pPr>
        <w:spacing w:line="240" w:lineRule="auto"/>
        <w:ind w:left="720"/>
        <w:jc w:val="both"/>
        <w:rPr>
          <w:rFonts w:ascii="Times New Roman" w:hAnsi="Times New Roman" w:cs="Times New Roman"/>
          <w:b/>
          <w:bCs/>
          <w:color w:val="auto"/>
          <w:sz w:val="20"/>
          <w:szCs w:val="20"/>
        </w:rPr>
      </w:pPr>
      <w:r w:rsidRPr="00CF7F85">
        <w:rPr>
          <w:rFonts w:ascii="Times New Roman" w:hAnsi="Times New Roman" w:cs="Times New Roman"/>
          <w:b/>
          <w:bCs/>
          <w:color w:val="auto"/>
          <w:sz w:val="20"/>
          <w:szCs w:val="20"/>
        </w:rPr>
        <w:t>ТЕСТОВЫЕ ЗАДАНИЯ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 Управление финансами корпорации включает в себя: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Программно-целевые и прогностические методы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 xml:space="preserve">- </w:t>
      </w:r>
      <w:r w:rsidRPr="004A721E">
        <w:rPr>
          <w:rFonts w:ascii="Times New Roman" w:hAnsi="Times New Roman" w:cs="Times New Roman"/>
          <w:color w:val="auto"/>
          <w:spacing w:val="6"/>
          <w:sz w:val="24"/>
          <w:szCs w:val="24"/>
        </w:rPr>
        <w:t>Административные и экономические методы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Прогностические и управленческие методы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 Перечислите принципы организации корпоративных финансов: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xml:space="preserve">- Автономность, материальная ответственность, </w:t>
      </w:r>
      <w:proofErr w:type="spellStart"/>
      <w:r w:rsidRPr="004A721E">
        <w:rPr>
          <w:rFonts w:ascii="Times New Roman" w:hAnsi="Times New Roman" w:cs="Times New Roman"/>
          <w:color w:val="auto"/>
          <w:spacing w:val="6"/>
          <w:sz w:val="24"/>
          <w:szCs w:val="24"/>
        </w:rPr>
        <w:t>самообеспечение</w:t>
      </w:r>
      <w:proofErr w:type="spellEnd"/>
      <w:r w:rsidRPr="004A721E">
        <w:rPr>
          <w:rFonts w:ascii="Times New Roman" w:hAnsi="Times New Roman" w:cs="Times New Roman"/>
          <w:color w:val="auto"/>
          <w:spacing w:val="6"/>
          <w:sz w:val="24"/>
          <w:szCs w:val="24"/>
        </w:rPr>
        <w:t>, самоконтроль</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Обособленность, автономность, хозяйственная самостоятельность, заинтересованность, самофинансирование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Самофинансирование, хозяйственная самостоятельность, заинтересованность, материальная ответственность, обеспечение финансовых резервов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3. Укажите функции корпоративных финансов: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Распределительная, контрольная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Контрольная, регулирующая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Стимулирующая, защитная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4. Главной целью управления корпоративными финансами является: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Повышение благосостояния общества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Максимизация объемов получаемой прибыли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Удовлетворение материальных потребностей учредителей корпорации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5. Корпоративные финансы представляют собой:</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Экономические отношения, которые возникают в процессе хозяйственной деятельности предприятия и включающие формирование, распределение и использование ее потоков денег</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Совокупный бюджет предприятия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Материальные и нематериальные активы предприятия, которые можно обратить в деньги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6. Объектами управления корпоративными финансами являются: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Производственные ресурсы, капитал, рабочая сила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Источники финансовых ресурсов, материально-техническое обеспечение деятельности, капитал</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Денежный оборот, кругооборот активов и капитала, источники финансовых ресурсов, финансовые отношения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7. Основные формы проявления корпоративных финансов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Совокупность экономических отношений разных уровней; фонды денежных средств, предназначенные для обеспечения производственного процесса, технического и социального развития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Централизованные и децентрализованные фонды денежных средств корпорации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Совокупность материальных, трудовых и финансовых ресурсов корпорации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8. Субъекты корпоративных финансов подразделяются на: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Исполнительные и надзорные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Внутрифирменные и </w:t>
      </w:r>
      <w:proofErr w:type="spellStart"/>
      <w:r w:rsidRPr="004A721E">
        <w:rPr>
          <w:rFonts w:ascii="Times New Roman" w:hAnsi="Times New Roman" w:cs="Times New Roman"/>
          <w:color w:val="auto"/>
          <w:spacing w:val="6"/>
          <w:sz w:val="24"/>
          <w:szCs w:val="24"/>
        </w:rPr>
        <w:t>внефирменные</w:t>
      </w:r>
      <w:proofErr w:type="spellEnd"/>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Коммерческие и некоммерческие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9. Тип корпорации, характеризующийся распыленной структурой собственного капитала, низкой концентрацией капитала у одного лица, высокой степенью защиты прав собственников и разделением управления, контроля и владения собственностью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Южноамериканский тип</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Англо-американский тип</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lastRenderedPageBreak/>
        <w:t>- Японский тип</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тест 10. Являются ли представительства и филиалы корпорации юридическими лицами?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Нет</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Да, если численность работников превышает 10 человек</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11. Предназначение корпорации, философский смысл ее существования на рынке, отличительные черты по сравнению с другими корпорациями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Устав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Миссия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Видение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12. Двусторонний договор, результатом осуществления которого является одновременное появление у одной стороны финансовых активов, у другой – финансовых обязательств или долевых инструментов, связанных с капиталом, называется: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Финансовым инструментом</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Финансовым определителем</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Финансовым документом</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13. Поступления от участия в уставном капитале других предприятий, проценты, полученные корпорацией за пользование ее денежными средствами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Операционные доходы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Доходы от финансовой деятельности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Доходы от прочих видов деятельности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14. Что такое точка безубыточности?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Отношение заемных средств к собственным</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Отношение чистой прибыли к выручке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Уровень или объем операций, при котором совокупный доход и совокупные издержки равны между собой</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15. Норма оборотных средств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Регламентированный запас денежных средств в кассе предприятия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Объем запаса важнейший материальных ценностей, которые необходимы предприятию для обеспечения бесперебойной работы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Норма запаса готовой продукции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16. «</w:t>
      </w:r>
      <w:proofErr w:type="spellStart"/>
      <w:r w:rsidRPr="004A721E">
        <w:rPr>
          <w:rFonts w:ascii="Times New Roman" w:hAnsi="Times New Roman" w:cs="Times New Roman"/>
          <w:b/>
          <w:bCs/>
          <w:color w:val="auto"/>
          <w:spacing w:val="6"/>
          <w:sz w:val="24"/>
          <w:szCs w:val="24"/>
        </w:rPr>
        <w:t>Goodwill</w:t>
      </w:r>
      <w:proofErr w:type="spellEnd"/>
      <w:r w:rsidRPr="004A721E">
        <w:rPr>
          <w:rFonts w:ascii="Times New Roman" w:hAnsi="Times New Roman" w:cs="Times New Roman"/>
          <w:b/>
          <w:bCs/>
          <w:color w:val="auto"/>
          <w:spacing w:val="6"/>
          <w:sz w:val="24"/>
          <w:szCs w:val="24"/>
        </w:rPr>
        <w:t>»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Учитываемые на балансе предприятия нематериальные активы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Соотношение бухгалтерской и экономической прибыли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«Цена фирмы», которая возникает при покупке ее по рыночной цене и представляет собой превышение покупной стоимости над балансовой стоимостью ее активов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17. Что называют устойчивыми пассивами?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Источники оборотных средств корпорации, которые ей не принадлежат, но с точки зрения бухучета приравнены к собственным</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Производственные запасы, незавершенное производство и строительство, расходы будущих периодов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Фонды обращения и оборотные средства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18. Полный бюджет корпорации представляет собой:</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Сбалансированную смету потоков и оттоков денежных средств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Сочетание финансового и производственного планов, которые выражены в числовых значениях и охватывающих производство, реализацию, распределение и финансирование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Детальное распределение расходов корпорации на год с выделением источников пополнения финансовых ресурсов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19. Дебиторская задолженность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lastRenderedPageBreak/>
        <w:t>-</w:t>
      </w:r>
      <w:r w:rsidRPr="004A721E">
        <w:rPr>
          <w:rFonts w:ascii="Times New Roman" w:hAnsi="Times New Roman" w:cs="Times New Roman"/>
          <w:color w:val="auto"/>
          <w:spacing w:val="6"/>
          <w:sz w:val="24"/>
          <w:szCs w:val="24"/>
        </w:rPr>
        <w:t xml:space="preserve"> Задолженность корпорации от подотчетных лиц, покупателей за товары и услуги, проданные в кредит</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Безнадежные долги корпорации от ее контрагентов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Суммы, причитающиеся поставщикам за покупку у них</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20. Собственные финансовые ресурсы корпорации – это:</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Средства, полученные от всех видов деятельности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Валовая прибыль, выступающая как источник самофинансирования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Доходы, прибыль от основной и прочей деятельности, выручка от реализации выбывшего имущества, амортизационные отчисления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21. По виду собственника финансы бывают:</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Собственные, заемные, привлеченные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Государственные, корпоративные, личные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Государственные, общественные, частные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22. Чтобы получить деньги, корпорация реализует свидетельства, которые удостоверяют право притязания на ее реальные активы и создаваемые ими денежные потоки. К таким свидетельствам относят:</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Финансовые ресурсы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Публичные активы, финансовые активы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Ценные бумаги, финансовые активы</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23. Укажите характерные признаки корпорации: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Акционерная форма хозяйствования, отделение собственности от управления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Наличие финансовых резервов для выплаты дивидендов акционерам, акционерная форма собственности, постоянный рост курсовой стоимости акций</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Большое количество акционеров, высокая ликвидность акций, отделение собственности от управления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24. Теория дивидендной политики корпораций, созданная Гордоном и Линтером, называется: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xml:space="preserve">- Теорией </w:t>
      </w:r>
      <w:proofErr w:type="spellStart"/>
      <w:r w:rsidRPr="004A721E">
        <w:rPr>
          <w:rFonts w:ascii="Times New Roman" w:hAnsi="Times New Roman" w:cs="Times New Roman"/>
          <w:color w:val="auto"/>
          <w:spacing w:val="6"/>
          <w:sz w:val="24"/>
          <w:szCs w:val="24"/>
        </w:rPr>
        <w:t>иррелевантности</w:t>
      </w:r>
      <w:proofErr w:type="spellEnd"/>
      <w:r w:rsidRPr="004A721E">
        <w:rPr>
          <w:rFonts w:ascii="Times New Roman" w:hAnsi="Times New Roman" w:cs="Times New Roman"/>
          <w:color w:val="auto"/>
          <w:spacing w:val="6"/>
          <w:sz w:val="24"/>
          <w:szCs w:val="24"/>
        </w:rPr>
        <w:t xml:space="preserve"> дивидендов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Теорией синицы в руке</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Теорией инвестиционной эффективности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25. Источниками долгосрочного финансирования являются: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Привилегированные акции, долевые и долговые ценные бумаги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xml:space="preserve">- Долевые ценные бумаги, </w:t>
      </w:r>
      <w:proofErr w:type="spellStart"/>
      <w:r w:rsidRPr="004A721E">
        <w:rPr>
          <w:rFonts w:ascii="Times New Roman" w:hAnsi="Times New Roman" w:cs="Times New Roman"/>
          <w:color w:val="auto"/>
          <w:spacing w:val="6"/>
          <w:sz w:val="24"/>
          <w:szCs w:val="24"/>
        </w:rPr>
        <w:t>деривативы</w:t>
      </w:r>
      <w:proofErr w:type="spellEnd"/>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Производные ценные бумаги, привилегированные акции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 xml:space="preserve">26. Операционный </w:t>
      </w:r>
      <w:proofErr w:type="spellStart"/>
      <w:r w:rsidRPr="004A721E">
        <w:rPr>
          <w:rFonts w:ascii="Times New Roman" w:hAnsi="Times New Roman" w:cs="Times New Roman"/>
          <w:b/>
          <w:bCs/>
          <w:color w:val="auto"/>
          <w:spacing w:val="6"/>
          <w:sz w:val="24"/>
          <w:szCs w:val="24"/>
        </w:rPr>
        <w:t>леверидж</w:t>
      </w:r>
      <w:proofErr w:type="spellEnd"/>
      <w:r w:rsidRPr="004A721E">
        <w:rPr>
          <w:rFonts w:ascii="Times New Roman" w:hAnsi="Times New Roman" w:cs="Times New Roman"/>
          <w:b/>
          <w:bCs/>
          <w:color w:val="auto"/>
          <w:spacing w:val="6"/>
          <w:sz w:val="24"/>
          <w:szCs w:val="24"/>
        </w:rPr>
        <w:t xml:space="preserve"> измеряется 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Процентах</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Разах</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Долях</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27. Что влияет на объем и структуру собственного капитала корпорации?</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Величина амортизационные отчислений</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Величина оборотных средств</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Организационно-правовая форма хозяйствования</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b/>
          <w:bCs/>
          <w:color w:val="auto"/>
          <w:spacing w:val="6"/>
          <w:sz w:val="24"/>
          <w:szCs w:val="24"/>
        </w:rPr>
        <w:t>28. Чему равны альтернативные издержки привлеченного капитала?</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Pr>
          <w:rFonts w:ascii="Times New Roman" w:hAnsi="Times New Roman" w:cs="Times New Roman"/>
          <w:color w:val="auto"/>
          <w:spacing w:val="6"/>
          <w:sz w:val="24"/>
          <w:szCs w:val="24"/>
        </w:rPr>
        <w:t>-</w:t>
      </w:r>
      <w:r w:rsidRPr="004A721E">
        <w:rPr>
          <w:rFonts w:ascii="Times New Roman" w:hAnsi="Times New Roman" w:cs="Times New Roman"/>
          <w:color w:val="auto"/>
          <w:spacing w:val="6"/>
          <w:sz w:val="24"/>
          <w:szCs w:val="24"/>
        </w:rPr>
        <w:t xml:space="preserve"> Ожидаемой доходности, которую инвесторы хотят получить от ценных бумаг, подверженных такому же риску, что и проект</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Фактической доходности, которую инвесторы ожидали получить от ценных бумаг</w:t>
      </w:r>
    </w:p>
    <w:p w:rsidR="000663FE" w:rsidRPr="004A721E" w:rsidRDefault="000663FE" w:rsidP="004A721E">
      <w:pPr>
        <w:shd w:val="clear" w:color="auto" w:fill="FFFFFF"/>
        <w:spacing w:line="240" w:lineRule="auto"/>
        <w:rPr>
          <w:rFonts w:ascii="Times New Roman" w:hAnsi="Times New Roman" w:cs="Times New Roman"/>
          <w:color w:val="auto"/>
          <w:spacing w:val="6"/>
          <w:sz w:val="24"/>
          <w:szCs w:val="24"/>
        </w:rPr>
      </w:pPr>
      <w:r w:rsidRPr="004A721E">
        <w:rPr>
          <w:rFonts w:ascii="Times New Roman" w:hAnsi="Times New Roman" w:cs="Times New Roman"/>
          <w:color w:val="auto"/>
          <w:spacing w:val="6"/>
          <w:sz w:val="24"/>
          <w:szCs w:val="24"/>
        </w:rPr>
        <w:t>- Фактическим затратам инвесторов на реализацию проекта</w:t>
      </w:r>
    </w:p>
    <w:p w:rsidR="000663FE" w:rsidRPr="004A721E" w:rsidRDefault="000663FE" w:rsidP="004A721E">
      <w:pPr>
        <w:widowControl w:val="0"/>
        <w:autoSpaceDE w:val="0"/>
        <w:autoSpaceDN w:val="0"/>
        <w:adjustRightInd w:val="0"/>
        <w:spacing w:line="240" w:lineRule="auto"/>
        <w:ind w:left="375" w:right="15"/>
        <w:rPr>
          <w:rFonts w:ascii="Times New Roman" w:hAnsi="Times New Roman" w:cs="Times New Roman"/>
          <w:color w:val="auto"/>
          <w:sz w:val="24"/>
          <w:szCs w:val="24"/>
        </w:rPr>
      </w:pPr>
    </w:p>
    <w:p w:rsidR="000663FE" w:rsidRPr="0050207B" w:rsidRDefault="000663FE" w:rsidP="002C0993">
      <w:pPr>
        <w:spacing w:line="240" w:lineRule="auto"/>
        <w:ind w:left="720"/>
        <w:rPr>
          <w:rFonts w:ascii="Times New Roman" w:hAnsi="Times New Roman" w:cs="Times New Roman"/>
          <w:b/>
          <w:bCs/>
        </w:rPr>
      </w:pPr>
    </w:p>
    <w:p w:rsidR="000663FE" w:rsidRPr="0050207B" w:rsidRDefault="000663FE" w:rsidP="002C0993">
      <w:pPr>
        <w:spacing w:line="240" w:lineRule="auto"/>
        <w:rPr>
          <w:rFonts w:ascii="Times New Roman" w:hAnsi="Times New Roman" w:cs="Times New Roman"/>
          <w:b/>
          <w:i/>
        </w:rPr>
      </w:pPr>
    </w:p>
    <w:p w:rsidR="000663FE" w:rsidRPr="00960923" w:rsidRDefault="000663FE" w:rsidP="00960923">
      <w:pPr>
        <w:tabs>
          <w:tab w:val="left" w:leader="underscore" w:pos="9072"/>
        </w:tabs>
        <w:spacing w:line="240" w:lineRule="auto"/>
        <w:jc w:val="both"/>
        <w:rPr>
          <w:rFonts w:ascii="Times New Roman" w:hAnsi="Times New Roman" w:cs="Times New Roman"/>
          <w:b/>
          <w:sz w:val="24"/>
          <w:szCs w:val="24"/>
        </w:rPr>
      </w:pPr>
      <w:r w:rsidRPr="00960923">
        <w:rPr>
          <w:rFonts w:ascii="Times New Roman" w:hAnsi="Times New Roman" w:cs="Times New Roman"/>
          <w:b/>
          <w:bCs/>
          <w:sz w:val="24"/>
          <w:szCs w:val="24"/>
          <w:lang w:eastAsia="en-US"/>
        </w:rPr>
        <w:t xml:space="preserve">Перечень вопросов к зачету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Сущность и содержание финансов корпорации. Функции финансов корпорации.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lastRenderedPageBreak/>
        <w:t xml:space="preserve">Принципы корпорации финансов корпорации.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Финансовый механизм управления организацией.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Финансовая политика корпорации и её значение.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Задачи финансовой политики корпорации.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Финансовая стратегия и финансовая тактика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Направления использования и факторы роста финансовых ресурсов.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Сущность финансовых ресурсов, источники их формирования. Капитали его структура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Управление финансовыми ресурсами. Эффект финансового рычага.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Долгосрочные источники финансирования.</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Краткосрочные источники финансирования.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Актуальные проблемы финансов корпорации.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Денежные расходы и издержки корпорации. Состав и структура расходов для целей бухгалтерского учета.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Состав и структура расходов для целей налогового учета.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Пути снижения затрат предприятия.</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Выручка от продаж (реализации продукции) и ее планирование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Состав и структура доходов для целей бухгалтерского учета.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Состав и структура доходов для целей налогового учета.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Факторы роста выручки.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Нераспределенная (чистая) прибыль и факторы, влияющие на ее формирование и распределение.</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Прибыль - конечный результат. Экономическое содержание прибыли.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Формирование прибыли от продаж (реализации товаров, услуг, работ).</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Формирование прибыли отчетного периода (до налогообл0жения) корпорации.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Формирование и расчет показателей налогооблагаемой прибыли корпорации. Факторы, влияющие на величину прибыли.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Распределение и использование прибыли корпорации.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Дивидендная политика корпорации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Методы планирования прибыли.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Показатели рентабельности. Пути ее повышения.</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Определение точки безубыточности.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Прогнозирование прибыли, основанное на использовании производственного (операционного) рычага.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Состав и структура основных фондов и </w:t>
      </w:r>
      <w:proofErr w:type="spellStart"/>
      <w:r w:rsidRPr="00960923">
        <w:rPr>
          <w:rFonts w:ascii="Times New Roman" w:hAnsi="Times New Roman" w:cs="Times New Roman"/>
          <w:sz w:val="24"/>
          <w:szCs w:val="24"/>
        </w:rPr>
        <w:t>внеоборотных</w:t>
      </w:r>
      <w:proofErr w:type="spellEnd"/>
      <w:r w:rsidRPr="00960923">
        <w:rPr>
          <w:rFonts w:ascii="Times New Roman" w:hAnsi="Times New Roman" w:cs="Times New Roman"/>
          <w:sz w:val="24"/>
          <w:szCs w:val="24"/>
        </w:rPr>
        <w:t xml:space="preserve"> активов. Финансовая оценка и переоценка основных средств корпорации.</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Амортизация, методы ее начисления для целей бухгалтерского учета.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Амортизация, методы ее начисления для целей налогового учета. Амортизационная политика корпорации. Планирование амортизации.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Воспроизводство основных фондов. Капитальные вложения и инвестиции предприятия.</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Источники финансирования капитальных вложений, их планирование.</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Показатели эффективности использования ОФП.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Источники финансирования затрат на приобретение нематериальных активов. Лизинг.</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Сущность, назначение и основа организации оборотных средств.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Определение потребности предприятия в оборотных средствах.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Нормирование запасов методом прямого счета. Определение совокупного норматива оборотных средств.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Источники формирования оборотных средств корпорации и их прироста.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Показатели использования и управления оборотных средств.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 Факторинг.</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Основы анализа финансового состояния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Сводная и консолидированная отчетность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Необходимость финансового планирования. Система финансовых планов.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lastRenderedPageBreak/>
        <w:t>Бизнес планирование. Финансовый раздел бизнес плана.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Баланс доходов и расходов.</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Оперативное финансовое планирование. Бюджетирование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Особенности финансов организаций сельского хозяйства.</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Особенности финансов организаций строительства.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Особенности финансов организаций торговли. </w:t>
      </w:r>
    </w:p>
    <w:p w:rsidR="000663FE" w:rsidRPr="00960923" w:rsidRDefault="000663FE" w:rsidP="00960923">
      <w:pPr>
        <w:numPr>
          <w:ilvl w:val="0"/>
          <w:numId w:val="23"/>
        </w:numPr>
        <w:spacing w:line="240" w:lineRule="auto"/>
        <w:ind w:right="142"/>
        <w:jc w:val="both"/>
        <w:rPr>
          <w:rFonts w:ascii="Times New Roman" w:hAnsi="Times New Roman" w:cs="Times New Roman"/>
          <w:sz w:val="24"/>
          <w:szCs w:val="24"/>
        </w:rPr>
      </w:pPr>
      <w:r w:rsidRPr="00960923">
        <w:rPr>
          <w:rFonts w:ascii="Times New Roman" w:hAnsi="Times New Roman" w:cs="Times New Roman"/>
          <w:sz w:val="24"/>
          <w:szCs w:val="24"/>
        </w:rPr>
        <w:t xml:space="preserve">Особенности финансов организаций коммунального хозяйства. </w:t>
      </w:r>
    </w:p>
    <w:p w:rsidR="000663FE" w:rsidRPr="0050207B" w:rsidRDefault="000663FE" w:rsidP="002C0993">
      <w:pPr>
        <w:spacing w:line="240" w:lineRule="auto"/>
        <w:ind w:left="720"/>
        <w:jc w:val="center"/>
        <w:rPr>
          <w:rFonts w:ascii="Times New Roman" w:hAnsi="Times New Roman" w:cs="Times New Roman"/>
          <w:b/>
        </w:rPr>
      </w:pPr>
    </w:p>
    <w:p w:rsidR="000663FE" w:rsidRPr="00AD1C13" w:rsidRDefault="000663FE" w:rsidP="002C0993">
      <w:pPr>
        <w:pStyle w:val="a4"/>
        <w:numPr>
          <w:ilvl w:val="1"/>
          <w:numId w:val="1"/>
        </w:numPr>
        <w:tabs>
          <w:tab w:val="clear" w:pos="1440"/>
          <w:tab w:val="num" w:pos="1276"/>
        </w:tabs>
        <w:spacing w:line="240" w:lineRule="auto"/>
        <w:ind w:left="0" w:right="283" w:firstLine="851"/>
        <w:jc w:val="both"/>
        <w:rPr>
          <w:rFonts w:ascii="Times New Roman" w:hAnsi="Times New Roman"/>
          <w:b/>
          <w:sz w:val="24"/>
          <w:szCs w:val="24"/>
        </w:rPr>
      </w:pPr>
      <w:r w:rsidRPr="00AD1C13">
        <w:rPr>
          <w:rFonts w:ascii="Times New Roman" w:hAnsi="Times New Roman"/>
          <w:b/>
          <w:sz w:val="24"/>
          <w:szCs w:val="24"/>
        </w:rPr>
        <w:t>Методические материалы, определяющие процедуры оценивания знаний, умений, навыков и (или) опыта деятельности, характеризующих этапы формирования компетенций</w:t>
      </w:r>
    </w:p>
    <w:p w:rsidR="000663FE" w:rsidRPr="00AD1C13" w:rsidRDefault="000663FE" w:rsidP="002C0993">
      <w:pPr>
        <w:spacing w:line="240" w:lineRule="auto"/>
        <w:ind w:firstLine="708"/>
        <w:rPr>
          <w:rFonts w:ascii="Times New Roman" w:hAnsi="Times New Roman" w:cs="Times New Roman"/>
          <w:i/>
          <w:sz w:val="24"/>
          <w:szCs w:val="24"/>
        </w:rPr>
      </w:pPr>
    </w:p>
    <w:p w:rsidR="000663FE" w:rsidRPr="00AD1C13" w:rsidRDefault="000663FE" w:rsidP="00AD1C13">
      <w:pPr>
        <w:jc w:val="center"/>
        <w:rPr>
          <w:rFonts w:ascii="Times New Roman" w:hAnsi="Times New Roman" w:cs="Times New Roman"/>
          <w:b/>
          <w:sz w:val="24"/>
          <w:szCs w:val="24"/>
        </w:rPr>
      </w:pPr>
      <w:r w:rsidRPr="00AD1C13">
        <w:rPr>
          <w:rFonts w:ascii="Times New Roman" w:hAnsi="Times New Roman" w:cs="Times New Roman"/>
          <w:b/>
          <w:sz w:val="24"/>
          <w:szCs w:val="24"/>
        </w:rPr>
        <w:t>ТЕКУЩИЕ ОЦЕНОЧНЫЕ СРЕДСТВА</w:t>
      </w:r>
    </w:p>
    <w:p w:rsidR="000663FE" w:rsidRPr="00AD1C13" w:rsidRDefault="000663FE" w:rsidP="00AD1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p>
    <w:p w:rsidR="000663FE" w:rsidRPr="00AD1C13" w:rsidRDefault="000663FE" w:rsidP="00AD1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p>
    <w:p w:rsidR="000663FE" w:rsidRPr="00AD1C13" w:rsidRDefault="000663FE" w:rsidP="00AD1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sz w:val="24"/>
          <w:szCs w:val="24"/>
        </w:rPr>
      </w:pPr>
      <w:r w:rsidRPr="00AD1C13">
        <w:rPr>
          <w:rFonts w:ascii="Times New Roman" w:hAnsi="Times New Roman" w:cs="Times New Roman"/>
          <w:b/>
          <w:sz w:val="24"/>
          <w:szCs w:val="24"/>
        </w:rPr>
        <w:t>Практическая работа</w:t>
      </w:r>
    </w:p>
    <w:p w:rsidR="000663FE" w:rsidRPr="00AD1C13" w:rsidRDefault="000663FE" w:rsidP="00AD1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AD1C13">
        <w:rPr>
          <w:rFonts w:ascii="Times New Roman" w:hAnsi="Times New Roman" w:cs="Times New Roman"/>
          <w:sz w:val="24"/>
          <w:szCs w:val="24"/>
        </w:rPr>
        <w:tab/>
        <w:t xml:space="preserve"> Практическая работа – вид учебного занятия, направленный на углубление и закрепление знаний, практических навыков, овладение современной методикой использования ресурсов глобальной сети Интернет как средства переработки информации, средства связи между людьми, самостоятельного поиска нужной информации для решения разнообразных задач. В соответствии с квалификационной характеристикой бакалавра, работа включает выполнение задания на компьютере, расчетно-аналитическую часть и контрольные мероприятия. </w:t>
      </w:r>
    </w:p>
    <w:p w:rsidR="000663FE" w:rsidRPr="00AD1C13" w:rsidRDefault="000663FE" w:rsidP="00AD1C13">
      <w:pPr>
        <w:ind w:right="425" w:firstLine="567"/>
        <w:jc w:val="both"/>
        <w:rPr>
          <w:rFonts w:ascii="Times New Roman" w:hAnsi="Times New Roman" w:cs="Times New Roman"/>
          <w:b/>
          <w:sz w:val="24"/>
          <w:szCs w:val="24"/>
        </w:rPr>
      </w:pPr>
    </w:p>
    <w:p w:rsidR="000663FE" w:rsidRPr="00AD1C13" w:rsidRDefault="000663FE" w:rsidP="00AD1C13">
      <w:pPr>
        <w:ind w:right="425" w:firstLine="567"/>
        <w:jc w:val="both"/>
        <w:rPr>
          <w:rFonts w:ascii="Times New Roman" w:hAnsi="Times New Roman" w:cs="Times New Roman"/>
          <w:b/>
          <w:sz w:val="24"/>
          <w:szCs w:val="24"/>
        </w:rPr>
      </w:pPr>
      <w:r w:rsidRPr="00AD1C13">
        <w:rPr>
          <w:rFonts w:ascii="Times New Roman" w:hAnsi="Times New Roman" w:cs="Times New Roman"/>
          <w:b/>
          <w:sz w:val="24"/>
          <w:szCs w:val="24"/>
        </w:rPr>
        <w:t>Тестирование</w:t>
      </w:r>
    </w:p>
    <w:p w:rsidR="000663FE" w:rsidRPr="00AD1C13" w:rsidRDefault="000663FE" w:rsidP="00AD1C13">
      <w:pPr>
        <w:ind w:right="425" w:firstLine="567"/>
        <w:jc w:val="both"/>
        <w:rPr>
          <w:rFonts w:ascii="Times New Roman" w:hAnsi="Times New Roman" w:cs="Times New Roman"/>
          <w:sz w:val="24"/>
          <w:szCs w:val="24"/>
        </w:rPr>
      </w:pPr>
      <w:r w:rsidRPr="00AD1C13">
        <w:rPr>
          <w:rFonts w:ascii="Times New Roman" w:hAnsi="Times New Roman" w:cs="Times New Roman"/>
          <w:sz w:val="24"/>
          <w:szCs w:val="24"/>
        </w:rPr>
        <w:t>Тестирование проводится с помощью автоматизированной системы «</w:t>
      </w:r>
      <w:r w:rsidRPr="00AD1C13">
        <w:rPr>
          <w:rFonts w:ascii="Times New Roman" w:hAnsi="Times New Roman" w:cs="Times New Roman"/>
          <w:sz w:val="24"/>
          <w:szCs w:val="24"/>
          <w:lang w:val="en-US"/>
        </w:rPr>
        <w:t>Moodle</w:t>
      </w:r>
      <w:r w:rsidRPr="00AD1C13">
        <w:rPr>
          <w:rFonts w:ascii="Times New Roman" w:hAnsi="Times New Roman" w:cs="Times New Roman"/>
          <w:sz w:val="24"/>
          <w:szCs w:val="24"/>
        </w:rPr>
        <w:t>» или письменно. На тестирование отводится 40 минут. Тестовые задания включают 30 вопросов. Обучающимся н</w:t>
      </w:r>
      <w:r>
        <w:rPr>
          <w:rFonts w:ascii="Times New Roman" w:hAnsi="Times New Roman" w:cs="Times New Roman"/>
          <w:sz w:val="24"/>
          <w:szCs w:val="24"/>
        </w:rPr>
        <w:t>еобходимо правильно выполнить 19</w:t>
      </w:r>
      <w:r w:rsidRPr="00AD1C13">
        <w:rPr>
          <w:rFonts w:ascii="Times New Roman" w:hAnsi="Times New Roman" w:cs="Times New Roman"/>
          <w:sz w:val="24"/>
          <w:szCs w:val="24"/>
        </w:rPr>
        <w:t xml:space="preserve"> – 30 заданий предложенного теста. В тестах может быть правильным как один, так и несколько вариантов ответов. </w:t>
      </w:r>
    </w:p>
    <w:p w:rsidR="000663FE" w:rsidRPr="00AD1C13" w:rsidRDefault="000663FE" w:rsidP="00AD1C13">
      <w:pPr>
        <w:ind w:firstLine="567"/>
        <w:jc w:val="both"/>
        <w:rPr>
          <w:rFonts w:ascii="Times New Roman" w:hAnsi="Times New Roman" w:cs="Times New Roman"/>
          <w:b/>
          <w:sz w:val="24"/>
          <w:szCs w:val="24"/>
        </w:rPr>
      </w:pPr>
      <w:r w:rsidRPr="00AD1C13">
        <w:rPr>
          <w:rFonts w:ascii="Times New Roman" w:hAnsi="Times New Roman" w:cs="Times New Roman"/>
          <w:b/>
          <w:sz w:val="24"/>
          <w:szCs w:val="24"/>
        </w:rPr>
        <w:t>Контроль самостоятельной работы обучающихся.</w:t>
      </w:r>
    </w:p>
    <w:p w:rsidR="000663FE" w:rsidRPr="00AD1C13" w:rsidRDefault="000663FE" w:rsidP="00AD1C13">
      <w:pPr>
        <w:ind w:firstLine="708"/>
        <w:jc w:val="both"/>
        <w:rPr>
          <w:rFonts w:ascii="Times New Roman" w:hAnsi="Times New Roman" w:cs="Times New Roman"/>
          <w:i/>
          <w:sz w:val="24"/>
          <w:szCs w:val="24"/>
        </w:rPr>
      </w:pPr>
      <w:r w:rsidRPr="00AD1C13">
        <w:rPr>
          <w:rFonts w:ascii="Times New Roman" w:hAnsi="Times New Roman" w:cs="Times New Roman"/>
          <w:sz w:val="24"/>
          <w:szCs w:val="24"/>
        </w:rPr>
        <w:t>Контролем самостоятельной работы обучающихся по дисциплине  являются следующие формы: проверка конспектов, выступление на семинаре с докладом, выполнение контрольной работы или доклада.</w:t>
      </w:r>
    </w:p>
    <w:p w:rsidR="000663FE" w:rsidRPr="00AD1C13" w:rsidRDefault="000663FE" w:rsidP="00AD1C13">
      <w:pPr>
        <w:spacing w:before="100" w:beforeAutospacing="1" w:after="100" w:afterAutospacing="1"/>
        <w:ind w:left="217" w:firstLine="209"/>
        <w:jc w:val="both"/>
        <w:rPr>
          <w:rFonts w:ascii="Times New Roman" w:hAnsi="Times New Roman" w:cs="Times New Roman"/>
          <w:sz w:val="24"/>
          <w:szCs w:val="24"/>
        </w:rPr>
      </w:pPr>
      <w:r w:rsidRPr="00AD1C13">
        <w:rPr>
          <w:rFonts w:ascii="Times New Roman" w:hAnsi="Times New Roman" w:cs="Times New Roman"/>
          <w:sz w:val="24"/>
          <w:szCs w:val="24"/>
        </w:rPr>
        <w:t>Форма итоговой аттестации по дисциплине</w:t>
      </w:r>
      <w:r w:rsidRPr="00AD1C13">
        <w:rPr>
          <w:rFonts w:ascii="Times New Roman" w:hAnsi="Times New Roman" w:cs="Times New Roman"/>
          <w:i/>
          <w:iCs/>
          <w:sz w:val="24"/>
          <w:szCs w:val="24"/>
        </w:rPr>
        <w:t> – </w:t>
      </w:r>
      <w:r w:rsidRPr="00AD1C13">
        <w:rPr>
          <w:rFonts w:ascii="Times New Roman" w:hAnsi="Times New Roman" w:cs="Times New Roman"/>
          <w:iCs/>
          <w:sz w:val="24"/>
          <w:szCs w:val="24"/>
        </w:rPr>
        <w:t>зачет</w:t>
      </w:r>
    </w:p>
    <w:p w:rsidR="000663FE" w:rsidRPr="00AD1C13" w:rsidRDefault="000663FE" w:rsidP="002C0993">
      <w:pPr>
        <w:rPr>
          <w:rFonts w:ascii="Times New Roman" w:hAnsi="Times New Roman" w:cs="Times New Roman"/>
          <w:sz w:val="24"/>
          <w:szCs w:val="24"/>
        </w:rPr>
      </w:pPr>
    </w:p>
    <w:p w:rsidR="000663FE" w:rsidRDefault="000663FE"/>
    <w:sectPr w:rsidR="000663FE" w:rsidSect="008A2249">
      <w:footerReference w:type="default" r:id="rId14"/>
      <w:pgSz w:w="11906" w:h="16838"/>
      <w:pgMar w:top="1134" w:right="566"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9C2" w:rsidRDefault="00EB69C2" w:rsidP="008A2249">
      <w:pPr>
        <w:spacing w:line="240" w:lineRule="auto"/>
      </w:pPr>
      <w:r>
        <w:separator/>
      </w:r>
    </w:p>
  </w:endnote>
  <w:endnote w:type="continuationSeparator" w:id="0">
    <w:p w:rsidR="00EB69C2" w:rsidRDefault="00EB69C2" w:rsidP="008A22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249" w:rsidRDefault="008A2249" w:rsidP="008A2249">
    <w:pPr>
      <w:pStyle w:val="af"/>
      <w:jc w:val="right"/>
    </w:pPr>
    <w:r>
      <w:fldChar w:fldCharType="begin"/>
    </w:r>
    <w:r>
      <w:instrText>PAGE   \* MERGEFORMAT</w:instrText>
    </w:r>
    <w:r>
      <w:fldChar w:fldCharType="separate"/>
    </w:r>
    <w:r w:rsidR="00752AB5">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9C2" w:rsidRDefault="00EB69C2" w:rsidP="008A2249">
      <w:pPr>
        <w:spacing w:line="240" w:lineRule="auto"/>
      </w:pPr>
      <w:r>
        <w:separator/>
      </w:r>
    </w:p>
  </w:footnote>
  <w:footnote w:type="continuationSeparator" w:id="0">
    <w:p w:rsidR="00EB69C2" w:rsidRDefault="00EB69C2" w:rsidP="008A224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3B66"/>
    <w:multiLevelType w:val="hybridMultilevel"/>
    <w:tmpl w:val="E46CB3E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3C60436"/>
    <w:multiLevelType w:val="hybridMultilevel"/>
    <w:tmpl w:val="70A00764"/>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91D5223"/>
    <w:multiLevelType w:val="hybridMultilevel"/>
    <w:tmpl w:val="803E685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9F35865"/>
    <w:multiLevelType w:val="singleLevel"/>
    <w:tmpl w:val="C130EE12"/>
    <w:lvl w:ilvl="0">
      <w:start w:val="1"/>
      <w:numFmt w:val="decimal"/>
      <w:lvlText w:val="%1."/>
      <w:legacy w:legacy="1" w:legacySpace="0" w:legacyIndent="360"/>
      <w:lvlJc w:val="left"/>
      <w:rPr>
        <w:rFonts w:ascii="Times New Roman" w:hAnsi="Times New Roman" w:cs="Times New Roman" w:hint="default"/>
      </w:rPr>
    </w:lvl>
  </w:abstractNum>
  <w:abstractNum w:abstractNumId="4">
    <w:nsid w:val="0A965868"/>
    <w:multiLevelType w:val="singleLevel"/>
    <w:tmpl w:val="C130EE12"/>
    <w:lvl w:ilvl="0">
      <w:start w:val="1"/>
      <w:numFmt w:val="decimal"/>
      <w:lvlText w:val="%1."/>
      <w:legacy w:legacy="1" w:legacySpace="0" w:legacyIndent="360"/>
      <w:lvlJc w:val="left"/>
      <w:rPr>
        <w:rFonts w:ascii="Times New Roman" w:hAnsi="Times New Roman" w:cs="Times New Roman" w:hint="default"/>
      </w:rPr>
    </w:lvl>
  </w:abstractNum>
  <w:abstractNum w:abstractNumId="5">
    <w:nsid w:val="11E37766"/>
    <w:multiLevelType w:val="hybridMultilevel"/>
    <w:tmpl w:val="9B1044DC"/>
    <w:lvl w:ilvl="0" w:tplc="0419000F">
      <w:start w:val="1"/>
      <w:numFmt w:val="decimal"/>
      <w:lvlText w:val="%1."/>
      <w:lvlJc w:val="left"/>
      <w:pPr>
        <w:ind w:left="1120" w:hanging="360"/>
      </w:pPr>
      <w:rPr>
        <w:rFonts w:cs="Times New Roman"/>
      </w:rPr>
    </w:lvl>
    <w:lvl w:ilvl="1" w:tplc="04190019" w:tentative="1">
      <w:start w:val="1"/>
      <w:numFmt w:val="lowerLetter"/>
      <w:lvlText w:val="%2."/>
      <w:lvlJc w:val="left"/>
      <w:pPr>
        <w:ind w:left="1840" w:hanging="360"/>
      </w:pPr>
      <w:rPr>
        <w:rFonts w:cs="Times New Roman"/>
      </w:rPr>
    </w:lvl>
    <w:lvl w:ilvl="2" w:tplc="0419001B" w:tentative="1">
      <w:start w:val="1"/>
      <w:numFmt w:val="lowerRoman"/>
      <w:lvlText w:val="%3."/>
      <w:lvlJc w:val="right"/>
      <w:pPr>
        <w:ind w:left="2560" w:hanging="180"/>
      </w:pPr>
      <w:rPr>
        <w:rFonts w:cs="Times New Roman"/>
      </w:rPr>
    </w:lvl>
    <w:lvl w:ilvl="3" w:tplc="0419000F" w:tentative="1">
      <w:start w:val="1"/>
      <w:numFmt w:val="decimal"/>
      <w:lvlText w:val="%4."/>
      <w:lvlJc w:val="left"/>
      <w:pPr>
        <w:ind w:left="3280" w:hanging="360"/>
      </w:pPr>
      <w:rPr>
        <w:rFonts w:cs="Times New Roman"/>
      </w:rPr>
    </w:lvl>
    <w:lvl w:ilvl="4" w:tplc="04190019" w:tentative="1">
      <w:start w:val="1"/>
      <w:numFmt w:val="lowerLetter"/>
      <w:lvlText w:val="%5."/>
      <w:lvlJc w:val="left"/>
      <w:pPr>
        <w:ind w:left="4000" w:hanging="360"/>
      </w:pPr>
      <w:rPr>
        <w:rFonts w:cs="Times New Roman"/>
      </w:rPr>
    </w:lvl>
    <w:lvl w:ilvl="5" w:tplc="0419001B" w:tentative="1">
      <w:start w:val="1"/>
      <w:numFmt w:val="lowerRoman"/>
      <w:lvlText w:val="%6."/>
      <w:lvlJc w:val="right"/>
      <w:pPr>
        <w:ind w:left="4720" w:hanging="180"/>
      </w:pPr>
      <w:rPr>
        <w:rFonts w:cs="Times New Roman"/>
      </w:rPr>
    </w:lvl>
    <w:lvl w:ilvl="6" w:tplc="0419000F" w:tentative="1">
      <w:start w:val="1"/>
      <w:numFmt w:val="decimal"/>
      <w:lvlText w:val="%7."/>
      <w:lvlJc w:val="left"/>
      <w:pPr>
        <w:ind w:left="5440" w:hanging="360"/>
      </w:pPr>
      <w:rPr>
        <w:rFonts w:cs="Times New Roman"/>
      </w:rPr>
    </w:lvl>
    <w:lvl w:ilvl="7" w:tplc="04190019" w:tentative="1">
      <w:start w:val="1"/>
      <w:numFmt w:val="lowerLetter"/>
      <w:lvlText w:val="%8."/>
      <w:lvlJc w:val="left"/>
      <w:pPr>
        <w:ind w:left="6160" w:hanging="360"/>
      </w:pPr>
      <w:rPr>
        <w:rFonts w:cs="Times New Roman"/>
      </w:rPr>
    </w:lvl>
    <w:lvl w:ilvl="8" w:tplc="0419001B" w:tentative="1">
      <w:start w:val="1"/>
      <w:numFmt w:val="lowerRoman"/>
      <w:lvlText w:val="%9."/>
      <w:lvlJc w:val="right"/>
      <w:pPr>
        <w:ind w:left="6880" w:hanging="180"/>
      </w:pPr>
      <w:rPr>
        <w:rFonts w:cs="Times New Roman"/>
      </w:rPr>
    </w:lvl>
  </w:abstractNum>
  <w:abstractNum w:abstractNumId="6">
    <w:nsid w:val="197847C0"/>
    <w:multiLevelType w:val="singleLevel"/>
    <w:tmpl w:val="C130EE12"/>
    <w:lvl w:ilvl="0">
      <w:start w:val="1"/>
      <w:numFmt w:val="decimal"/>
      <w:lvlText w:val="%1."/>
      <w:legacy w:legacy="1" w:legacySpace="0" w:legacyIndent="360"/>
      <w:lvlJc w:val="left"/>
      <w:rPr>
        <w:rFonts w:ascii="Times New Roman" w:hAnsi="Times New Roman" w:cs="Times New Roman" w:hint="default"/>
      </w:rPr>
    </w:lvl>
  </w:abstractNum>
  <w:abstractNum w:abstractNumId="7">
    <w:nsid w:val="1E8C21E4"/>
    <w:multiLevelType w:val="hybridMultilevel"/>
    <w:tmpl w:val="DCD2F3D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1F250BC7"/>
    <w:multiLevelType w:val="hybridMultilevel"/>
    <w:tmpl w:val="298AE4B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DA143CB"/>
    <w:multiLevelType w:val="hybridMultilevel"/>
    <w:tmpl w:val="88E653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E73271E"/>
    <w:multiLevelType w:val="singleLevel"/>
    <w:tmpl w:val="C130EE12"/>
    <w:lvl w:ilvl="0">
      <w:start w:val="1"/>
      <w:numFmt w:val="decimal"/>
      <w:lvlText w:val="%1."/>
      <w:legacy w:legacy="1" w:legacySpace="0" w:legacyIndent="360"/>
      <w:lvlJc w:val="left"/>
      <w:rPr>
        <w:rFonts w:ascii="Times New Roman" w:hAnsi="Times New Roman" w:cs="Times New Roman" w:hint="default"/>
      </w:rPr>
    </w:lvl>
  </w:abstractNum>
  <w:abstractNum w:abstractNumId="11">
    <w:nsid w:val="320470AB"/>
    <w:multiLevelType w:val="hybridMultilevel"/>
    <w:tmpl w:val="818407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9703D2F"/>
    <w:multiLevelType w:val="hybridMultilevel"/>
    <w:tmpl w:val="FC74A73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nsid w:val="3A42384B"/>
    <w:multiLevelType w:val="hybridMultilevel"/>
    <w:tmpl w:val="B24232FE"/>
    <w:lvl w:ilvl="0" w:tplc="0419000F">
      <w:start w:val="1"/>
      <w:numFmt w:val="decimal"/>
      <w:lvlText w:val="%1."/>
      <w:lvlJc w:val="left"/>
      <w:pPr>
        <w:ind w:left="1120" w:hanging="360"/>
      </w:pPr>
      <w:rPr>
        <w:rFonts w:cs="Times New Roman"/>
      </w:rPr>
    </w:lvl>
    <w:lvl w:ilvl="1" w:tplc="04190019" w:tentative="1">
      <w:start w:val="1"/>
      <w:numFmt w:val="lowerLetter"/>
      <w:lvlText w:val="%2."/>
      <w:lvlJc w:val="left"/>
      <w:pPr>
        <w:ind w:left="1840" w:hanging="360"/>
      </w:pPr>
      <w:rPr>
        <w:rFonts w:cs="Times New Roman"/>
      </w:rPr>
    </w:lvl>
    <w:lvl w:ilvl="2" w:tplc="0419001B" w:tentative="1">
      <w:start w:val="1"/>
      <w:numFmt w:val="lowerRoman"/>
      <w:lvlText w:val="%3."/>
      <w:lvlJc w:val="right"/>
      <w:pPr>
        <w:ind w:left="2560" w:hanging="180"/>
      </w:pPr>
      <w:rPr>
        <w:rFonts w:cs="Times New Roman"/>
      </w:rPr>
    </w:lvl>
    <w:lvl w:ilvl="3" w:tplc="0419000F" w:tentative="1">
      <w:start w:val="1"/>
      <w:numFmt w:val="decimal"/>
      <w:lvlText w:val="%4."/>
      <w:lvlJc w:val="left"/>
      <w:pPr>
        <w:ind w:left="3280" w:hanging="360"/>
      </w:pPr>
      <w:rPr>
        <w:rFonts w:cs="Times New Roman"/>
      </w:rPr>
    </w:lvl>
    <w:lvl w:ilvl="4" w:tplc="04190019" w:tentative="1">
      <w:start w:val="1"/>
      <w:numFmt w:val="lowerLetter"/>
      <w:lvlText w:val="%5."/>
      <w:lvlJc w:val="left"/>
      <w:pPr>
        <w:ind w:left="4000" w:hanging="360"/>
      </w:pPr>
      <w:rPr>
        <w:rFonts w:cs="Times New Roman"/>
      </w:rPr>
    </w:lvl>
    <w:lvl w:ilvl="5" w:tplc="0419001B" w:tentative="1">
      <w:start w:val="1"/>
      <w:numFmt w:val="lowerRoman"/>
      <w:lvlText w:val="%6."/>
      <w:lvlJc w:val="right"/>
      <w:pPr>
        <w:ind w:left="4720" w:hanging="180"/>
      </w:pPr>
      <w:rPr>
        <w:rFonts w:cs="Times New Roman"/>
      </w:rPr>
    </w:lvl>
    <w:lvl w:ilvl="6" w:tplc="0419000F" w:tentative="1">
      <w:start w:val="1"/>
      <w:numFmt w:val="decimal"/>
      <w:lvlText w:val="%7."/>
      <w:lvlJc w:val="left"/>
      <w:pPr>
        <w:ind w:left="5440" w:hanging="360"/>
      </w:pPr>
      <w:rPr>
        <w:rFonts w:cs="Times New Roman"/>
      </w:rPr>
    </w:lvl>
    <w:lvl w:ilvl="7" w:tplc="04190019" w:tentative="1">
      <w:start w:val="1"/>
      <w:numFmt w:val="lowerLetter"/>
      <w:lvlText w:val="%8."/>
      <w:lvlJc w:val="left"/>
      <w:pPr>
        <w:ind w:left="6160" w:hanging="360"/>
      </w:pPr>
      <w:rPr>
        <w:rFonts w:cs="Times New Roman"/>
      </w:rPr>
    </w:lvl>
    <w:lvl w:ilvl="8" w:tplc="0419001B" w:tentative="1">
      <w:start w:val="1"/>
      <w:numFmt w:val="lowerRoman"/>
      <w:lvlText w:val="%9."/>
      <w:lvlJc w:val="right"/>
      <w:pPr>
        <w:ind w:left="6880" w:hanging="180"/>
      </w:pPr>
      <w:rPr>
        <w:rFonts w:cs="Times New Roman"/>
      </w:rPr>
    </w:lvl>
  </w:abstractNum>
  <w:abstractNum w:abstractNumId="14">
    <w:nsid w:val="42853A43"/>
    <w:multiLevelType w:val="hybridMultilevel"/>
    <w:tmpl w:val="A4F6FC6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43B0697B"/>
    <w:multiLevelType w:val="singleLevel"/>
    <w:tmpl w:val="DC2AD98A"/>
    <w:lvl w:ilvl="0">
      <w:start w:val="1"/>
      <w:numFmt w:val="decimal"/>
      <w:lvlText w:val="%1."/>
      <w:lvlJc w:val="left"/>
      <w:pPr>
        <w:tabs>
          <w:tab w:val="num" w:pos="454"/>
        </w:tabs>
        <w:ind w:left="454" w:hanging="454"/>
      </w:pPr>
      <w:rPr>
        <w:rFonts w:cs="Times New Roman"/>
      </w:rPr>
    </w:lvl>
  </w:abstractNum>
  <w:abstractNum w:abstractNumId="16">
    <w:nsid w:val="44AC3A27"/>
    <w:multiLevelType w:val="hybridMultilevel"/>
    <w:tmpl w:val="35486AFC"/>
    <w:lvl w:ilvl="0" w:tplc="BA3C026C">
      <w:start w:val="1"/>
      <w:numFmt w:val="decimal"/>
      <w:lvlText w:val="%1."/>
      <w:lvlJc w:val="left"/>
      <w:pPr>
        <w:tabs>
          <w:tab w:val="num" w:pos="720"/>
        </w:tabs>
        <w:ind w:left="720" w:hanging="360"/>
      </w:pPr>
      <w:rPr>
        <w:rFonts w:cs="Times New Roman"/>
      </w:rPr>
    </w:lvl>
    <w:lvl w:ilvl="1" w:tplc="49BE93E0">
      <w:start w:val="1"/>
      <w:numFmt w:val="decimal"/>
      <w:lvlText w:val="%2."/>
      <w:lvlJc w:val="left"/>
      <w:pPr>
        <w:tabs>
          <w:tab w:val="num" w:pos="1440"/>
        </w:tabs>
        <w:ind w:left="1440" w:hanging="360"/>
      </w:pPr>
      <w:rPr>
        <w:rFonts w:cs="Times New Roman"/>
      </w:rPr>
    </w:lvl>
    <w:lvl w:ilvl="2" w:tplc="687E3A54">
      <w:start w:val="1"/>
      <w:numFmt w:val="decimal"/>
      <w:lvlText w:val="%3."/>
      <w:lvlJc w:val="left"/>
      <w:pPr>
        <w:tabs>
          <w:tab w:val="num" w:pos="2160"/>
        </w:tabs>
        <w:ind w:left="2160" w:hanging="360"/>
      </w:pPr>
      <w:rPr>
        <w:rFonts w:cs="Times New Roman"/>
      </w:rPr>
    </w:lvl>
    <w:lvl w:ilvl="3" w:tplc="FD426108">
      <w:start w:val="1"/>
      <w:numFmt w:val="decimal"/>
      <w:lvlText w:val="%4."/>
      <w:lvlJc w:val="left"/>
      <w:pPr>
        <w:tabs>
          <w:tab w:val="num" w:pos="2880"/>
        </w:tabs>
        <w:ind w:left="2880" w:hanging="360"/>
      </w:pPr>
      <w:rPr>
        <w:rFonts w:cs="Times New Roman"/>
      </w:rPr>
    </w:lvl>
    <w:lvl w:ilvl="4" w:tplc="FDE4B888">
      <w:start w:val="1"/>
      <w:numFmt w:val="decimal"/>
      <w:lvlText w:val="%5."/>
      <w:lvlJc w:val="left"/>
      <w:pPr>
        <w:tabs>
          <w:tab w:val="num" w:pos="3600"/>
        </w:tabs>
        <w:ind w:left="3600" w:hanging="360"/>
      </w:pPr>
      <w:rPr>
        <w:rFonts w:cs="Times New Roman"/>
      </w:rPr>
    </w:lvl>
    <w:lvl w:ilvl="5" w:tplc="B4D0269A">
      <w:start w:val="1"/>
      <w:numFmt w:val="decimal"/>
      <w:lvlText w:val="%6."/>
      <w:lvlJc w:val="left"/>
      <w:pPr>
        <w:tabs>
          <w:tab w:val="num" w:pos="4320"/>
        </w:tabs>
        <w:ind w:left="4320" w:hanging="360"/>
      </w:pPr>
      <w:rPr>
        <w:rFonts w:cs="Times New Roman"/>
      </w:rPr>
    </w:lvl>
    <w:lvl w:ilvl="6" w:tplc="6E8ECB48">
      <w:start w:val="1"/>
      <w:numFmt w:val="decimal"/>
      <w:lvlText w:val="%7."/>
      <w:lvlJc w:val="left"/>
      <w:pPr>
        <w:tabs>
          <w:tab w:val="num" w:pos="5040"/>
        </w:tabs>
        <w:ind w:left="5040" w:hanging="360"/>
      </w:pPr>
      <w:rPr>
        <w:rFonts w:cs="Times New Roman"/>
      </w:rPr>
    </w:lvl>
    <w:lvl w:ilvl="7" w:tplc="2E34E784">
      <w:start w:val="1"/>
      <w:numFmt w:val="decimal"/>
      <w:lvlText w:val="%8."/>
      <w:lvlJc w:val="left"/>
      <w:pPr>
        <w:tabs>
          <w:tab w:val="num" w:pos="5760"/>
        </w:tabs>
        <w:ind w:left="5760" w:hanging="360"/>
      </w:pPr>
      <w:rPr>
        <w:rFonts w:cs="Times New Roman"/>
      </w:rPr>
    </w:lvl>
    <w:lvl w:ilvl="8" w:tplc="422E4100">
      <w:start w:val="1"/>
      <w:numFmt w:val="decimal"/>
      <w:lvlText w:val="%9."/>
      <w:lvlJc w:val="left"/>
      <w:pPr>
        <w:tabs>
          <w:tab w:val="num" w:pos="6480"/>
        </w:tabs>
        <w:ind w:left="6480" w:hanging="360"/>
      </w:pPr>
      <w:rPr>
        <w:rFonts w:cs="Times New Roman"/>
      </w:rPr>
    </w:lvl>
  </w:abstractNum>
  <w:abstractNum w:abstractNumId="17">
    <w:nsid w:val="52913BF4"/>
    <w:multiLevelType w:val="hybridMultilevel"/>
    <w:tmpl w:val="A00423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3B87A44"/>
    <w:multiLevelType w:val="hybridMultilevel"/>
    <w:tmpl w:val="9E2EC77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C0E4698"/>
    <w:multiLevelType w:val="hybridMultilevel"/>
    <w:tmpl w:val="61DCB7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nsid w:val="5EE661D5"/>
    <w:multiLevelType w:val="singleLevel"/>
    <w:tmpl w:val="B5D8C1DE"/>
    <w:lvl w:ilvl="0">
      <w:start w:val="1"/>
      <w:numFmt w:val="decimal"/>
      <w:lvlText w:val="%1."/>
      <w:legacy w:legacy="1" w:legacySpace="0" w:legacyIndent="353"/>
      <w:lvlJc w:val="left"/>
      <w:rPr>
        <w:rFonts w:ascii="Times New Roman" w:hAnsi="Times New Roman" w:cs="Times New Roman" w:hint="default"/>
      </w:rPr>
    </w:lvl>
  </w:abstractNum>
  <w:abstractNum w:abstractNumId="21">
    <w:nsid w:val="5F341034"/>
    <w:multiLevelType w:val="hybridMultilevel"/>
    <w:tmpl w:val="1AB05782"/>
    <w:lvl w:ilvl="0" w:tplc="B16CECF6">
      <w:start w:val="1"/>
      <w:numFmt w:val="decimal"/>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E2958F6"/>
    <w:multiLevelType w:val="hybridMultilevel"/>
    <w:tmpl w:val="D38E8F52"/>
    <w:lvl w:ilvl="0" w:tplc="BE36CB44">
      <w:start w:val="1"/>
      <w:numFmt w:val="decimal"/>
      <w:lvlText w:val="%1."/>
      <w:lvlJc w:val="left"/>
      <w:pPr>
        <w:ind w:left="644" w:hanging="360"/>
      </w:pPr>
      <w:rPr>
        <w:rFonts w:cs="Times New Roman" w:hint="default"/>
        <w:color w:val="auto"/>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3">
    <w:nsid w:val="70571596"/>
    <w:multiLevelType w:val="singleLevel"/>
    <w:tmpl w:val="B02C133A"/>
    <w:lvl w:ilvl="0">
      <w:start w:val="1"/>
      <w:numFmt w:val="decimal"/>
      <w:lvlText w:val="%1."/>
      <w:legacy w:legacy="1" w:legacySpace="0" w:legacyIndent="367"/>
      <w:lvlJc w:val="left"/>
      <w:rPr>
        <w:rFonts w:ascii="Times New Roman" w:hAnsi="Times New Roman" w:cs="Times New Roman" w:hint="default"/>
      </w:rPr>
    </w:lvl>
  </w:abstractNum>
  <w:abstractNum w:abstractNumId="24">
    <w:nsid w:val="75645E42"/>
    <w:multiLevelType w:val="singleLevel"/>
    <w:tmpl w:val="E1D2CBB2"/>
    <w:lvl w:ilvl="0">
      <w:start w:val="1"/>
      <w:numFmt w:val="decimal"/>
      <w:lvlText w:val="%1."/>
      <w:legacy w:legacy="1" w:legacySpace="0" w:legacyIndent="353"/>
      <w:lvlJc w:val="left"/>
      <w:rPr>
        <w:rFonts w:ascii="Times New Roman" w:hAnsi="Times New Roman" w:cs="Times New Roman" w:hint="default"/>
      </w:rPr>
    </w:lvl>
  </w:abstractNum>
  <w:abstractNum w:abstractNumId="25">
    <w:nsid w:val="7B0D7626"/>
    <w:multiLevelType w:val="hybridMultilevel"/>
    <w:tmpl w:val="D5409D9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2"/>
  </w:num>
  <w:num w:numId="4">
    <w:abstractNumId w:val="9"/>
  </w:num>
  <w:num w:numId="5">
    <w:abstractNumId w:val="3"/>
  </w:num>
  <w:num w:numId="6">
    <w:abstractNumId w:val="23"/>
  </w:num>
  <w:num w:numId="7">
    <w:abstractNumId w:val="24"/>
  </w:num>
  <w:num w:numId="8">
    <w:abstractNumId w:val="4"/>
  </w:num>
  <w:num w:numId="9">
    <w:abstractNumId w:val="10"/>
  </w:num>
  <w:num w:numId="10">
    <w:abstractNumId w:val="6"/>
  </w:num>
  <w:num w:numId="11">
    <w:abstractNumId w:val="5"/>
  </w:num>
  <w:num w:numId="12">
    <w:abstractNumId w:val="17"/>
  </w:num>
  <w:num w:numId="13">
    <w:abstractNumId w:val="18"/>
  </w:num>
  <w:num w:numId="14">
    <w:abstractNumId w:val="12"/>
  </w:num>
  <w:num w:numId="15">
    <w:abstractNumId w:val="2"/>
  </w:num>
  <w:num w:numId="16">
    <w:abstractNumId w:val="8"/>
  </w:num>
  <w:num w:numId="17">
    <w:abstractNumId w:val="0"/>
  </w:num>
  <w:num w:numId="18">
    <w:abstractNumId w:val="14"/>
  </w:num>
  <w:num w:numId="19">
    <w:abstractNumId w:val="11"/>
  </w:num>
  <w:num w:numId="20">
    <w:abstractNumId w:val="13"/>
  </w:num>
  <w:num w:numId="21">
    <w:abstractNumId w:val="25"/>
  </w:num>
  <w:num w:numId="22">
    <w:abstractNumId w:val="15"/>
  </w:num>
  <w:num w:numId="23">
    <w:abstractNumId w:val="20"/>
  </w:num>
  <w:num w:numId="24">
    <w:abstractNumId w:val="7"/>
  </w:num>
  <w:num w:numId="25">
    <w:abstractNumId w:val="19"/>
  </w:num>
  <w:num w:numId="26">
    <w:abstractNumId w:val="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0993"/>
    <w:rsid w:val="000441E6"/>
    <w:rsid w:val="000663FE"/>
    <w:rsid w:val="000B5FD4"/>
    <w:rsid w:val="001311E2"/>
    <w:rsid w:val="0017681B"/>
    <w:rsid w:val="0021162B"/>
    <w:rsid w:val="002150E9"/>
    <w:rsid w:val="002C0993"/>
    <w:rsid w:val="002F7009"/>
    <w:rsid w:val="00306A4B"/>
    <w:rsid w:val="003558D1"/>
    <w:rsid w:val="00361EA1"/>
    <w:rsid w:val="004000E1"/>
    <w:rsid w:val="004704F4"/>
    <w:rsid w:val="00490504"/>
    <w:rsid w:val="004A721E"/>
    <w:rsid w:val="004B4156"/>
    <w:rsid w:val="004C798D"/>
    <w:rsid w:val="0050207B"/>
    <w:rsid w:val="00513654"/>
    <w:rsid w:val="0053550D"/>
    <w:rsid w:val="00536322"/>
    <w:rsid w:val="00552995"/>
    <w:rsid w:val="005719FF"/>
    <w:rsid w:val="005960E3"/>
    <w:rsid w:val="005A2D47"/>
    <w:rsid w:val="006706E6"/>
    <w:rsid w:val="0067123C"/>
    <w:rsid w:val="00700B04"/>
    <w:rsid w:val="00747288"/>
    <w:rsid w:val="00752AB5"/>
    <w:rsid w:val="00753FB5"/>
    <w:rsid w:val="007D1839"/>
    <w:rsid w:val="008A2249"/>
    <w:rsid w:val="008B3B22"/>
    <w:rsid w:val="008D15F6"/>
    <w:rsid w:val="00931330"/>
    <w:rsid w:val="00936762"/>
    <w:rsid w:val="00960923"/>
    <w:rsid w:val="00986F7B"/>
    <w:rsid w:val="009A16D6"/>
    <w:rsid w:val="009B480A"/>
    <w:rsid w:val="009D0B60"/>
    <w:rsid w:val="00A43300"/>
    <w:rsid w:val="00A66CD9"/>
    <w:rsid w:val="00AB1917"/>
    <w:rsid w:val="00AD1C13"/>
    <w:rsid w:val="00B169E6"/>
    <w:rsid w:val="00B2324E"/>
    <w:rsid w:val="00B90821"/>
    <w:rsid w:val="00BA3AAC"/>
    <w:rsid w:val="00BA416B"/>
    <w:rsid w:val="00C13B94"/>
    <w:rsid w:val="00CA511C"/>
    <w:rsid w:val="00CF7F85"/>
    <w:rsid w:val="00D63E51"/>
    <w:rsid w:val="00DA0ABB"/>
    <w:rsid w:val="00DD771C"/>
    <w:rsid w:val="00E11D97"/>
    <w:rsid w:val="00E246FE"/>
    <w:rsid w:val="00E31D6A"/>
    <w:rsid w:val="00EB69C2"/>
    <w:rsid w:val="00EF25EA"/>
    <w:rsid w:val="00EF7ED7"/>
    <w:rsid w:val="00F03B66"/>
    <w:rsid w:val="00F05438"/>
    <w:rsid w:val="00F3513A"/>
    <w:rsid w:val="00FB5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993"/>
    <w:pPr>
      <w:spacing w:line="276" w:lineRule="auto"/>
    </w:pPr>
    <w:rPr>
      <w:rFonts w:ascii="Arial" w:hAnsi="Arial" w:cs="Arial"/>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2C0993"/>
  </w:style>
  <w:style w:type="paragraph" w:styleId="a4">
    <w:name w:val="List Paragraph"/>
    <w:basedOn w:val="a"/>
    <w:link w:val="a3"/>
    <w:uiPriority w:val="99"/>
    <w:qFormat/>
    <w:rsid w:val="002C0993"/>
    <w:pPr>
      <w:ind w:left="720"/>
      <w:contextualSpacing/>
    </w:pPr>
    <w:rPr>
      <w:rFonts w:ascii="Calibri" w:hAnsi="Calibri" w:cs="Times New Roman"/>
      <w:color w:val="auto"/>
      <w:lang w:eastAsia="en-US"/>
    </w:rPr>
  </w:style>
  <w:style w:type="paragraph" w:customStyle="1" w:styleId="Default">
    <w:name w:val="Default"/>
    <w:uiPriority w:val="99"/>
    <w:rsid w:val="002C0993"/>
    <w:pPr>
      <w:autoSpaceDE w:val="0"/>
      <w:autoSpaceDN w:val="0"/>
      <w:adjustRightInd w:val="0"/>
    </w:pPr>
    <w:rPr>
      <w:rFonts w:ascii="Times New Roman" w:hAnsi="Times New Roman"/>
      <w:color w:val="000000"/>
      <w:sz w:val="24"/>
      <w:szCs w:val="24"/>
    </w:rPr>
  </w:style>
  <w:style w:type="paragraph" w:customStyle="1" w:styleId="c0">
    <w:name w:val="c0"/>
    <w:basedOn w:val="a"/>
    <w:uiPriority w:val="99"/>
    <w:rsid w:val="002C0993"/>
    <w:pPr>
      <w:spacing w:before="90" w:after="90" w:line="240" w:lineRule="auto"/>
    </w:pPr>
    <w:rPr>
      <w:rFonts w:ascii="Times New Roman" w:eastAsia="Times New Roman" w:hAnsi="Times New Roman" w:cs="Times New Roman"/>
      <w:color w:val="auto"/>
      <w:sz w:val="24"/>
      <w:szCs w:val="24"/>
    </w:rPr>
  </w:style>
  <w:style w:type="character" w:customStyle="1" w:styleId="4">
    <w:name w:val="Основной текст (4)_"/>
    <w:link w:val="40"/>
    <w:uiPriority w:val="99"/>
    <w:locked/>
    <w:rsid w:val="002C0993"/>
    <w:rPr>
      <w:rFonts w:ascii="Times New Roman" w:hAnsi="Times New Roman" w:cs="Times New Roman"/>
      <w:shd w:val="clear" w:color="auto" w:fill="FFFFFF"/>
    </w:rPr>
  </w:style>
  <w:style w:type="paragraph" w:customStyle="1" w:styleId="40">
    <w:name w:val="Основной текст (4)"/>
    <w:basedOn w:val="a"/>
    <w:link w:val="4"/>
    <w:uiPriority w:val="99"/>
    <w:rsid w:val="002C0993"/>
    <w:pPr>
      <w:widowControl w:val="0"/>
      <w:shd w:val="clear" w:color="auto" w:fill="FFFFFF"/>
      <w:spacing w:before="420" w:line="240" w:lineRule="atLeast"/>
      <w:jc w:val="both"/>
    </w:pPr>
    <w:rPr>
      <w:rFonts w:ascii="Times New Roman" w:eastAsia="Times New Roman" w:hAnsi="Times New Roman" w:cs="Times New Roman"/>
      <w:color w:val="auto"/>
      <w:lang w:eastAsia="en-US"/>
    </w:rPr>
  </w:style>
  <w:style w:type="character" w:customStyle="1" w:styleId="c2">
    <w:name w:val="c2"/>
    <w:uiPriority w:val="99"/>
    <w:rsid w:val="002C0993"/>
    <w:rPr>
      <w:rFonts w:cs="Times New Roman"/>
    </w:rPr>
  </w:style>
  <w:style w:type="character" w:customStyle="1" w:styleId="c2c5">
    <w:name w:val="c2 c5"/>
    <w:uiPriority w:val="99"/>
    <w:rsid w:val="002C0993"/>
    <w:rPr>
      <w:rFonts w:cs="Times New Roman"/>
    </w:rPr>
  </w:style>
  <w:style w:type="table" w:styleId="a5">
    <w:name w:val="Table Grid"/>
    <w:basedOn w:val="a1"/>
    <w:uiPriority w:val="99"/>
    <w:rsid w:val="002C0993"/>
    <w:rPr>
      <w:rFonts w:ascii="Arial" w:hAnsi="Arial"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2C0993"/>
    <w:pPr>
      <w:spacing w:line="240" w:lineRule="auto"/>
    </w:pPr>
    <w:rPr>
      <w:sz w:val="18"/>
      <w:szCs w:val="18"/>
    </w:rPr>
  </w:style>
  <w:style w:type="character" w:customStyle="1" w:styleId="a7">
    <w:name w:val="Текст выноски Знак"/>
    <w:link w:val="a6"/>
    <w:uiPriority w:val="99"/>
    <w:semiHidden/>
    <w:locked/>
    <w:rsid w:val="002C0993"/>
    <w:rPr>
      <w:rFonts w:ascii="Arial" w:hAnsi="Arial" w:cs="Arial"/>
      <w:color w:val="000000"/>
      <w:sz w:val="18"/>
      <w:szCs w:val="18"/>
      <w:lang w:eastAsia="ru-RU"/>
    </w:rPr>
  </w:style>
  <w:style w:type="paragraph" w:customStyle="1" w:styleId="ConsTitle">
    <w:name w:val="ConsTitle"/>
    <w:uiPriority w:val="99"/>
    <w:rsid w:val="002C0993"/>
    <w:pPr>
      <w:autoSpaceDE w:val="0"/>
      <w:autoSpaceDN w:val="0"/>
      <w:adjustRightInd w:val="0"/>
    </w:pPr>
    <w:rPr>
      <w:rFonts w:ascii="Arial" w:eastAsia="Times New Roman" w:hAnsi="Arial" w:cs="Arial"/>
      <w:b/>
      <w:bCs/>
    </w:rPr>
  </w:style>
  <w:style w:type="paragraph" w:styleId="a8">
    <w:name w:val="Normal (Web)"/>
    <w:basedOn w:val="a"/>
    <w:uiPriority w:val="99"/>
    <w:rsid w:val="002C0993"/>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1">
    <w:name w:val="Знак1 Знак Знак Знак"/>
    <w:basedOn w:val="a"/>
    <w:uiPriority w:val="99"/>
    <w:rsid w:val="002C0993"/>
    <w:pPr>
      <w:spacing w:after="160" w:line="240" w:lineRule="exact"/>
    </w:pPr>
    <w:rPr>
      <w:rFonts w:ascii="Tahoma" w:eastAsia="Times New Roman" w:hAnsi="Tahoma" w:cs="Times New Roman"/>
      <w:color w:val="auto"/>
      <w:sz w:val="20"/>
      <w:szCs w:val="20"/>
      <w:lang w:val="en-US" w:eastAsia="en-US"/>
    </w:rPr>
  </w:style>
  <w:style w:type="paragraph" w:styleId="a9">
    <w:name w:val="No Spacing"/>
    <w:aliases w:val="Таблица"/>
    <w:basedOn w:val="a"/>
    <w:uiPriority w:val="99"/>
    <w:qFormat/>
    <w:rsid w:val="002C0993"/>
    <w:pPr>
      <w:widowControl w:val="0"/>
      <w:autoSpaceDE w:val="0"/>
      <w:autoSpaceDN w:val="0"/>
      <w:adjustRightInd w:val="0"/>
      <w:spacing w:line="260" w:lineRule="auto"/>
      <w:ind w:firstLine="400"/>
      <w:jc w:val="both"/>
    </w:pPr>
    <w:rPr>
      <w:rFonts w:ascii="Times New Roman" w:eastAsia="Times New Roman" w:hAnsi="Times New Roman" w:cs="Times New Roman"/>
      <w:color w:val="auto"/>
      <w:sz w:val="18"/>
      <w:szCs w:val="18"/>
    </w:rPr>
  </w:style>
  <w:style w:type="paragraph" w:styleId="aa">
    <w:name w:val="Body Text Indent"/>
    <w:aliases w:val="Основной текст Табл"/>
    <w:basedOn w:val="a"/>
    <w:link w:val="ab"/>
    <w:uiPriority w:val="99"/>
    <w:rsid w:val="002C0993"/>
    <w:pPr>
      <w:widowControl w:val="0"/>
      <w:autoSpaceDE w:val="0"/>
      <w:autoSpaceDN w:val="0"/>
      <w:adjustRightInd w:val="0"/>
      <w:spacing w:line="360" w:lineRule="exact"/>
      <w:ind w:firstLine="425"/>
      <w:jc w:val="both"/>
    </w:pPr>
    <w:rPr>
      <w:rFonts w:ascii="Times New Roman" w:eastAsia="Times New Roman" w:hAnsi="Times New Roman" w:cs="Times New Roman"/>
      <w:color w:val="auto"/>
      <w:sz w:val="28"/>
      <w:szCs w:val="20"/>
    </w:rPr>
  </w:style>
  <w:style w:type="character" w:customStyle="1" w:styleId="ab">
    <w:name w:val="Основной текст с отступом Знак"/>
    <w:aliases w:val="Основной текст Табл Знак"/>
    <w:link w:val="aa"/>
    <w:uiPriority w:val="99"/>
    <w:locked/>
    <w:rsid w:val="002C0993"/>
    <w:rPr>
      <w:rFonts w:ascii="Times New Roman" w:hAnsi="Times New Roman" w:cs="Times New Roman"/>
      <w:sz w:val="20"/>
      <w:szCs w:val="20"/>
      <w:lang w:eastAsia="ru-RU"/>
    </w:rPr>
  </w:style>
  <w:style w:type="character" w:customStyle="1" w:styleId="ListParagraphChar">
    <w:name w:val="List Paragraph Char"/>
    <w:link w:val="10"/>
    <w:uiPriority w:val="99"/>
    <w:locked/>
    <w:rsid w:val="002C0993"/>
    <w:rPr>
      <w:rFonts w:ascii="Calibri" w:hAnsi="Calibri"/>
    </w:rPr>
  </w:style>
  <w:style w:type="paragraph" w:customStyle="1" w:styleId="10">
    <w:name w:val="Абзац списка1"/>
    <w:basedOn w:val="a"/>
    <w:link w:val="ListParagraphChar"/>
    <w:uiPriority w:val="99"/>
    <w:rsid w:val="002C0993"/>
    <w:pPr>
      <w:ind w:left="720"/>
    </w:pPr>
    <w:rPr>
      <w:rFonts w:ascii="Calibri" w:hAnsi="Calibri" w:cs="Times New Roman"/>
      <w:color w:val="auto"/>
      <w:sz w:val="20"/>
      <w:szCs w:val="20"/>
    </w:rPr>
  </w:style>
  <w:style w:type="character" w:styleId="ac">
    <w:name w:val="Strong"/>
    <w:uiPriority w:val="99"/>
    <w:qFormat/>
    <w:locked/>
    <w:rsid w:val="004A721E"/>
    <w:rPr>
      <w:rFonts w:cs="Times New Roman"/>
      <w:b/>
      <w:bCs/>
    </w:rPr>
  </w:style>
  <w:style w:type="paragraph" w:styleId="ad">
    <w:name w:val="header"/>
    <w:basedOn w:val="a"/>
    <w:link w:val="ae"/>
    <w:uiPriority w:val="99"/>
    <w:unhideWhenUsed/>
    <w:rsid w:val="008A2249"/>
    <w:pPr>
      <w:tabs>
        <w:tab w:val="center" w:pos="4677"/>
        <w:tab w:val="right" w:pos="9355"/>
      </w:tabs>
    </w:pPr>
  </w:style>
  <w:style w:type="character" w:customStyle="1" w:styleId="ae">
    <w:name w:val="Верхний колонтитул Знак"/>
    <w:link w:val="ad"/>
    <w:uiPriority w:val="99"/>
    <w:rsid w:val="008A2249"/>
    <w:rPr>
      <w:rFonts w:ascii="Arial" w:hAnsi="Arial" w:cs="Arial"/>
      <w:color w:val="000000"/>
    </w:rPr>
  </w:style>
  <w:style w:type="paragraph" w:styleId="af">
    <w:name w:val="footer"/>
    <w:basedOn w:val="a"/>
    <w:link w:val="af0"/>
    <w:uiPriority w:val="99"/>
    <w:unhideWhenUsed/>
    <w:rsid w:val="008A2249"/>
    <w:pPr>
      <w:tabs>
        <w:tab w:val="center" w:pos="4677"/>
        <w:tab w:val="right" w:pos="9355"/>
      </w:tabs>
    </w:pPr>
  </w:style>
  <w:style w:type="character" w:customStyle="1" w:styleId="af0">
    <w:name w:val="Нижний колонтитул Знак"/>
    <w:link w:val="af"/>
    <w:uiPriority w:val="99"/>
    <w:rsid w:val="008A2249"/>
    <w:rPr>
      <w:rFonts w:ascii="Arial" w:hAnsi="Arial" w:cs="Arial"/>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993"/>
    <w:pPr>
      <w:spacing w:line="276" w:lineRule="auto"/>
    </w:pPr>
    <w:rPr>
      <w:rFonts w:ascii="Arial" w:hAnsi="Arial" w:cs="Arial"/>
      <w:color w:val="00000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99"/>
    <w:locked/>
    <w:rsid w:val="002C0993"/>
  </w:style>
  <w:style w:type="paragraph" w:styleId="a4">
    <w:name w:val="List Paragraph"/>
    <w:basedOn w:val="a"/>
    <w:link w:val="a3"/>
    <w:uiPriority w:val="99"/>
    <w:qFormat/>
    <w:rsid w:val="002C0993"/>
    <w:pPr>
      <w:ind w:left="720"/>
      <w:contextualSpacing/>
    </w:pPr>
    <w:rPr>
      <w:rFonts w:ascii="Calibri" w:hAnsi="Calibri" w:cs="Times New Roman"/>
      <w:color w:val="auto"/>
      <w:lang w:eastAsia="en-US"/>
    </w:rPr>
  </w:style>
  <w:style w:type="paragraph" w:customStyle="1" w:styleId="Default">
    <w:name w:val="Default"/>
    <w:uiPriority w:val="99"/>
    <w:rsid w:val="002C0993"/>
    <w:pPr>
      <w:autoSpaceDE w:val="0"/>
      <w:autoSpaceDN w:val="0"/>
      <w:adjustRightInd w:val="0"/>
    </w:pPr>
    <w:rPr>
      <w:rFonts w:ascii="Times New Roman" w:hAnsi="Times New Roman"/>
      <w:color w:val="000000"/>
      <w:sz w:val="24"/>
      <w:szCs w:val="24"/>
    </w:rPr>
  </w:style>
  <w:style w:type="paragraph" w:customStyle="1" w:styleId="c0">
    <w:name w:val="c0"/>
    <w:basedOn w:val="a"/>
    <w:uiPriority w:val="99"/>
    <w:rsid w:val="002C0993"/>
    <w:pPr>
      <w:spacing w:before="90" w:after="90" w:line="240" w:lineRule="auto"/>
    </w:pPr>
    <w:rPr>
      <w:rFonts w:ascii="Times New Roman" w:eastAsia="Times New Roman" w:hAnsi="Times New Roman" w:cs="Times New Roman"/>
      <w:color w:val="auto"/>
      <w:sz w:val="24"/>
      <w:szCs w:val="24"/>
    </w:rPr>
  </w:style>
  <w:style w:type="character" w:customStyle="1" w:styleId="4">
    <w:name w:val="Основной текст (4)_"/>
    <w:link w:val="40"/>
    <w:uiPriority w:val="99"/>
    <w:locked/>
    <w:rsid w:val="002C0993"/>
    <w:rPr>
      <w:rFonts w:ascii="Times New Roman" w:hAnsi="Times New Roman" w:cs="Times New Roman"/>
      <w:shd w:val="clear" w:color="auto" w:fill="FFFFFF"/>
    </w:rPr>
  </w:style>
  <w:style w:type="paragraph" w:customStyle="1" w:styleId="40">
    <w:name w:val="Основной текст (4)"/>
    <w:basedOn w:val="a"/>
    <w:link w:val="4"/>
    <w:uiPriority w:val="99"/>
    <w:rsid w:val="002C0993"/>
    <w:pPr>
      <w:widowControl w:val="0"/>
      <w:shd w:val="clear" w:color="auto" w:fill="FFFFFF"/>
      <w:spacing w:before="420" w:line="240" w:lineRule="atLeast"/>
      <w:jc w:val="both"/>
    </w:pPr>
    <w:rPr>
      <w:rFonts w:ascii="Times New Roman" w:eastAsia="Times New Roman" w:hAnsi="Times New Roman" w:cs="Times New Roman"/>
      <w:color w:val="auto"/>
      <w:lang w:eastAsia="en-US"/>
    </w:rPr>
  </w:style>
  <w:style w:type="character" w:customStyle="1" w:styleId="c2">
    <w:name w:val="c2"/>
    <w:uiPriority w:val="99"/>
    <w:rsid w:val="002C0993"/>
    <w:rPr>
      <w:rFonts w:cs="Times New Roman"/>
    </w:rPr>
  </w:style>
  <w:style w:type="character" w:customStyle="1" w:styleId="c2c5">
    <w:name w:val="c2 c5"/>
    <w:uiPriority w:val="99"/>
    <w:rsid w:val="002C0993"/>
    <w:rPr>
      <w:rFonts w:cs="Times New Roman"/>
    </w:rPr>
  </w:style>
  <w:style w:type="table" w:styleId="a5">
    <w:name w:val="Table Grid"/>
    <w:basedOn w:val="a1"/>
    <w:uiPriority w:val="99"/>
    <w:rsid w:val="002C0993"/>
    <w:rPr>
      <w:rFonts w:ascii="Arial" w:hAnsi="Arial" w:cs="Arial"/>
      <w:color w:val="00000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rsid w:val="002C0993"/>
    <w:pPr>
      <w:spacing w:line="240" w:lineRule="auto"/>
    </w:pPr>
    <w:rPr>
      <w:sz w:val="18"/>
      <w:szCs w:val="18"/>
    </w:rPr>
  </w:style>
  <w:style w:type="character" w:customStyle="1" w:styleId="a7">
    <w:name w:val="Текст выноски Знак"/>
    <w:link w:val="a6"/>
    <w:uiPriority w:val="99"/>
    <w:semiHidden/>
    <w:locked/>
    <w:rsid w:val="002C0993"/>
    <w:rPr>
      <w:rFonts w:ascii="Arial" w:hAnsi="Arial" w:cs="Arial"/>
      <w:color w:val="000000"/>
      <w:sz w:val="18"/>
      <w:szCs w:val="18"/>
      <w:lang w:eastAsia="ru-RU"/>
    </w:rPr>
  </w:style>
  <w:style w:type="paragraph" w:customStyle="1" w:styleId="ConsTitle">
    <w:name w:val="ConsTitle"/>
    <w:uiPriority w:val="99"/>
    <w:rsid w:val="002C0993"/>
    <w:pPr>
      <w:autoSpaceDE w:val="0"/>
      <w:autoSpaceDN w:val="0"/>
      <w:adjustRightInd w:val="0"/>
    </w:pPr>
    <w:rPr>
      <w:rFonts w:ascii="Arial" w:eastAsia="Times New Roman" w:hAnsi="Arial" w:cs="Arial"/>
      <w:b/>
      <w:bCs/>
    </w:rPr>
  </w:style>
  <w:style w:type="paragraph" w:styleId="a8">
    <w:name w:val="Normal (Web)"/>
    <w:basedOn w:val="a"/>
    <w:uiPriority w:val="99"/>
    <w:rsid w:val="002C0993"/>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1">
    <w:name w:val="Знак1 Знак Знак Знак"/>
    <w:basedOn w:val="a"/>
    <w:uiPriority w:val="99"/>
    <w:rsid w:val="002C0993"/>
    <w:pPr>
      <w:spacing w:after="160" w:line="240" w:lineRule="exact"/>
    </w:pPr>
    <w:rPr>
      <w:rFonts w:ascii="Tahoma" w:eastAsia="Times New Roman" w:hAnsi="Tahoma" w:cs="Times New Roman"/>
      <w:color w:val="auto"/>
      <w:sz w:val="20"/>
      <w:szCs w:val="20"/>
      <w:lang w:val="en-US" w:eastAsia="en-US"/>
    </w:rPr>
  </w:style>
  <w:style w:type="paragraph" w:styleId="a9">
    <w:name w:val="No Spacing"/>
    <w:aliases w:val="Таблица"/>
    <w:basedOn w:val="a"/>
    <w:uiPriority w:val="99"/>
    <w:qFormat/>
    <w:rsid w:val="002C0993"/>
    <w:pPr>
      <w:widowControl w:val="0"/>
      <w:autoSpaceDE w:val="0"/>
      <w:autoSpaceDN w:val="0"/>
      <w:adjustRightInd w:val="0"/>
      <w:spacing w:line="260" w:lineRule="auto"/>
      <w:ind w:firstLine="400"/>
      <w:jc w:val="both"/>
    </w:pPr>
    <w:rPr>
      <w:rFonts w:ascii="Times New Roman" w:eastAsia="Times New Roman" w:hAnsi="Times New Roman" w:cs="Times New Roman"/>
      <w:color w:val="auto"/>
      <w:sz w:val="18"/>
      <w:szCs w:val="18"/>
    </w:rPr>
  </w:style>
  <w:style w:type="paragraph" w:styleId="aa">
    <w:name w:val="Body Text Indent"/>
    <w:aliases w:val="Основной текст Табл"/>
    <w:basedOn w:val="a"/>
    <w:link w:val="ab"/>
    <w:uiPriority w:val="99"/>
    <w:rsid w:val="002C0993"/>
    <w:pPr>
      <w:widowControl w:val="0"/>
      <w:autoSpaceDE w:val="0"/>
      <w:autoSpaceDN w:val="0"/>
      <w:adjustRightInd w:val="0"/>
      <w:spacing w:line="360" w:lineRule="exact"/>
      <w:ind w:firstLine="425"/>
      <w:jc w:val="both"/>
    </w:pPr>
    <w:rPr>
      <w:rFonts w:ascii="Times New Roman" w:eastAsia="Times New Roman" w:hAnsi="Times New Roman" w:cs="Times New Roman"/>
      <w:color w:val="auto"/>
      <w:sz w:val="28"/>
      <w:szCs w:val="20"/>
    </w:rPr>
  </w:style>
  <w:style w:type="character" w:customStyle="1" w:styleId="ab">
    <w:name w:val="Основной текст с отступом Знак"/>
    <w:aliases w:val="Основной текст Табл Знак"/>
    <w:link w:val="aa"/>
    <w:uiPriority w:val="99"/>
    <w:locked/>
    <w:rsid w:val="002C0993"/>
    <w:rPr>
      <w:rFonts w:ascii="Times New Roman" w:hAnsi="Times New Roman" w:cs="Times New Roman"/>
      <w:sz w:val="20"/>
      <w:szCs w:val="20"/>
      <w:lang w:eastAsia="ru-RU"/>
    </w:rPr>
  </w:style>
  <w:style w:type="character" w:customStyle="1" w:styleId="ListParagraphChar">
    <w:name w:val="List Paragraph Char"/>
    <w:link w:val="10"/>
    <w:uiPriority w:val="99"/>
    <w:locked/>
    <w:rsid w:val="002C0993"/>
    <w:rPr>
      <w:rFonts w:ascii="Calibri" w:hAnsi="Calibri"/>
    </w:rPr>
  </w:style>
  <w:style w:type="paragraph" w:customStyle="1" w:styleId="10">
    <w:name w:val="Абзац списка1"/>
    <w:basedOn w:val="a"/>
    <w:link w:val="ListParagraphChar"/>
    <w:uiPriority w:val="99"/>
    <w:rsid w:val="002C0993"/>
    <w:pPr>
      <w:ind w:left="720"/>
    </w:pPr>
    <w:rPr>
      <w:rFonts w:ascii="Calibri" w:hAnsi="Calibri" w:cs="Times New Roman"/>
      <w:color w:val="auto"/>
      <w:sz w:val="20"/>
      <w:szCs w:val="20"/>
    </w:rPr>
  </w:style>
  <w:style w:type="character" w:styleId="ac">
    <w:name w:val="Strong"/>
    <w:uiPriority w:val="99"/>
    <w:qFormat/>
    <w:locked/>
    <w:rsid w:val="004A721E"/>
    <w:rPr>
      <w:rFonts w:cs="Times New Roman"/>
      <w:b/>
      <w:bCs/>
    </w:rPr>
  </w:style>
  <w:style w:type="paragraph" w:styleId="ad">
    <w:name w:val="header"/>
    <w:basedOn w:val="a"/>
    <w:link w:val="ae"/>
    <w:uiPriority w:val="99"/>
    <w:unhideWhenUsed/>
    <w:rsid w:val="008A2249"/>
    <w:pPr>
      <w:tabs>
        <w:tab w:val="center" w:pos="4677"/>
        <w:tab w:val="right" w:pos="9355"/>
      </w:tabs>
    </w:pPr>
  </w:style>
  <w:style w:type="character" w:customStyle="1" w:styleId="ae">
    <w:name w:val="Верхний колонтитул Знак"/>
    <w:link w:val="ad"/>
    <w:uiPriority w:val="99"/>
    <w:rsid w:val="008A2249"/>
    <w:rPr>
      <w:rFonts w:ascii="Arial" w:hAnsi="Arial" w:cs="Arial"/>
      <w:color w:val="000000"/>
    </w:rPr>
  </w:style>
  <w:style w:type="paragraph" w:styleId="af">
    <w:name w:val="footer"/>
    <w:basedOn w:val="a"/>
    <w:link w:val="af0"/>
    <w:uiPriority w:val="99"/>
    <w:unhideWhenUsed/>
    <w:rsid w:val="008A2249"/>
    <w:pPr>
      <w:tabs>
        <w:tab w:val="center" w:pos="4677"/>
        <w:tab w:val="right" w:pos="9355"/>
      </w:tabs>
    </w:pPr>
  </w:style>
  <w:style w:type="character" w:customStyle="1" w:styleId="af0">
    <w:name w:val="Нижний колонтитул Знак"/>
    <w:link w:val="af"/>
    <w:uiPriority w:val="99"/>
    <w:rsid w:val="008A2249"/>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448160">
      <w:marLeft w:val="0"/>
      <w:marRight w:val="0"/>
      <w:marTop w:val="0"/>
      <w:marBottom w:val="0"/>
      <w:divBdr>
        <w:top w:val="none" w:sz="0" w:space="0" w:color="auto"/>
        <w:left w:val="none" w:sz="0" w:space="0" w:color="auto"/>
        <w:bottom w:val="none" w:sz="0" w:space="0" w:color="auto"/>
        <w:right w:val="none" w:sz="0" w:space="0" w:color="auto"/>
      </w:divBdr>
    </w:div>
    <w:div w:id="685448161">
      <w:marLeft w:val="0"/>
      <w:marRight w:val="0"/>
      <w:marTop w:val="0"/>
      <w:marBottom w:val="0"/>
      <w:divBdr>
        <w:top w:val="none" w:sz="0" w:space="0" w:color="auto"/>
        <w:left w:val="none" w:sz="0" w:space="0" w:color="auto"/>
        <w:bottom w:val="none" w:sz="0" w:space="0" w:color="auto"/>
        <w:right w:val="none" w:sz="0" w:space="0" w:color="auto"/>
      </w:divBdr>
    </w:div>
    <w:div w:id="7909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5667</Words>
  <Characters>32302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Azarova</dc:creator>
  <cp:lastModifiedBy>Тумина Евгения Александровна</cp:lastModifiedBy>
  <cp:revision>3</cp:revision>
  <dcterms:created xsi:type="dcterms:W3CDTF">2020-10-21T12:44:00Z</dcterms:created>
  <dcterms:modified xsi:type="dcterms:W3CDTF">2021-10-07T07:05:00Z</dcterms:modified>
</cp:coreProperties>
</file>